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66996" w:rsidRDefault="00C66996" w:rsidP="00A366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 ли</w:t>
      </w:r>
      <w:r w:rsidRPr="00A9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48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ера</w:t>
      </w:r>
      <w:r w:rsidRPr="00A9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туры в 11</w:t>
      </w:r>
      <w:r w:rsidRPr="0048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</w:t>
      </w:r>
      <w:r w:rsidR="00A36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ссе (2 часа)</w:t>
      </w:r>
    </w:p>
    <w:p w:rsidR="00794D3C" w:rsidRPr="004856F1" w:rsidRDefault="00794D3C" w:rsidP="00A366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66996" w:rsidRPr="004856F1" w:rsidRDefault="00C66996" w:rsidP="00A3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</w:t>
      </w: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я стою один меж них в ревущем пламени и дыме...» (молитва о пленных ангелах).</w:t>
      </w:r>
    </w:p>
    <w:p w:rsidR="00C66996" w:rsidRPr="004856F1" w:rsidRDefault="00C66996" w:rsidP="00A3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85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переосмыслить известную информацию о литературе Серебряного века с целью создания идеального образа героя времени, наделённого способностью гармонизировать окружающий мир с помощью поэтического слова и опоры на «вечные» нравственные ценности.</w:t>
      </w:r>
    </w:p>
    <w:p w:rsidR="00C66996" w:rsidRPr="004856F1" w:rsidRDefault="00C66996" w:rsidP="00A3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66996" w:rsidRPr="004856F1" w:rsidRDefault="00C66996" w:rsidP="00A3664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концептуальный портрет героя урока, охарактеризовать особенности его гражданской позиции;</w:t>
      </w:r>
    </w:p>
    <w:p w:rsidR="00C66996" w:rsidRPr="00A966B2" w:rsidRDefault="00C66996" w:rsidP="00A3664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расшифровать аллегорическую картину, дополнив её недостающей информацией</w:t>
      </w:r>
      <w:r w:rsidRPr="004856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996" w:rsidRPr="00A966B2" w:rsidRDefault="00C66996" w:rsidP="00A3664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эстетического вкуса посредством музыки, поэзии, живописи;</w:t>
      </w:r>
    </w:p>
    <w:p w:rsidR="00C66996" w:rsidRPr="004856F1" w:rsidRDefault="00C66996" w:rsidP="00A3664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символику цифр, имени, цвета, музыки для создания концепции времени и образа героя;</w:t>
      </w:r>
    </w:p>
    <w:p w:rsidR="00C66996" w:rsidRPr="004856F1" w:rsidRDefault="00C66996" w:rsidP="00A3664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</w:t>
      </w:r>
      <w:r w:rsidRPr="0048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ориентиров</w:t>
      </w: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возможной гражданской конфронтации</w:t>
      </w:r>
      <w:r w:rsidRPr="00485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996" w:rsidRPr="00A966B2" w:rsidRDefault="00C66996" w:rsidP="00A3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  <w:r w:rsidRPr="00485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аллегорическая картина </w:t>
      </w:r>
      <w:r w:rsidR="00871CE7"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 распятая», фото дома Волошина в Коктебеле; плакаты из серии «Лики войны»; карточки с «профессиями» героя и именами его друзей</w:t>
      </w:r>
      <w:r w:rsidRPr="00485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CE7" w:rsidRPr="00A966B2" w:rsidRDefault="00871CE7" w:rsidP="00A3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Музыкальное оформление</w:t>
      </w: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: аудиозапись «Шорохи гор».</w:t>
      </w:r>
    </w:p>
    <w:p w:rsidR="00871CE7" w:rsidRPr="00A966B2" w:rsidRDefault="00871CE7" w:rsidP="00A3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участников:</w:t>
      </w: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CE7" w:rsidRPr="00A966B2" w:rsidRDefault="00871CE7" w:rsidP="00A36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астрологи,</w:t>
      </w:r>
    </w:p>
    <w:p w:rsidR="00871CE7" w:rsidRPr="00A966B2" w:rsidRDefault="00871CE7" w:rsidP="00A36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A366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политологов (работа со</w:t>
      </w: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статьёй «Россия распятая»), </w:t>
      </w:r>
    </w:p>
    <w:p w:rsidR="00871CE7" w:rsidRPr="00A966B2" w:rsidRDefault="00871CE7" w:rsidP="00A36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литературоведы,</w:t>
      </w:r>
    </w:p>
    <w:p w:rsidR="00871CE7" w:rsidRPr="00A966B2" w:rsidRDefault="00871CE7" w:rsidP="00A36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художника, </w:t>
      </w:r>
    </w:p>
    <w:p w:rsidR="00C66996" w:rsidRPr="004856F1" w:rsidRDefault="00C66996" w:rsidP="00A3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Литературоведческие термины:</w:t>
      </w:r>
      <w:r w:rsidRPr="004856F1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жанр, ода, эпиграмма, послание, лирика, антология.</w:t>
      </w:r>
    </w:p>
    <w:p w:rsidR="00C66996" w:rsidRPr="00A966B2" w:rsidRDefault="00C66996" w:rsidP="00A3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4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71CE7"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партах для практической работы: </w:t>
      </w:r>
    </w:p>
    <w:p w:rsidR="00A966B2" w:rsidRPr="004856F1" w:rsidRDefault="00A966B2" w:rsidP="00A3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996" w:rsidRPr="004856F1" w:rsidRDefault="00C66996" w:rsidP="00A36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C66996" w:rsidRPr="00A966B2" w:rsidRDefault="00871CE7" w:rsidP="00A3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часть</w:t>
      </w:r>
      <w:r w:rsidR="003D787C" w:rsidRPr="00A9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9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«Погружение»</w:t>
      </w:r>
      <w:r w:rsidR="003D787C" w:rsidRPr="00A9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966B2" w:rsidRPr="00A966B2" w:rsidRDefault="000E0E5F" w:rsidP="00A3664C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 xml:space="preserve">Включается фонограмма «Шорохи гор», ученикам предлагается лечь на парты, закрыть глаза и послушать два стихотворения М. Волошина «Полдень» в исполнении учителя. </w:t>
      </w:r>
    </w:p>
    <w:p w:rsidR="00A966B2" w:rsidRPr="00A966B2" w:rsidRDefault="00A966B2" w:rsidP="00A3664C">
      <w:pPr>
        <w:pStyle w:val="a6"/>
        <w:shd w:val="clear" w:color="auto" w:fill="FFFFFF"/>
        <w:spacing w:before="0" w:beforeAutospacing="0" w:after="0" w:afterAutospacing="0"/>
        <w:ind w:left="45" w:right="45" w:firstLine="480"/>
        <w:jc w:val="center"/>
        <w:textAlignment w:val="top"/>
        <w:outlineLvl w:val="1"/>
        <w:rPr>
          <w:b/>
          <w:kern w:val="36"/>
        </w:rPr>
      </w:pPr>
      <w:r w:rsidRPr="00A966B2">
        <w:rPr>
          <w:b/>
          <w:kern w:val="36"/>
        </w:rPr>
        <w:t>Полдень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Травою жесткою, пахучей и седой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Порос бесплодный скат извилистой долины.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Белеет молочай. Пласты размытой глины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Искрятся грифелем, и сланцем, и слюдой.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По стенам шифера, источенным водой,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Побеги каперсов; иссохший ствол маслины;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А выше за холмом лиловые вершины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Подъемлет Карадаг зубчатою стеной.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И этот тусклый зной, и горы в дымке мутной,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И запах душных трав, и камней отблеск ртутный,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И злобный крик цикад, и клекот хищных птиц —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Мутят сознание. И зной дрожит от крика...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И там – во впадинах зияющих глазниц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Огромный взгляд растоптанного Лика.</w:t>
      </w:r>
    </w:p>
    <w:p w:rsidR="00A966B2" w:rsidRPr="00A966B2" w:rsidRDefault="00A966B2" w:rsidP="00A3664C">
      <w:pPr>
        <w:pStyle w:val="a6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rPr>
          <w:rStyle w:val="a7"/>
        </w:rPr>
        <w:t>1907</w:t>
      </w:r>
    </w:p>
    <w:p w:rsidR="00A966B2" w:rsidRPr="00A966B2" w:rsidRDefault="00A966B2" w:rsidP="00A3664C">
      <w:pPr>
        <w:pStyle w:val="a6"/>
        <w:shd w:val="clear" w:color="auto" w:fill="FFFFFF"/>
        <w:spacing w:before="0" w:beforeAutospacing="0" w:after="0" w:afterAutospacing="0"/>
        <w:ind w:left="45" w:right="45" w:firstLine="480"/>
        <w:jc w:val="center"/>
        <w:textAlignment w:val="top"/>
        <w:outlineLvl w:val="1"/>
        <w:rPr>
          <w:b/>
          <w:kern w:val="36"/>
        </w:rPr>
      </w:pPr>
      <w:r w:rsidRPr="00A966B2">
        <w:rPr>
          <w:b/>
          <w:kern w:val="36"/>
        </w:rPr>
        <w:t>Полдень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Звонки стебли травы, и движенья зноя пахучи.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lastRenderedPageBreak/>
        <w:t>Горы, как рыжие львы, стали на страже пустынь.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В черно-синем огне расцветают медные тучи.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Горечью дышит полынь.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В ярых горнах долин, упоенных духом лаванды,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Темным золотом смол медленно плавится зной.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Нимбы света, венцы и сияний тяжких гирлянды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Мерно плывут над землей.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«Травы древних могил, мы взросли из камней и праха,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К зною из ночи и тьмы, к солнцу на зов возросли.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К полдням вынесли мы, трепеща от сладкого страха,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Мертвые тайны земли.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В зное полдней глухих мы пьянеем, горькие травы.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 xml:space="preserve">Млея по красным холмам, с </w:t>
      </w:r>
      <w:proofErr w:type="spellStart"/>
      <w:r w:rsidRPr="00A966B2">
        <w:t>иссиня</w:t>
      </w:r>
      <w:proofErr w:type="spellEnd"/>
      <w:r w:rsidRPr="00A966B2">
        <w:t>-серых камней,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 xml:space="preserve">Душный шлем фимиам – благовонья сладкой </w:t>
      </w:r>
      <w:proofErr w:type="gramStart"/>
      <w:r w:rsidRPr="00A966B2">
        <w:t>отравы</w:t>
      </w:r>
      <w:proofErr w:type="gramEnd"/>
      <w:r w:rsidRPr="00A966B2">
        <w:t xml:space="preserve"> —</w:t>
      </w:r>
    </w:p>
    <w:p w:rsidR="00A966B2" w:rsidRPr="00A966B2" w:rsidRDefault="00A966B2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В море расплавленных дней».</w:t>
      </w:r>
    </w:p>
    <w:p w:rsidR="00A966B2" w:rsidRPr="00A966B2" w:rsidRDefault="00A966B2" w:rsidP="00A3664C">
      <w:pPr>
        <w:pStyle w:val="a6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rPr>
          <w:rStyle w:val="a7"/>
        </w:rPr>
        <w:t>1908</w:t>
      </w:r>
    </w:p>
    <w:p w:rsidR="00A966B2" w:rsidRPr="00A966B2" w:rsidRDefault="00A966B2" w:rsidP="00A3664C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E0E5F" w:rsidRPr="00A966B2" w:rsidRDefault="000E0E5F" w:rsidP="00A3664C">
      <w:pPr>
        <w:pStyle w:val="a4"/>
        <w:spacing w:after="0"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После окончания чтения учащиеся «пробуждаются» и отвечают на вопросы учителя.</w:t>
      </w:r>
    </w:p>
    <w:p w:rsidR="000E0E5F" w:rsidRPr="00A966B2" w:rsidRDefault="000E0E5F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</w:t>
      </w:r>
      <w:proofErr w:type="gramStart"/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представляете место</w:t>
      </w:r>
      <w:proofErr w:type="gramEnd"/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в этих стихотворениях? (Примерные ответы: необитаемый пейзаж, горы, море, запахи трав и стрёкот цикад).</w:t>
      </w:r>
    </w:p>
    <w:p w:rsidR="000E0E5F" w:rsidRPr="00A966B2" w:rsidRDefault="000E0E5F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Определите время действия. (Примерные ответы: историческое время определить невозможно, так как в картине отсутствует человек. Время действия – Вечность).</w:t>
      </w:r>
    </w:p>
    <w:p w:rsidR="000E0E5F" w:rsidRPr="00A966B2" w:rsidRDefault="000E0E5F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можете сказать о размере, ритме стиха. Что он вам напоминает? (Примерные ответы: ритм напоминает движение морских волн, прилив-отлив, это ассоциируется с античностью, Древней  Грецией</w:t>
      </w:r>
      <w:r w:rsidR="008E5F3B"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гекзаметр с цезурой посредине строки</w:t>
      </w: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0E5F" w:rsidRPr="00A966B2" w:rsidRDefault="008E5F3B" w:rsidP="00A366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учителя:</w:t>
      </w:r>
    </w:p>
    <w:p w:rsidR="008E5F3B" w:rsidRPr="00A966B2" w:rsidRDefault="008E5F3B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Вместе с поэтом вы сейчас побывали где-то вне исторического времени и реального пространства. Это – древняя </w:t>
      </w:r>
      <w:proofErr w:type="spellStart"/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Киммерия</w:t>
      </w:r>
      <w:proofErr w:type="spellEnd"/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(восточный Крым)...Это горы - Хамелеон, Лягушачья, Карадаг (говорят, что она своими очертаниями напоминает профиль нашего героя), гора Сердоликовая...Это – одуряющий запах степных трав (чабреца, полыни, лаванды). Возьмите в руки сухие стебельки, лежащие на ваших столах, разотрите их в пальцах, ощутите их волшебный аромат. Художники могут использовать травы и ракушки для создания своей картины, передающей цвет, запах и форму времени, в котором жил наш герой....</w:t>
      </w:r>
    </w:p>
    <w:p w:rsidR="008A69DF" w:rsidRPr="00A966B2" w:rsidRDefault="008E5F3B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...</w:t>
      </w:r>
      <w:proofErr w:type="spellStart"/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Киммерия</w:t>
      </w:r>
      <w:proofErr w:type="spellEnd"/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чёрная, внезапно опускающаяся ночь с мохнатыми звёздами...Это море с плоским берегом, который усыпан разноцветным сердоликом, ракушками, в которых звучит море. Послушайте – слышите ли вы его тяжёлое дыхание?... Это – Коктебель, «край синих гор» по-татарски.</w:t>
      </w:r>
    </w:p>
    <w:p w:rsidR="008E5F3B" w:rsidRPr="00A966B2" w:rsidRDefault="008A69DF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1893 году женщина, внешне похожая на Байрона, носившая мужскую одежду (её звали </w:t>
      </w:r>
      <w:proofErr w:type="spellStart"/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Елена </w:t>
      </w:r>
      <w:proofErr w:type="spellStart"/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Оттобальдовна</w:t>
      </w:r>
      <w:proofErr w:type="spellEnd"/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купила дом для своего сына, чтобы поправить его здоровье (у него была тяжёлая астма). Он попал сюда в 1895 году, а в 1903 году он построил себе дом на самом берегу Чёрного моря.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Дверь отперта. Переступи порог.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Мой дом раскрыт навстречу всех дорог.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В прохладных кельях, беленных известкой,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 xml:space="preserve">Вздыхает </w:t>
      </w:r>
      <w:proofErr w:type="spellStart"/>
      <w:r w:rsidRPr="00A966B2">
        <w:t>ветр</w:t>
      </w:r>
      <w:proofErr w:type="spellEnd"/>
      <w:r w:rsidRPr="00A966B2">
        <w:t>, живет глухой раскат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Волны, взмывающей на берег плоский,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Полынный дух и жесткий треск цикад.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А за окном расплавленное море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Горит парчой в лазоревом просторе.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 xml:space="preserve">Окрестные холмы </w:t>
      </w:r>
      <w:proofErr w:type="spellStart"/>
      <w:r w:rsidRPr="00A966B2">
        <w:t>вызорены</w:t>
      </w:r>
      <w:proofErr w:type="spellEnd"/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lastRenderedPageBreak/>
        <w:t>Колючим солнцем. Серебро полыни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На шиферных окалинах пустыни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Торчит вихром косматой седины.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......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(Человек обживал эти благословенные места со времён неолита, з</w:t>
      </w:r>
      <w:r w:rsidR="00E2700E" w:rsidRPr="00A966B2">
        <w:t xml:space="preserve">десь смешались самые разные культуры: мы могли бы найти в этой земле сарматский меч, скифскую стрелу, </w:t>
      </w:r>
      <w:proofErr w:type="spellStart"/>
      <w:r w:rsidR="00E2700E" w:rsidRPr="00A966B2">
        <w:t>ольвийский</w:t>
      </w:r>
      <w:proofErr w:type="spellEnd"/>
      <w:r w:rsidR="00E2700E" w:rsidRPr="00A966B2">
        <w:t xml:space="preserve"> герб</w:t>
      </w:r>
      <w:r w:rsidRPr="00A966B2">
        <w:t>, татар</w:t>
      </w:r>
      <w:r w:rsidR="00E2700E" w:rsidRPr="00A966B2">
        <w:t>ский глёт, венецианские бусы</w:t>
      </w:r>
      <w:r w:rsidRPr="00A966B2">
        <w:t>, арабс</w:t>
      </w:r>
      <w:r w:rsidR="00E2700E" w:rsidRPr="00A966B2">
        <w:t>кие узорные плиты, византийские колонны, римские бляхи, эллинские монеты, пуговицы от мундира русского солдата).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Здесь, в этих складках моря и земли,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Людских культур не просыхала плесень —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Простор столетий был для жизни тесен,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Покамест мы – Россия – не пришли.</w:t>
      </w:r>
    </w:p>
    <w:p w:rsidR="00E2700E" w:rsidRPr="00A966B2" w:rsidRDefault="00E2700E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</w:p>
    <w:p w:rsidR="00F0638F" w:rsidRPr="00A966B2" w:rsidRDefault="00F0638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....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И ты, и я – мы все имели честь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«Мир посетить в минуты роковые»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И стать грустней и зорче, чем мы есть.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Я не изгой, а пасынок России.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Я в эти дни ее немой укор.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И сам избрал пустынный сей затвор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Землею добровольного изгнанья,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Чтоб в годы лжи, паденья и разрух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 xml:space="preserve">В </w:t>
      </w:r>
      <w:proofErr w:type="spellStart"/>
      <w:r w:rsidRPr="00A966B2">
        <w:t>уединеньи</w:t>
      </w:r>
      <w:proofErr w:type="spellEnd"/>
      <w:r w:rsidRPr="00A966B2">
        <w:t xml:space="preserve"> выплавить свой дух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И выстрадать великое познанье.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Пойми простой урок моей земли: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Как Греция и Генуя прошли,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Так минет всё – Европа и Россия.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Гражданских смут горючая стихия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Развеется... Расставит новый век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В житейских заводях иные мрежи...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Ветшают дни, проходит человек.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Но небо и земля – извечно те же.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Поэтому живи текущим днем.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Благослови свой синий окоем.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 xml:space="preserve">Будь прост, как </w:t>
      </w:r>
      <w:proofErr w:type="spellStart"/>
      <w:r w:rsidRPr="00A966B2">
        <w:t>ветр</w:t>
      </w:r>
      <w:proofErr w:type="spellEnd"/>
      <w:r w:rsidRPr="00A966B2">
        <w:t>, неистощим, как море,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И памятью насыщен, как земля.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Люби далекий парус корабля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И песню волн, шумящих на просторе.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Весь трепет жизни всех веков и рас</w:t>
      </w:r>
    </w:p>
    <w:p w:rsidR="008A69DF" w:rsidRPr="00A966B2" w:rsidRDefault="008A69DF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Живет в тебе. Всегда. Теперь. Сейчас.</w:t>
      </w:r>
    </w:p>
    <w:p w:rsidR="008A69DF" w:rsidRPr="00A966B2" w:rsidRDefault="008A69DF" w:rsidP="00A3664C">
      <w:pPr>
        <w:pStyle w:val="a6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rPr>
          <w:rStyle w:val="a7"/>
        </w:rPr>
        <w:t>25 декабря 1926</w:t>
      </w:r>
    </w:p>
    <w:p w:rsidR="008A69DF" w:rsidRPr="00A966B2" w:rsidRDefault="008A69DF" w:rsidP="00A3664C">
      <w:pPr>
        <w:pStyle w:val="a6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rPr>
          <w:rStyle w:val="a7"/>
        </w:rPr>
        <w:t>Коктебель «Дом поэта»</w:t>
      </w:r>
    </w:p>
    <w:p w:rsidR="008E5F3B" w:rsidRPr="00A966B2" w:rsidRDefault="008E5F3B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E7" w:rsidRPr="00A966B2" w:rsidRDefault="00871CE7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часть</w:t>
      </w:r>
      <w:r w:rsidR="003D787C" w:rsidRPr="00A9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9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Фронтальная работа с аллегорической картиной</w:t>
      </w:r>
      <w:r w:rsidR="003D787C" w:rsidRPr="00A9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2700E" w:rsidRPr="00A966B2" w:rsidRDefault="00E2700E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 учителя</w:t>
      </w:r>
    </w:p>
    <w:p w:rsidR="00E2700E" w:rsidRPr="00A966B2" w:rsidRDefault="00E2700E" w:rsidP="00A3664C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- Пройдём в дом: здесь мастерская, мольберт, табуретки, усыпанные сердоликом; обломок корабля Одиссея; ряд морских чертят – Габриаков; более 9 тысяч томов в личной библиотеке (произведения историков, поэтов, богословов). На крыше – знаменитая «вышка», откуда хозяин и его гости обращались к звёздам.</w:t>
      </w:r>
    </w:p>
    <w:p w:rsidR="00E2700E" w:rsidRPr="00A966B2" w:rsidRDefault="00E2700E" w:rsidP="00A3664C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lastRenderedPageBreak/>
        <w:t>- На что похож этот дом своими очертаниями? (Примерный ответ: большой морской корабль с капитанским мостиком).</w:t>
      </w:r>
    </w:p>
    <w:p w:rsidR="00E2700E" w:rsidRPr="00A966B2" w:rsidRDefault="00E2700E" w:rsidP="00A3664C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 xml:space="preserve">- Кто жил в этом доме? </w:t>
      </w:r>
      <w:r w:rsidR="00C41624" w:rsidRPr="00A966B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A0CC5" w:rsidRPr="00A966B2">
        <w:rPr>
          <w:rFonts w:ascii="Times New Roman" w:hAnsi="Times New Roman" w:cs="Times New Roman"/>
          <w:color w:val="auto"/>
          <w:sz w:val="24"/>
          <w:szCs w:val="24"/>
        </w:rPr>
        <w:t>на дос</w:t>
      </w:r>
      <w:r w:rsidR="00C41624" w:rsidRPr="00A966B2">
        <w:rPr>
          <w:rFonts w:ascii="Times New Roman" w:hAnsi="Times New Roman" w:cs="Times New Roman"/>
          <w:color w:val="auto"/>
          <w:sz w:val="24"/>
          <w:szCs w:val="24"/>
        </w:rPr>
        <w:t>ке размещаются слова)</w:t>
      </w:r>
      <w:r w:rsidR="009A0CC5" w:rsidRPr="00A966B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А</w:t>
      </w:r>
      <w:r w:rsidRPr="00A966B2">
        <w:rPr>
          <w:rFonts w:ascii="Times New Roman" w:hAnsi="Times New Roman" w:cs="Times New Roman"/>
          <w:color w:val="auto"/>
          <w:sz w:val="24"/>
          <w:szCs w:val="24"/>
        </w:rPr>
        <w:t>рхитектор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А</w:t>
      </w:r>
      <w:r w:rsidRPr="00A966B2">
        <w:rPr>
          <w:rFonts w:ascii="Times New Roman" w:hAnsi="Times New Roman" w:cs="Times New Roman"/>
          <w:color w:val="auto"/>
          <w:sz w:val="24"/>
          <w:szCs w:val="24"/>
        </w:rPr>
        <w:t>строном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Биолог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966B2">
        <w:rPr>
          <w:rFonts w:ascii="Times New Roman" w:hAnsi="Times New Roman" w:cs="Times New Roman"/>
          <w:color w:val="auto"/>
          <w:sz w:val="24"/>
          <w:szCs w:val="24"/>
        </w:rPr>
        <w:t>галлома</w:t>
      </w:r>
      <w:r w:rsidRPr="00A966B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Н</w:t>
      </w:r>
      <w:proofErr w:type="spellEnd"/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Геолог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Знаток восточных религий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И</w:t>
      </w:r>
      <w:r w:rsidRPr="00A966B2">
        <w:rPr>
          <w:rFonts w:ascii="Times New Roman" w:hAnsi="Times New Roman" w:cs="Times New Roman"/>
          <w:color w:val="auto"/>
          <w:sz w:val="24"/>
          <w:szCs w:val="24"/>
        </w:rPr>
        <w:t>скусствовед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И</w:t>
      </w:r>
      <w:r w:rsidRPr="00A966B2">
        <w:rPr>
          <w:rFonts w:ascii="Times New Roman" w:hAnsi="Times New Roman" w:cs="Times New Roman"/>
          <w:color w:val="auto"/>
          <w:sz w:val="24"/>
          <w:szCs w:val="24"/>
        </w:rPr>
        <w:t>сторик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К</w:t>
      </w:r>
      <w:r w:rsidRPr="00A966B2">
        <w:rPr>
          <w:rFonts w:ascii="Times New Roman" w:hAnsi="Times New Roman" w:cs="Times New Roman"/>
          <w:color w:val="auto"/>
          <w:sz w:val="24"/>
          <w:szCs w:val="24"/>
        </w:rPr>
        <w:t>раевед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Л</w:t>
      </w:r>
      <w:r w:rsidRPr="00A966B2">
        <w:rPr>
          <w:rFonts w:ascii="Times New Roman" w:hAnsi="Times New Roman" w:cs="Times New Roman"/>
          <w:color w:val="auto"/>
          <w:sz w:val="24"/>
          <w:szCs w:val="24"/>
        </w:rPr>
        <w:t>ектор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Литературный критик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Масон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М</w:t>
      </w:r>
      <w:r w:rsidRPr="00A966B2">
        <w:rPr>
          <w:rFonts w:ascii="Times New Roman" w:hAnsi="Times New Roman" w:cs="Times New Roman"/>
          <w:color w:val="auto"/>
          <w:sz w:val="24"/>
          <w:szCs w:val="24"/>
        </w:rPr>
        <w:t>еломан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М</w:t>
      </w:r>
      <w:r w:rsidRPr="00A966B2">
        <w:rPr>
          <w:rFonts w:ascii="Times New Roman" w:hAnsi="Times New Roman" w:cs="Times New Roman"/>
          <w:color w:val="auto"/>
          <w:sz w:val="24"/>
          <w:szCs w:val="24"/>
        </w:rPr>
        <w:t>емуарист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966B2">
        <w:rPr>
          <w:rFonts w:ascii="Times New Roman" w:hAnsi="Times New Roman" w:cs="Times New Roman"/>
          <w:color w:val="auto"/>
          <w:sz w:val="24"/>
          <w:szCs w:val="24"/>
        </w:rPr>
        <w:t>ми</w:t>
      </w:r>
      <w:r w:rsidRPr="00A966B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С</w:t>
      </w:r>
      <w:r w:rsidRPr="00A966B2">
        <w:rPr>
          <w:rFonts w:ascii="Times New Roman" w:hAnsi="Times New Roman" w:cs="Times New Roman"/>
          <w:color w:val="auto"/>
          <w:sz w:val="24"/>
          <w:szCs w:val="24"/>
        </w:rPr>
        <w:t>тик</w:t>
      </w:r>
      <w:proofErr w:type="spellEnd"/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966B2">
        <w:rPr>
          <w:rFonts w:ascii="Times New Roman" w:hAnsi="Times New Roman" w:cs="Times New Roman"/>
          <w:color w:val="auto"/>
          <w:sz w:val="24"/>
          <w:szCs w:val="24"/>
        </w:rPr>
        <w:t>Оккультист</w:t>
      </w:r>
      <w:proofErr w:type="spellEnd"/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Переводчик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Поэт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Путешественник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Теософ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966B2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A966B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И</w:t>
      </w:r>
      <w:r w:rsidRPr="00A966B2">
        <w:rPr>
          <w:rFonts w:ascii="Times New Roman" w:hAnsi="Times New Roman" w:cs="Times New Roman"/>
          <w:color w:val="auto"/>
          <w:sz w:val="24"/>
          <w:szCs w:val="24"/>
        </w:rPr>
        <w:t>лософ</w:t>
      </w:r>
      <w:proofErr w:type="spellEnd"/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Художник</w:t>
      </w:r>
    </w:p>
    <w:p w:rsidR="00C41624" w:rsidRPr="00A966B2" w:rsidRDefault="00C41624" w:rsidP="00A3664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Эстет</w:t>
      </w:r>
    </w:p>
    <w:p w:rsidR="00C41624" w:rsidRPr="00A966B2" w:rsidRDefault="00C41624" w:rsidP="00A3664C">
      <w:pPr>
        <w:pStyle w:val="a4"/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9A0CC5" w:rsidRPr="00A966B2" w:rsidRDefault="009A0CC5" w:rsidP="00A3664C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- Большая компания, правда? Подвоха не видите в этом списке? ( Примерный ответ: всё это – разные ипостаси одного человека, хозяина дома, профессионала высокого класса в самых разных областях научного знания и творчества).</w:t>
      </w:r>
    </w:p>
    <w:p w:rsidR="009A0CC5" w:rsidRDefault="009A0CC5" w:rsidP="00A3664C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 xml:space="preserve">- В его жизни много мистического, тайного. Какая цифра для него – главная в жизни? (Примерный ответ: цифра 7. Сравните: 7 нот, 7 цветов радуги, магические цифры 7 и 9 у многих народов, в том числе и у народа </w:t>
      </w:r>
      <w:proofErr w:type="spellStart"/>
      <w:r w:rsidRPr="00A966B2">
        <w:rPr>
          <w:rFonts w:ascii="Times New Roman" w:hAnsi="Times New Roman" w:cs="Times New Roman"/>
          <w:color w:val="auto"/>
          <w:sz w:val="24"/>
          <w:szCs w:val="24"/>
        </w:rPr>
        <w:t>саха</w:t>
      </w:r>
      <w:proofErr w:type="spellEnd"/>
      <w:r w:rsidRPr="00A966B2">
        <w:rPr>
          <w:rFonts w:ascii="Times New Roman" w:hAnsi="Times New Roman" w:cs="Times New Roman"/>
          <w:color w:val="auto"/>
          <w:sz w:val="24"/>
          <w:szCs w:val="24"/>
        </w:rPr>
        <w:t>. Наш герой делил свою жизнь на семилетия).</w:t>
      </w:r>
    </w:p>
    <w:p w:rsidR="00324788" w:rsidRDefault="00324788" w:rsidP="00A3664C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Историки, прочитайте его автобиографию по семилетиям.</w:t>
      </w:r>
    </w:p>
    <w:p w:rsidR="00324788" w:rsidRDefault="00324788" w:rsidP="00A3664C">
      <w:pPr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324788">
        <w:rPr>
          <w:rFonts w:ascii="Arial CYR" w:eastAsia="Times New Roman" w:hAnsi="Arial CYR" w:cs="Arial CYR"/>
          <w:b/>
          <w:i/>
          <w:iCs/>
          <w:color w:val="000000"/>
          <w:sz w:val="18"/>
          <w:szCs w:val="18"/>
          <w:lang w:eastAsia="ru-RU"/>
        </w:rPr>
        <w:t>1-ое семилетье: Детство (1877—1884).</w:t>
      </w:r>
    </w:p>
    <w:p w:rsidR="00324788" w:rsidRPr="00D40A59" w:rsidRDefault="00324788" w:rsidP="00A3664C">
      <w:pPr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Родился в Киеве 16 мая 1877 г&lt;ода&gt; в Духов день.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br/>
        <w:t>Любил декламировать, еще не умея читать. Для этого всегда становился на стул: чувство эстрады.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br/>
        <w:t>С 5 лет — самостоятельное чтение книг в пределах материнской библиотеки. Уже с этой поры постоянными спутниками становятся: Пушкин, Лермонтов и Некрасов, Гоголь и Достоевский и немногим позже — Байрон и Эд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гар По.</w:t>
      </w:r>
    </w:p>
    <w:p w:rsidR="00324788" w:rsidRDefault="00324788" w:rsidP="00A3664C">
      <w:pPr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324788">
        <w:rPr>
          <w:rFonts w:ascii="Arial CYR" w:eastAsia="Times New Roman" w:hAnsi="Arial CYR" w:cs="Arial CYR"/>
          <w:b/>
          <w:i/>
          <w:iCs/>
          <w:color w:val="000000"/>
          <w:sz w:val="18"/>
          <w:szCs w:val="18"/>
          <w:lang w:eastAsia="ru-RU"/>
        </w:rPr>
        <w:t>2-ое семилетье: Отрочество (1884—1891).</w:t>
      </w:r>
    </w:p>
    <w:p w:rsidR="00324788" w:rsidRDefault="00324788" w:rsidP="00A3664C">
      <w:pPr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Начало учения: кроме обычных грамматик, заучиванье латинских стихов, лекции по истории религии, сочинения на сложные не по возрасту литературные темы. Общество: книги, взрослые, домашние звери. Сверст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 xml:space="preserve">ников мало.  Конец отрочества отравлен гимназией.  </w:t>
      </w:r>
    </w:p>
    <w:p w:rsidR="00324788" w:rsidRPr="00324788" w:rsidRDefault="00324788" w:rsidP="00A3664C">
      <w:pPr>
        <w:spacing w:after="0" w:line="240" w:lineRule="auto"/>
        <w:rPr>
          <w:rFonts w:ascii="Arial CYR" w:eastAsia="Times New Roman" w:hAnsi="Arial CYR" w:cs="Arial CYR"/>
          <w:b/>
          <w:i/>
          <w:iCs/>
          <w:color w:val="000000"/>
          <w:sz w:val="18"/>
          <w:szCs w:val="18"/>
          <w:lang w:eastAsia="ru-RU"/>
        </w:rPr>
      </w:pPr>
      <w:r w:rsidRPr="00324788">
        <w:rPr>
          <w:rFonts w:ascii="Arial CYR" w:eastAsia="Times New Roman" w:hAnsi="Arial CYR" w:cs="Arial CYR"/>
          <w:b/>
          <w:i/>
          <w:iCs/>
          <w:color w:val="000000"/>
          <w:sz w:val="18"/>
          <w:szCs w:val="18"/>
          <w:lang w:eastAsia="ru-RU"/>
        </w:rPr>
        <w:t>3-е семилетье: Юность (1891—1898).</w:t>
      </w:r>
    </w:p>
    <w:p w:rsidR="00324788" w:rsidRPr="00D40A59" w:rsidRDefault="00324788" w:rsidP="00A3664C">
      <w:pPr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D40A59">
        <w:rPr>
          <w:rFonts w:ascii="Arial CYR" w:eastAsia="Times New Roman" w:hAnsi="Arial CYR" w:cs="Arial CYR"/>
          <w:i/>
          <w:iCs/>
          <w:color w:val="000000"/>
          <w:sz w:val="18"/>
          <w:szCs w:val="18"/>
          <w:lang w:eastAsia="ru-RU"/>
        </w:rPr>
        <w:br/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Тоска и отвращение ко всему, что в гимназии и от гимназии. Мечтаю о юге и молюсь о т</w:t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ом, чтобы стать поэтом. То и другое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кажется немыслимым. Но вскоре начинаю писать скверные стихи и судьба неожиданно приводит меня в Коктебель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vertAlign w:val="superscript"/>
          <w:lang w:eastAsia="ru-RU"/>
        </w:rPr>
        <w:t>8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 (1893).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br/>
        <w:t>Историческая насыщенность Киммерии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vertAlign w:val="superscript"/>
          <w:lang w:eastAsia="ru-RU"/>
        </w:rPr>
        <w:t>9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 и строгий   пейзаж   Коктебеля   воспитыва</w:t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ют  дух   и   мысль.</w:t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br/>
        <w:t>В 1897 году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я кончаю гимназию и поступаю на юри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дический факультет в Москве. Ни гимназии, ни универси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 xml:space="preserve">тету я не обязан ни единым знанием, ни единой мыслью. 10 </w:t>
      </w:r>
      <w:proofErr w:type="spellStart"/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драгоценнейших</w:t>
      </w:r>
      <w:proofErr w:type="spellEnd"/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лет, начисто вычеркнутых из жизни.</w:t>
      </w:r>
    </w:p>
    <w:p w:rsidR="00324788" w:rsidRDefault="00324788" w:rsidP="00A3664C">
      <w:pPr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324788">
        <w:rPr>
          <w:rFonts w:ascii="Arial CYR" w:eastAsia="Times New Roman" w:hAnsi="Arial CYR" w:cs="Arial CYR"/>
          <w:b/>
          <w:i/>
          <w:iCs/>
          <w:color w:val="000000"/>
          <w:sz w:val="18"/>
          <w:szCs w:val="18"/>
          <w:lang w:eastAsia="ru-RU"/>
        </w:rPr>
        <w:t>4-ое семилетье: Годы странствий (1898—1905).</w:t>
      </w:r>
    </w:p>
    <w:p w:rsidR="00324788" w:rsidRDefault="00324788" w:rsidP="00A3664C">
      <w:pPr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324788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br/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Уже через год я был исключен из университета за сту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денческие беспорядки и выслан в Феодосию. Высылки и поездки за границу чередуются и заверша</w:t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ются ссылкой в Ташкент в 1900 году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. Перед этим я уже успел побы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lastRenderedPageBreak/>
        <w:t>вать в Париже и Берлине, в Италии и Греции, путешествуя на гроши пешком, ночуя в ночлежных домах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vertAlign w:val="superscript"/>
          <w:lang w:eastAsia="ru-RU"/>
        </w:rPr>
        <w:t>10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. 1900-й год, стык двух столетий, был годом моего духовного рождения. Я ходил с караванами по пустыне. Здесь настигли меня Ницше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vertAlign w:val="superscript"/>
          <w:lang w:eastAsia="ru-RU"/>
        </w:rPr>
        <w:t>11</w:t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 и «Три разговора» Владимира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Соловьева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vertAlign w:val="superscript"/>
          <w:lang w:eastAsia="ru-RU"/>
        </w:rPr>
        <w:t>12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.</w:t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...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Отсюда пути ведут меня на запад — в Париж, на мно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го лет,— учиться: художественной форме — у Франции, чувству красок — у Парижа, логике — у готических собо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ров, средневековой латыни — у Гастона Париса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vertAlign w:val="superscript"/>
          <w:lang w:eastAsia="ru-RU"/>
        </w:rPr>
        <w:t>13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, строю мысли — у Бергсона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vertAlign w:val="superscript"/>
          <w:lang w:eastAsia="ru-RU"/>
        </w:rPr>
        <w:t>14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, скептицизму — у Анатоля Франса, прозе — у Флобера, стиху — у </w:t>
      </w:r>
      <w:proofErr w:type="spellStart"/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Готье</w:t>
      </w:r>
      <w:proofErr w:type="spellEnd"/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и </w:t>
      </w:r>
      <w:proofErr w:type="spellStart"/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Эрредиана</w:t>
      </w:r>
      <w:proofErr w:type="spellEnd"/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... В эти годы — я только впитывающая губка, я весь — глаза, Весь — уши. Странствую по странам, музеям, библиоте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 xml:space="preserve">кам: Рим, Испания, </w:t>
      </w:r>
      <w:proofErr w:type="spellStart"/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Балеары</w:t>
      </w:r>
      <w:proofErr w:type="spellEnd"/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, Корсика, Сардиния, Андор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ра... Лувр, Прадо, Ватикан, Уффици... Национальная библиотека. Кроме техники слова, овладеваю техникой кисти и карандаша.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br/>
      </w:r>
    </w:p>
    <w:p w:rsidR="00324788" w:rsidRPr="00324788" w:rsidRDefault="00324788" w:rsidP="00A3664C">
      <w:pPr>
        <w:spacing w:after="0" w:line="240" w:lineRule="auto"/>
        <w:rPr>
          <w:rFonts w:ascii="Arial CYR" w:eastAsia="Times New Roman" w:hAnsi="Arial CYR" w:cs="Arial CYR"/>
          <w:b/>
          <w:i/>
          <w:iCs/>
          <w:color w:val="000000"/>
          <w:sz w:val="18"/>
          <w:szCs w:val="18"/>
          <w:lang w:eastAsia="ru-RU"/>
        </w:rPr>
      </w:pPr>
      <w:r w:rsidRPr="00324788">
        <w:rPr>
          <w:rFonts w:ascii="Arial CYR" w:eastAsia="Times New Roman" w:hAnsi="Arial CYR" w:cs="Arial CYR"/>
          <w:b/>
          <w:i/>
          <w:iCs/>
          <w:color w:val="000000"/>
          <w:sz w:val="18"/>
          <w:szCs w:val="18"/>
          <w:lang w:eastAsia="ru-RU"/>
        </w:rPr>
        <w:t>5-е семилетье: Блуждания (1905—1912).</w:t>
      </w:r>
    </w:p>
    <w:p w:rsidR="00324788" w:rsidRDefault="00324788" w:rsidP="00A3664C">
      <w:pPr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D40A59">
        <w:rPr>
          <w:rFonts w:ascii="Arial CYR" w:eastAsia="Times New Roman" w:hAnsi="Arial CYR" w:cs="Arial CYR"/>
          <w:i/>
          <w:iCs/>
          <w:color w:val="000000"/>
          <w:sz w:val="18"/>
          <w:szCs w:val="18"/>
          <w:lang w:eastAsia="ru-RU"/>
        </w:rPr>
        <w:br/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Этапы блуждания духа: буддизм, католичество, магия, масонство, оккультизм, теософия, Р. Штейнер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vertAlign w:val="superscript"/>
          <w:lang w:eastAsia="ru-RU"/>
        </w:rPr>
        <w:t>16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. Период больших личных переживаний романтического и мистичес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кого характера.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br/>
        <w:t>К 9-му января 1905 г. судьба привела меня в Петер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бург и дала почувствовать все грядущие перспективы русской революции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vertAlign w:val="superscript"/>
          <w:lang w:eastAsia="ru-RU"/>
        </w:rPr>
        <w:t>17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. Но я не остался в России, и первая революция прошла мимо меня. </w:t>
      </w:r>
    </w:p>
    <w:p w:rsidR="00324788" w:rsidRDefault="00324788" w:rsidP="00A3664C">
      <w:pPr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Я пишу в эти годы статьи о живописи и литературе. </w:t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..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После 1907 г. литературная дея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тельность меня постепенно перетягивает сперва в Петер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бург, а с 1910 г.— в Москву.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br/>
        <w:t>В 1910 г. выходит моя первая книга стихов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vertAlign w:val="superscript"/>
          <w:lang w:eastAsia="ru-RU"/>
        </w:rPr>
        <w:t>18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.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br/>
      </w:r>
    </w:p>
    <w:p w:rsidR="00324788" w:rsidRPr="00A966B2" w:rsidRDefault="00324788" w:rsidP="00A3664C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A0CC5" w:rsidRPr="00A966B2" w:rsidRDefault="009A0CC5" w:rsidP="00A3664C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- Считаете ли вы нашего героя ординарной, обычной «среднестатистической личностью? Много ли друзей обычно бывает у таких разносторонне образованных и одарённых людей? (Примерный ответ: обычно такие люди испытывают зависть и недоброжелательность со стороны окружающих их людей и страдают от одиночества).</w:t>
      </w:r>
    </w:p>
    <w:p w:rsidR="009A0CC5" w:rsidRPr="00A966B2" w:rsidRDefault="009A0CC5" w:rsidP="00A3664C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ab/>
        <w:t>Слово учителя:</w:t>
      </w:r>
    </w:p>
    <w:p w:rsidR="009A0CC5" w:rsidRPr="00A966B2" w:rsidRDefault="009A0CC5" w:rsidP="00A3664C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- Вместе с нашим героем в его доме поселился весь Серебряный век. Это были несерьёзные молодые люди</w:t>
      </w:r>
      <w:r w:rsidR="007700FE" w:rsidRPr="00A966B2">
        <w:rPr>
          <w:rFonts w:ascii="Times New Roman" w:hAnsi="Times New Roman" w:cs="Times New Roman"/>
          <w:color w:val="auto"/>
          <w:sz w:val="24"/>
          <w:szCs w:val="24"/>
        </w:rPr>
        <w:t>: расхаживали в шароварах и хитонах, обожали карнавалы и мистификации (Черубина де Габриак), пили вино, крутили романы, ссорились и мирились; они превратили искусство в игру, а игру вообразили выше жизни и оттого так много напророчили и сами себе, и своей стране: сначала славу, потом – гибель. Он был ослепительно молод, наш Серебряный век, взорвавший нормы и каноны, сочинявший свою виртуальную реальность наперекор голоду и разрухе, страху и неправоте...</w:t>
      </w:r>
    </w:p>
    <w:p w:rsidR="007700FE" w:rsidRDefault="007700FE" w:rsidP="00A3664C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- Добавим имена гостей и обитателей этого гостеприимного дома к нашей аллегорической картине... Чьи фамилии вам неизвестны и нуждаются в комментариях?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Бальмонт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Белый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Брюсов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Булгаков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Вересаев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Верхарн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Вс. Рождественский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Грин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Дункан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Замятин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Мандельштам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Мейерхольд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Петров-Водкин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Ривера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Сельвинский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Уланова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Цветаева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Чехов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Чуковский</w:t>
      </w:r>
    </w:p>
    <w:p w:rsidR="001125CC" w:rsidRPr="00A966B2" w:rsidRDefault="001125CC" w:rsidP="00A366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Артисты, лётчики, литературоведы, библиографы, музыканты, геологи, поэты, писатели, учёные, художники.</w:t>
      </w:r>
    </w:p>
    <w:p w:rsidR="001125CC" w:rsidRPr="00A966B2" w:rsidRDefault="001125CC" w:rsidP="00A3664C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F5C0B" w:rsidRPr="009F5C0B" w:rsidRDefault="007700FE" w:rsidP="00A3664C">
      <w:pPr>
        <w:pStyle w:val="a6"/>
        <w:spacing w:before="0" w:beforeAutospacing="0" w:after="0" w:afterAutospacing="0"/>
        <w:rPr>
          <w:bCs/>
        </w:rPr>
      </w:pPr>
      <w:r w:rsidRPr="00A966B2">
        <w:lastRenderedPageBreak/>
        <w:t xml:space="preserve">- Марина Цветаева писала о нашем герое: </w:t>
      </w:r>
      <w:r w:rsidR="009F5C0B" w:rsidRPr="009F5C0B">
        <w:rPr>
          <w:bCs/>
        </w:rPr>
        <w:t>«Одно из жизненных призваний Макса было сводить людей, творить встречи и судьбы. Бескорыстно, ибо случалось, что двое, им сведенные, скоро и надолго забывали его. К его собственному определению себя как коробейника идей могу прибавить и коробейника друзей...  Макс принадлежал другому закону, чем человеческому, и мы, попадая в его орбиту, неизменно попадали в его закон. Макс сам был планета. И мы, крутившиеся вокруг него, в каком-то другом, большем круге, крутились совместно с ним вокруг светила, которого мы не знали. </w:t>
      </w:r>
    </w:p>
    <w:p w:rsidR="009F5C0B" w:rsidRDefault="009F5C0B" w:rsidP="00A3664C">
      <w:pPr>
        <w:pStyle w:val="a6"/>
        <w:spacing w:before="0" w:beforeAutospacing="0" w:after="0" w:afterAutospacing="0"/>
        <w:rPr>
          <w:bCs/>
        </w:rPr>
      </w:pPr>
      <w:r w:rsidRPr="009F5C0B">
        <w:rPr>
          <w:bCs/>
        </w:rPr>
        <w:t>- Определите имя по выделенным буквам</w:t>
      </w:r>
      <w:r>
        <w:rPr>
          <w:bCs/>
        </w:rPr>
        <w:t xml:space="preserve"> (Ответ: Максимилиан).</w:t>
      </w:r>
    </w:p>
    <w:p w:rsidR="009F5C0B" w:rsidRDefault="009F5C0B" w:rsidP="00A3664C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- Астрологи: дайте характеристику имени по опорным буквам, пользуясь материалами из книги Павла Флоренского «По имени – и житие».</w:t>
      </w:r>
    </w:p>
    <w:p w:rsidR="009F5C0B" w:rsidRDefault="009F5C0B" w:rsidP="00A3664C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- Чем Максимилиан похож на своё имя? Рифмуется ли его имя с его судьбой?</w:t>
      </w:r>
    </w:p>
    <w:p w:rsidR="009F5C0B" w:rsidRDefault="009F5C0B" w:rsidP="00A3664C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- Осталось два «семилетия»: «Война» и «Революция».</w:t>
      </w:r>
    </w:p>
    <w:p w:rsidR="009F5C0B" w:rsidRPr="00324788" w:rsidRDefault="009F5C0B" w:rsidP="00A3664C">
      <w:pPr>
        <w:spacing w:after="0" w:line="240" w:lineRule="auto"/>
        <w:rPr>
          <w:rFonts w:ascii="Arial CYR" w:eastAsia="Times New Roman" w:hAnsi="Arial CYR" w:cs="Arial CYR"/>
          <w:b/>
          <w:i/>
          <w:iCs/>
          <w:color w:val="000000"/>
          <w:sz w:val="18"/>
          <w:szCs w:val="18"/>
          <w:lang w:eastAsia="ru-RU"/>
        </w:rPr>
      </w:pPr>
      <w:r w:rsidRPr="00324788">
        <w:rPr>
          <w:rFonts w:ascii="Arial CYR" w:eastAsia="Times New Roman" w:hAnsi="Arial CYR" w:cs="Arial CYR"/>
          <w:b/>
          <w:i/>
          <w:iCs/>
          <w:color w:val="000000"/>
          <w:sz w:val="18"/>
          <w:szCs w:val="18"/>
          <w:lang w:eastAsia="ru-RU"/>
        </w:rPr>
        <w:t>6-е семилетье: Война (1912—1919).</w:t>
      </w:r>
    </w:p>
    <w:p w:rsidR="009F5C0B" w:rsidRDefault="009F5C0B" w:rsidP="00A3664C">
      <w:pPr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br/>
        <w:t>Война застает меня в Базеле, куда приезжаю работать при постройке Гетеанума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vertAlign w:val="superscript"/>
          <w:lang w:eastAsia="ru-RU"/>
        </w:rPr>
        <w:t>19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. Эта работа, высокая и дружная, бок о бок с представителями всех враждующих наций. В нескольких километрах от поля первых битв Европейской войны, была прекрасной и трудной школой человечного и </w:t>
      </w:r>
      <w:proofErr w:type="spellStart"/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внеполитического</w:t>
      </w:r>
      <w:proofErr w:type="spellEnd"/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отношения к войне.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br/>
        <w:t>В 1916 г. я возвращаюсь в Рос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сию через Англию и Норвегию.</w:t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..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br/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...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Вернувшись весною 1917 г. в Крым, я уже более не покидаю его: ни от кого не спасаюсь, никуда не эмигрирую — и все волны гражданской войны и смены правитель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ства проходят над моей головой. Стих остается для меня единственной возможностью выражения мыслей о совер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шающемся. Но в 17-ом году я не смог написать ни одного стихотворения: дар речи ко мне воз</w:t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вращается только после Октября...</w:t>
      </w:r>
    </w:p>
    <w:p w:rsidR="009F5C0B" w:rsidRDefault="009F5C0B" w:rsidP="00A3664C">
      <w:pPr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</w:p>
    <w:p w:rsidR="009F5C0B" w:rsidRPr="001125CC" w:rsidRDefault="009F5C0B" w:rsidP="00A3664C">
      <w:pPr>
        <w:spacing w:after="0" w:line="240" w:lineRule="auto"/>
        <w:rPr>
          <w:rFonts w:ascii="Arial CYR" w:eastAsia="Times New Roman" w:hAnsi="Arial CYR" w:cs="Arial CYR"/>
          <w:b/>
          <w:i/>
          <w:iCs/>
          <w:color w:val="000000"/>
          <w:sz w:val="18"/>
          <w:szCs w:val="18"/>
          <w:lang w:eastAsia="ru-RU"/>
        </w:rPr>
      </w:pPr>
      <w:r w:rsidRPr="001125CC">
        <w:rPr>
          <w:rFonts w:ascii="Arial CYR" w:eastAsia="Times New Roman" w:hAnsi="Arial CYR" w:cs="Arial CYR"/>
          <w:b/>
          <w:i/>
          <w:iCs/>
          <w:color w:val="000000"/>
          <w:sz w:val="18"/>
          <w:szCs w:val="18"/>
          <w:lang w:eastAsia="ru-RU"/>
        </w:rPr>
        <w:t>7-е семилетье: Революция (1919—1926).</w:t>
      </w:r>
    </w:p>
    <w:p w:rsidR="009F5C0B" w:rsidRDefault="009F5C0B" w:rsidP="00A3664C">
      <w:pPr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D40A59">
        <w:rPr>
          <w:rFonts w:ascii="Arial CYR" w:eastAsia="Times New Roman" w:hAnsi="Arial CYR" w:cs="Arial CYR"/>
          <w:i/>
          <w:iCs/>
          <w:color w:val="000000"/>
          <w:sz w:val="18"/>
          <w:szCs w:val="18"/>
          <w:lang w:eastAsia="ru-RU"/>
        </w:rPr>
        <w:br/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Ни война, ни революция не испугали меня и ни в чем не разочаровали: я их ожидал давно и в формах, еще более жестоких. Напротив: я почувствовал себя очень приспособленным к условиям революционного бытия и действия. Принципы коммунистической экономики как нельзя лучше отвечали моему отвращению к заработной пл</w:t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ате и к купле-продаже.</w:t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br/>
        <w:t>19-й год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толкнул меня к общественной деятельности в единственной форме, возможной при моем отрицатель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ном отношении ко всякой политике и ко всякой государ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ственности, утвердившемся и обосновавшемся за эти го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 xml:space="preserve">ды,— к борьбе с террором, независимо от его окраски. Это ставит меня в эти годы (1919—1923) лицом к лицу со всеми ликами и личинами русской усобицы и дает мне обширный и </w:t>
      </w:r>
      <w:proofErr w:type="spellStart"/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драгоценнейший</w:t>
      </w:r>
      <w:proofErr w:type="spellEnd"/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 революционный опыт.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br/>
        <w:t>Из самых глубоких кругов преисподней Террора и Го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лода я выне</w:t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с свою веру в человека (стихотворение 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«Потомкам»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vertAlign w:val="superscript"/>
          <w:lang w:eastAsia="ru-RU"/>
        </w:rPr>
        <w:t>23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 xml:space="preserve">). </w:t>
      </w:r>
      <w:r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..</w:t>
      </w:r>
    </w:p>
    <w:p w:rsidR="009F5C0B" w:rsidRPr="00D40A59" w:rsidRDefault="009F5C0B" w:rsidP="00A3664C">
      <w:pPr>
        <w:spacing w:after="0" w:line="240" w:lineRule="auto"/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</w:pP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t>Но так как темой моей является Россия во всем ее историческом единстве, т. к. дух партийности мне ненавистен, т. к. всякую борьбу я не могу рассматривать иначе, как момент духовного единства борющихся врагов и их сотрудничества в едином деле,— то отсюда вытекают сле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дующие особенности литературной судьбы моих послед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>них стихотворений: у меня есть стихи о революции, кото</w:t>
      </w:r>
      <w:r w:rsidRPr="00D40A59">
        <w:rPr>
          <w:rFonts w:ascii="Arial CYR" w:eastAsia="Times New Roman" w:hAnsi="Arial CYR" w:cs="Arial CYR"/>
          <w:color w:val="000000"/>
          <w:sz w:val="18"/>
          <w:szCs w:val="18"/>
          <w:lang w:eastAsia="ru-RU"/>
        </w:rPr>
        <w:softHyphen/>
        <w:t xml:space="preserve">рые одинаково нравились и красным, и белым. </w:t>
      </w:r>
    </w:p>
    <w:p w:rsidR="009F5C0B" w:rsidRPr="009F5C0B" w:rsidRDefault="009F5C0B" w:rsidP="00A3664C">
      <w:pPr>
        <w:pStyle w:val="a6"/>
        <w:spacing w:before="0" w:beforeAutospacing="0" w:after="0" w:afterAutospacing="0"/>
        <w:rPr>
          <w:bCs/>
        </w:rPr>
      </w:pPr>
    </w:p>
    <w:p w:rsidR="009F5C0B" w:rsidRPr="009F5C0B" w:rsidRDefault="009F5C0B" w:rsidP="00A3664C">
      <w:pPr>
        <w:pStyle w:val="a6"/>
        <w:spacing w:before="0" w:beforeAutospacing="0" w:after="0" w:afterAutospacing="0"/>
        <w:rPr>
          <w:bCs/>
        </w:rPr>
      </w:pPr>
      <w:r w:rsidRPr="009F5C0B">
        <w:rPr>
          <w:bCs/>
        </w:rPr>
        <w:t>- Обратимся к статье «Россия распятая»</w:t>
      </w:r>
    </w:p>
    <w:p w:rsidR="009F5C0B" w:rsidRPr="009F5C0B" w:rsidRDefault="009F5C0B" w:rsidP="00A3664C">
      <w:pPr>
        <w:pStyle w:val="a6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9F5C0B">
        <w:rPr>
          <w:bCs/>
        </w:rPr>
        <w:t>Историческая миссия России</w:t>
      </w:r>
    </w:p>
    <w:p w:rsidR="009F5C0B" w:rsidRPr="009F5C0B" w:rsidRDefault="009F5C0B" w:rsidP="00A3664C">
      <w:pPr>
        <w:pStyle w:val="a6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9F5C0B">
        <w:rPr>
          <w:bCs/>
        </w:rPr>
        <w:t>Нравственный идеал</w:t>
      </w:r>
    </w:p>
    <w:p w:rsidR="009F5C0B" w:rsidRPr="009F5C0B" w:rsidRDefault="009F5C0B" w:rsidP="00A3664C">
      <w:pPr>
        <w:pStyle w:val="a6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9F5C0B">
        <w:rPr>
          <w:bCs/>
        </w:rPr>
        <w:t>«Партийность»</w:t>
      </w:r>
    </w:p>
    <w:p w:rsidR="009F5C0B" w:rsidRPr="009F5C0B" w:rsidRDefault="009F5C0B" w:rsidP="00A3664C">
      <w:pPr>
        <w:pStyle w:val="a6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9F5C0B">
        <w:rPr>
          <w:bCs/>
        </w:rPr>
        <w:t>«Неопалимая купина»</w:t>
      </w:r>
    </w:p>
    <w:p w:rsidR="009F5C0B" w:rsidRPr="009F5C0B" w:rsidRDefault="009F5C0B" w:rsidP="00A3664C">
      <w:pPr>
        <w:pStyle w:val="a6"/>
        <w:spacing w:before="0" w:beforeAutospacing="0" w:after="0" w:afterAutospacing="0"/>
        <w:rPr>
          <w:bCs/>
        </w:rPr>
      </w:pPr>
    </w:p>
    <w:p w:rsidR="00C66996" w:rsidRPr="00A966B2" w:rsidRDefault="00871CE7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часть Работа в группах.</w:t>
      </w:r>
    </w:p>
    <w:p w:rsidR="003D787C" w:rsidRPr="00A966B2" w:rsidRDefault="003D787C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87C" w:rsidRPr="00A966B2" w:rsidRDefault="00F0638F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Политологи-2</w:t>
      </w:r>
    </w:p>
    <w:p w:rsidR="00F0638F" w:rsidRPr="00A966B2" w:rsidRDefault="00F0638F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38F" w:rsidRPr="00A966B2" w:rsidRDefault="00F0638F" w:rsidP="00A3664C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color w:val="auto"/>
          <w:sz w:val="24"/>
          <w:szCs w:val="24"/>
        </w:rPr>
        <w:t>«Один из обычных оптических обманов людей, безумных политикой, в том, что они думают, что от победы той или иной стороны зависит будущее. На самом же деле будущее никогда не зависит от победы принципа, так как партии, сами того не замечая, в пылу борьбы обмениваются лозунгами и программами» (М. Волошин «Россия распятая»).</w:t>
      </w:r>
    </w:p>
    <w:p w:rsidR="003D787C" w:rsidRPr="00A966B2" w:rsidRDefault="003D787C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996" w:rsidRPr="00A966B2" w:rsidRDefault="003D787C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часть. «Усобица».</w:t>
      </w:r>
    </w:p>
    <w:p w:rsidR="003D787C" w:rsidRPr="00A966B2" w:rsidRDefault="003D787C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87C" w:rsidRPr="00A966B2" w:rsidRDefault="003D787C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Фонограмма: Бах</w:t>
      </w:r>
      <w:r w:rsidR="008E75FB" w:rsidRPr="00A9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«Токката» </w:t>
      </w:r>
      <w:r w:rsidR="008E75FB" w:rsidRPr="00A9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(зажечь две свечи перед иконой).</w:t>
      </w:r>
    </w:p>
    <w:p w:rsidR="008E75FB" w:rsidRPr="00A966B2" w:rsidRDefault="008E75FB" w:rsidP="00A3664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«Гражданская война»</w:t>
      </w:r>
    </w:p>
    <w:p w:rsidR="008E75FB" w:rsidRPr="00A966B2" w:rsidRDefault="008E75FB" w:rsidP="00A3664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«Красная Пасха»</w:t>
      </w:r>
    </w:p>
    <w:p w:rsidR="008E75FB" w:rsidRPr="00A966B2" w:rsidRDefault="008E75FB" w:rsidP="00A3664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дне...»</w:t>
      </w:r>
    </w:p>
    <w:p w:rsidR="008E75FB" w:rsidRPr="00A966B2" w:rsidRDefault="008E75FB" w:rsidP="00A3664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«Ослушники законов естества»</w:t>
      </w:r>
    </w:p>
    <w:p w:rsidR="008E75FB" w:rsidRPr="00A966B2" w:rsidRDefault="008E75FB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путь выбрал для себя Волошин в гражданской войне? Убивать? Бежать? (Ответ: молиться).</w:t>
      </w:r>
    </w:p>
    <w:p w:rsidR="008E75FB" w:rsidRPr="00A966B2" w:rsidRDefault="008E75FB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ком его молитва? (Ответ: о «пленных ангелах в дьявольской личине»).</w:t>
      </w:r>
    </w:p>
    <w:p w:rsidR="008E75FB" w:rsidRPr="00A966B2" w:rsidRDefault="008E75FB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Что будет на земле, если все ангелы освободятся от дьявольской личины? (Ответ: рай на земле).</w:t>
      </w:r>
    </w:p>
    <w:p w:rsidR="008E75FB" w:rsidRPr="00A966B2" w:rsidRDefault="008E75FB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Достижимо ли это?</w:t>
      </w:r>
      <w:r w:rsidR="00A36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(Ответ: нет, но надо двигаться</w:t>
      </w: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этом направлении).</w:t>
      </w:r>
    </w:p>
    <w:p w:rsidR="008E75FB" w:rsidRPr="00A966B2" w:rsidRDefault="008E75FB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 Волошин боролся со злом? (Ответ: превращал его в добро силой...веры и любви, спасая и белых, и красных).</w:t>
      </w:r>
    </w:p>
    <w:p w:rsidR="008E75FB" w:rsidRPr="00A966B2" w:rsidRDefault="008E75FB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E75FB" w:rsidRPr="00A966B2" w:rsidRDefault="008E75FB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966B2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V</w:t>
      </w:r>
      <w:r w:rsidRPr="009F5C0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966B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часть. Обобщение.</w:t>
      </w:r>
    </w:p>
    <w:p w:rsidR="008E75FB" w:rsidRPr="00A966B2" w:rsidRDefault="008E75FB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E75FB" w:rsidRPr="00A966B2" w:rsidRDefault="008E75FB" w:rsidP="00A3664C">
      <w:pPr>
        <w:pStyle w:val="a4"/>
        <w:spacing w:after="0" w:line="240" w:lineRule="auto"/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</w:pPr>
      <w:r w:rsidRPr="00A966B2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- </w:t>
      </w:r>
      <w:r w:rsidR="009F5C0B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Дайте имя </w:t>
      </w:r>
      <w:r w:rsidRPr="00A966B2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Дом</w:t>
      </w:r>
      <w:r w:rsidR="009F5C0B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у</w:t>
      </w:r>
      <w:r w:rsidRPr="00A966B2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поэта</w:t>
      </w:r>
      <w:r w:rsidR="009F5C0B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, если в нём жили дружба, любовь и вера (Ответ: это  </w:t>
      </w:r>
      <w:r w:rsidRPr="00A966B2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Храм,</w:t>
      </w:r>
      <w:r w:rsidR="009F5C0B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Церковь =</w:t>
      </w:r>
      <w:r w:rsidRPr="00A966B2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Убежище</w:t>
      </w:r>
      <w:r w:rsidR="009F5C0B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)</w:t>
      </w:r>
      <w:r w:rsidRPr="00A966B2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.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Но тени тех, кого здесь звал Улисс,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Опять вином и кровью напились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В недавние трагические годы.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Усобица и голод и война,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Крестя мечом и пламенем народы,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Весь древний Ужас подняли со дна.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В те дни мой дом – слепой и запустелый —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Хранил права убежища, как храм,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И растворялся только беглецам,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Скрывавшимся от петли и расстрела.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И красный вождь, и белый офицер —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Фанатики непримиримых вер —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Искали здесь под кровлею поэта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Убежища, защиты и совета.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Я ж делал всё, чтоб братьям помешать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Себя – губить, друг друга – истреблять,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И сам читал – в одном столбце с другими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В кровавых списках собственное имя.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Но в эти дни доносов и тревог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Счастливый жребий дом мой не оставил: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Ни власть не отняла, ни враг не сжег,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Не предал друг, грабитель не ограбил.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Утихла буря. Догорел пожар.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Я принял жизнь и этот дом как дар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 xml:space="preserve">Нечаянный – мне вверенный </w:t>
      </w:r>
      <w:proofErr w:type="spellStart"/>
      <w:r w:rsidRPr="00A966B2">
        <w:t>судьбою</w:t>
      </w:r>
      <w:proofErr w:type="spellEnd"/>
      <w:r w:rsidRPr="00A966B2">
        <w:t>,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Как знак, что я усыновлен землею.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Всей грудью к морю, прямо на восток,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Обращена, как церковь, мастерская,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И снова человеческий поток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A966B2">
        <w:t>Сквозь дверь ее течет, не иссякая.</w:t>
      </w: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</w:p>
    <w:p w:rsidR="006A2BEC" w:rsidRDefault="008E75FB" w:rsidP="00A3664C">
      <w:pPr>
        <w:pStyle w:val="stanzaline"/>
        <w:shd w:val="clear" w:color="auto" w:fill="FFFFFF"/>
        <w:spacing w:before="0" w:beforeAutospacing="0" w:after="0" w:afterAutospacing="0"/>
        <w:ind w:left="45" w:right="45"/>
        <w:jc w:val="both"/>
        <w:textAlignment w:val="top"/>
      </w:pPr>
      <w:r w:rsidRPr="00A966B2">
        <w:t xml:space="preserve">- Вы угадали имя </w:t>
      </w:r>
      <w:r w:rsidR="009F5C0B">
        <w:t>звезды-</w:t>
      </w:r>
      <w:r w:rsidRPr="00A966B2">
        <w:t xml:space="preserve">светила, вокруг которого вращалась планета Максимилиана </w:t>
      </w:r>
    </w:p>
    <w:p w:rsidR="008E75FB" w:rsidRDefault="00A3664C" w:rsidP="00A3664C">
      <w:pPr>
        <w:pStyle w:val="stanzaline"/>
        <w:shd w:val="clear" w:color="auto" w:fill="FFFFFF"/>
        <w:spacing w:before="0" w:beforeAutospacing="0" w:after="0" w:afterAutospacing="0"/>
        <w:ind w:right="45"/>
        <w:jc w:val="both"/>
        <w:textAlignment w:val="top"/>
      </w:pPr>
      <w:r>
        <w:t xml:space="preserve">Волошина?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>Л</w:t>
      </w:r>
      <w:r w:rsidR="008E75FB" w:rsidRPr="00A966B2">
        <w:t>юбовь</w:t>
      </w:r>
      <w:r w:rsidR="009F5C0B">
        <w:t>, Вера, Надежда</w:t>
      </w:r>
      <w:r w:rsidR="008E75FB" w:rsidRPr="00A966B2">
        <w:t>).</w:t>
      </w:r>
      <w:proofErr w:type="gramEnd"/>
    </w:p>
    <w:p w:rsidR="006A2BEC" w:rsidRDefault="006A2BEC" w:rsidP="00A3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0B" w:rsidRPr="009F5C0B" w:rsidRDefault="009F5C0B" w:rsidP="00A3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Ослушники законов естества —</w:t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себе самих укрыли наше солнце,</w:t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дне темниц мы выносили силу</w:t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Неодолимую любви, и в пытках</w:t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выучились верить и молиться</w:t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палачей, мы поняли, что каждый</w:t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пленный ангел в дьявольской личине,</w:t>
      </w:r>
      <w:r w:rsidRPr="009F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огне застенков выплавили радость</w:t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</w:t>
      </w:r>
      <w:proofErr w:type="spellStart"/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преосуществленьи</w:t>
      </w:r>
      <w:proofErr w:type="spellEnd"/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</w:t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никогда не грезили прекрасней</w:t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пламенней его последних судеб.</w:t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Далёкие потомки наши, знайте,</w:t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если вы живёте во вселенной,</w:t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каждая частица вещества</w:t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другою слита жертвенной любовью</w:t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человечеством преодолён</w:t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необходимости и смерти,</w:t>
      </w:r>
      <w:r w:rsidRPr="009F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 этом мире есть и наша доля!</w:t>
      </w:r>
    </w:p>
    <w:p w:rsidR="009F5C0B" w:rsidRPr="009F5C0B" w:rsidRDefault="009F5C0B" w:rsidP="00A3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0B" w:rsidRPr="009F5C0B" w:rsidRDefault="009F5C0B" w:rsidP="00A36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 мая 1921</w:t>
      </w:r>
      <w:r w:rsidRPr="009F5C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Симферополь</w:t>
      </w:r>
      <w:r w:rsidR="0061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«Потомкам»</w:t>
      </w:r>
    </w:p>
    <w:p w:rsidR="00616823" w:rsidRDefault="00616823" w:rsidP="00A3664C">
      <w:pPr>
        <w:pStyle w:val="stanzaline"/>
        <w:shd w:val="clear" w:color="auto" w:fill="FFFFFF"/>
        <w:spacing w:before="0" w:beforeAutospacing="0" w:after="0" w:afterAutospacing="0"/>
        <w:ind w:right="45"/>
        <w:jc w:val="both"/>
        <w:textAlignment w:val="top"/>
      </w:pPr>
      <w:r>
        <w:t>- Покажите портреты Волошина в «рамках». Это – две половины его души. Волошин гармонизировал противоположности, видел ангелов за их дьявольской личиной.</w:t>
      </w:r>
    </w:p>
    <w:p w:rsidR="00616823" w:rsidRDefault="00616823" w:rsidP="00A3664C">
      <w:pPr>
        <w:pStyle w:val="stanzaline"/>
        <w:shd w:val="clear" w:color="auto" w:fill="FFFFFF"/>
        <w:spacing w:before="0" w:beforeAutospacing="0" w:after="0" w:afterAutospacing="0"/>
        <w:ind w:right="45"/>
        <w:jc w:val="both"/>
        <w:textAlignment w:val="top"/>
      </w:pPr>
    </w:p>
    <w:p w:rsidR="009F5C0B" w:rsidRPr="00A966B2" w:rsidRDefault="009F5C0B" w:rsidP="00A3664C">
      <w:pPr>
        <w:pStyle w:val="stanzaline"/>
        <w:shd w:val="clear" w:color="auto" w:fill="FFFFFF"/>
        <w:spacing w:before="0" w:beforeAutospacing="0" w:after="0" w:afterAutospacing="0"/>
        <w:ind w:right="45"/>
        <w:jc w:val="both"/>
        <w:textAlignment w:val="top"/>
      </w:pP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right="45"/>
        <w:jc w:val="both"/>
        <w:textAlignment w:val="top"/>
      </w:pPr>
    </w:p>
    <w:p w:rsidR="008E75FB" w:rsidRPr="00A966B2" w:rsidRDefault="008E75FB" w:rsidP="00A3664C">
      <w:pPr>
        <w:pStyle w:val="stanzaline"/>
        <w:shd w:val="clear" w:color="auto" w:fill="FFFFFF"/>
        <w:spacing w:before="0" w:beforeAutospacing="0" w:after="0" w:afterAutospacing="0"/>
        <w:ind w:right="45"/>
        <w:jc w:val="both"/>
        <w:textAlignment w:val="top"/>
        <w:rPr>
          <w:b/>
        </w:rPr>
      </w:pPr>
      <w:r w:rsidRPr="00A966B2">
        <w:rPr>
          <w:b/>
          <w:lang w:val="en-US"/>
        </w:rPr>
        <w:t>VI</w:t>
      </w:r>
      <w:r w:rsidRPr="009F5C0B">
        <w:rPr>
          <w:b/>
        </w:rPr>
        <w:t xml:space="preserve"> </w:t>
      </w:r>
      <w:r w:rsidRPr="00A966B2">
        <w:rPr>
          <w:b/>
        </w:rPr>
        <w:t>часть. Рефлексия.</w:t>
      </w:r>
    </w:p>
    <w:p w:rsidR="008E75FB" w:rsidRPr="00A966B2" w:rsidRDefault="008E75FB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16823" w:rsidRDefault="00223008" w:rsidP="00A3664C">
      <w:pPr>
        <w:pStyle w:val="3"/>
        <w:spacing w:after="0" w:line="240" w:lineRule="auto"/>
      </w:pPr>
      <w:r w:rsidRPr="00A966B2">
        <w:t xml:space="preserve">- </w:t>
      </w:r>
      <w:r w:rsidR="00616823">
        <w:t>Помолитесь за живущих. Ум</w:t>
      </w:r>
      <w:r w:rsidR="00A3664C">
        <w:t xml:space="preserve">ерших и </w:t>
      </w:r>
      <w:proofErr w:type="spellStart"/>
      <w:r w:rsidR="00A3664C">
        <w:t>нерождённых</w:t>
      </w:r>
      <w:proofErr w:type="spellEnd"/>
      <w:r w:rsidR="00A3664C">
        <w:t xml:space="preserve">  </w:t>
      </w:r>
      <w:proofErr w:type="gramStart"/>
      <w:r w:rsidR="00A3664C">
        <w:t>жертвах</w:t>
      </w:r>
      <w:proofErr w:type="gramEnd"/>
      <w:r w:rsidR="00616823">
        <w:t xml:space="preserve"> всех гражданских войн: в России, Чечне, Югославии, Таджикистане, Украине, в Израиле, Сирии, - везде, где ненависть и непонимание проливают кровь невинных жертв и сознательных бойцов. Освободите своего пленного ангела. Увеличьте количество любви на этой планете, ибо мысль материальна.</w:t>
      </w:r>
    </w:p>
    <w:p w:rsidR="00223008" w:rsidRPr="00A966B2" w:rsidRDefault="00616823" w:rsidP="00A36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223008"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="00223008"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Метаноите</w:t>
      </w:r>
      <w:proofErr w:type="spellEnd"/>
      <w:r w:rsidR="00223008"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своё место в нынешней гражданской войне (монолог со спичкой).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Какое солнце вам светит? Умеете ли вы любить и прощать? </w:t>
      </w:r>
      <w:r w:rsidR="00223008" w:rsidRPr="00A96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Стал ли Волошин для вас планетой?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жалуйтесь на темноту бездны, оказавшись близко к её краю. Добавьте света в этот мир. Зажгите свечи. </w:t>
      </w:r>
    </w:p>
    <w:p w:rsidR="008E75FB" w:rsidRPr="00A966B2" w:rsidRDefault="008E75FB" w:rsidP="00A366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8E75FB" w:rsidRPr="00A9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1FB8"/>
    <w:multiLevelType w:val="multilevel"/>
    <w:tmpl w:val="30D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40989"/>
    <w:multiLevelType w:val="multilevel"/>
    <w:tmpl w:val="1D8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42900"/>
    <w:multiLevelType w:val="hybridMultilevel"/>
    <w:tmpl w:val="4EBC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C3B3F"/>
    <w:multiLevelType w:val="hybridMultilevel"/>
    <w:tmpl w:val="1EE6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305C9"/>
    <w:multiLevelType w:val="hybridMultilevel"/>
    <w:tmpl w:val="5DC8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F0F01"/>
    <w:multiLevelType w:val="hybridMultilevel"/>
    <w:tmpl w:val="8DD6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D3600"/>
    <w:multiLevelType w:val="hybridMultilevel"/>
    <w:tmpl w:val="D222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B"/>
    <w:rsid w:val="000E0E5F"/>
    <w:rsid w:val="001125CC"/>
    <w:rsid w:val="00202F7E"/>
    <w:rsid w:val="00223008"/>
    <w:rsid w:val="002F6155"/>
    <w:rsid w:val="00324788"/>
    <w:rsid w:val="003D787C"/>
    <w:rsid w:val="004577C6"/>
    <w:rsid w:val="00616823"/>
    <w:rsid w:val="006A2BEC"/>
    <w:rsid w:val="007700FE"/>
    <w:rsid w:val="00794D3C"/>
    <w:rsid w:val="00871CE7"/>
    <w:rsid w:val="008A69DF"/>
    <w:rsid w:val="008E5F3B"/>
    <w:rsid w:val="008E75FB"/>
    <w:rsid w:val="009A0CC5"/>
    <w:rsid w:val="009F5C0B"/>
    <w:rsid w:val="00A3664C"/>
    <w:rsid w:val="00A966B2"/>
    <w:rsid w:val="00B005AB"/>
    <w:rsid w:val="00C41624"/>
    <w:rsid w:val="00C66996"/>
    <w:rsid w:val="00CA44A4"/>
    <w:rsid w:val="00D55472"/>
    <w:rsid w:val="00E2700E"/>
    <w:rsid w:val="00E417CB"/>
    <w:rsid w:val="00F0638F"/>
    <w:rsid w:val="00F6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CE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E0E5F"/>
    <w:pPr>
      <w:shd w:val="clear" w:color="auto" w:fill="FFFFFF"/>
      <w:spacing w:after="120" w:line="240" w:lineRule="atLeast"/>
    </w:pPr>
    <w:rPr>
      <w:rFonts w:ascii="Helvetica" w:eastAsia="Times New Roman" w:hAnsi="Helvetica" w:cs="Helvetica"/>
      <w:bCs/>
      <w:color w:val="333333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E0E5F"/>
    <w:rPr>
      <w:rFonts w:ascii="Helvetica" w:eastAsia="Times New Roman" w:hAnsi="Helvetica" w:cs="Helvetica"/>
      <w:bCs/>
      <w:color w:val="333333"/>
      <w:sz w:val="20"/>
      <w:szCs w:val="20"/>
      <w:shd w:val="clear" w:color="auto" w:fill="FFFFFF"/>
      <w:lang w:eastAsia="ru-RU"/>
    </w:rPr>
  </w:style>
  <w:style w:type="paragraph" w:styleId="a6">
    <w:name w:val="Normal (Web)"/>
    <w:basedOn w:val="a"/>
    <w:uiPriority w:val="99"/>
    <w:unhideWhenUsed/>
    <w:rsid w:val="008A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line">
    <w:name w:val="stanzaline"/>
    <w:basedOn w:val="a"/>
    <w:rsid w:val="008A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A69DF"/>
    <w:rPr>
      <w:i/>
      <w:iCs/>
    </w:rPr>
  </w:style>
  <w:style w:type="character" w:customStyle="1" w:styleId="apple-converted-space">
    <w:name w:val="apple-converted-space"/>
    <w:basedOn w:val="a0"/>
    <w:rsid w:val="007700FE"/>
  </w:style>
  <w:style w:type="paragraph" w:styleId="2">
    <w:name w:val="Body Text 2"/>
    <w:basedOn w:val="a"/>
    <w:link w:val="20"/>
    <w:uiPriority w:val="99"/>
    <w:unhideWhenUsed/>
    <w:rsid w:val="00B005AB"/>
    <w:pPr>
      <w:spacing w:after="120" w:line="240" w:lineRule="atLeast"/>
    </w:pPr>
    <w:rPr>
      <w:rFonts w:ascii="Arial" w:hAnsi="Arial" w:cs="Arial"/>
      <w:color w:val="000000"/>
      <w:shd w:val="clear" w:color="auto" w:fill="FFCC00"/>
    </w:rPr>
  </w:style>
  <w:style w:type="character" w:customStyle="1" w:styleId="20">
    <w:name w:val="Основной текст 2 Знак"/>
    <w:basedOn w:val="a0"/>
    <w:link w:val="2"/>
    <w:uiPriority w:val="99"/>
    <w:rsid w:val="00B005AB"/>
    <w:rPr>
      <w:rFonts w:ascii="Arial" w:hAnsi="Arial" w:cs="Arial"/>
      <w:color w:val="000000"/>
    </w:rPr>
  </w:style>
  <w:style w:type="paragraph" w:styleId="3">
    <w:name w:val="Body Text 3"/>
    <w:basedOn w:val="a"/>
    <w:link w:val="30"/>
    <w:uiPriority w:val="99"/>
    <w:unhideWhenUsed/>
    <w:rsid w:val="00616823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823"/>
    <w:rPr>
      <w:rFonts w:ascii="Times New Roman" w:eastAsia="Times New Roman" w:hAnsi="Times New Roman" w:cs="Times New Roman"/>
      <w:iCs/>
      <w:sz w:val="24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4A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CA44A4"/>
    <w:pPr>
      <w:spacing w:before="45" w:after="45" w:line="240" w:lineRule="auto"/>
      <w:ind w:firstLine="300"/>
    </w:pPr>
    <w:rPr>
      <w:rFonts w:ascii="Times New Roman" w:eastAsia="Times New Roman" w:hAnsi="Times New Roman" w:cs="Times New Roman"/>
      <w:b/>
      <w:color w:val="000000"/>
      <w:sz w:val="27"/>
      <w:szCs w:val="27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CA44A4"/>
    <w:rPr>
      <w:rFonts w:ascii="Times New Roman" w:eastAsia="Times New Roman" w:hAnsi="Times New Roman" w:cs="Times New Roman"/>
      <w:b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CE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E0E5F"/>
    <w:pPr>
      <w:shd w:val="clear" w:color="auto" w:fill="FFFFFF"/>
      <w:spacing w:after="120" w:line="240" w:lineRule="atLeast"/>
    </w:pPr>
    <w:rPr>
      <w:rFonts w:ascii="Helvetica" w:eastAsia="Times New Roman" w:hAnsi="Helvetica" w:cs="Helvetica"/>
      <w:bCs/>
      <w:color w:val="333333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E0E5F"/>
    <w:rPr>
      <w:rFonts w:ascii="Helvetica" w:eastAsia="Times New Roman" w:hAnsi="Helvetica" w:cs="Helvetica"/>
      <w:bCs/>
      <w:color w:val="333333"/>
      <w:sz w:val="20"/>
      <w:szCs w:val="20"/>
      <w:shd w:val="clear" w:color="auto" w:fill="FFFFFF"/>
      <w:lang w:eastAsia="ru-RU"/>
    </w:rPr>
  </w:style>
  <w:style w:type="paragraph" w:styleId="a6">
    <w:name w:val="Normal (Web)"/>
    <w:basedOn w:val="a"/>
    <w:uiPriority w:val="99"/>
    <w:unhideWhenUsed/>
    <w:rsid w:val="008A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line">
    <w:name w:val="stanzaline"/>
    <w:basedOn w:val="a"/>
    <w:rsid w:val="008A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A69DF"/>
    <w:rPr>
      <w:i/>
      <w:iCs/>
    </w:rPr>
  </w:style>
  <w:style w:type="character" w:customStyle="1" w:styleId="apple-converted-space">
    <w:name w:val="apple-converted-space"/>
    <w:basedOn w:val="a0"/>
    <w:rsid w:val="007700FE"/>
  </w:style>
  <w:style w:type="paragraph" w:styleId="2">
    <w:name w:val="Body Text 2"/>
    <w:basedOn w:val="a"/>
    <w:link w:val="20"/>
    <w:uiPriority w:val="99"/>
    <w:unhideWhenUsed/>
    <w:rsid w:val="00B005AB"/>
    <w:pPr>
      <w:spacing w:after="120" w:line="240" w:lineRule="atLeast"/>
    </w:pPr>
    <w:rPr>
      <w:rFonts w:ascii="Arial" w:hAnsi="Arial" w:cs="Arial"/>
      <w:color w:val="000000"/>
      <w:shd w:val="clear" w:color="auto" w:fill="FFCC00"/>
    </w:rPr>
  </w:style>
  <w:style w:type="character" w:customStyle="1" w:styleId="20">
    <w:name w:val="Основной текст 2 Знак"/>
    <w:basedOn w:val="a0"/>
    <w:link w:val="2"/>
    <w:uiPriority w:val="99"/>
    <w:rsid w:val="00B005AB"/>
    <w:rPr>
      <w:rFonts w:ascii="Arial" w:hAnsi="Arial" w:cs="Arial"/>
      <w:color w:val="000000"/>
    </w:rPr>
  </w:style>
  <w:style w:type="paragraph" w:styleId="3">
    <w:name w:val="Body Text 3"/>
    <w:basedOn w:val="a"/>
    <w:link w:val="30"/>
    <w:uiPriority w:val="99"/>
    <w:unhideWhenUsed/>
    <w:rsid w:val="00616823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823"/>
    <w:rPr>
      <w:rFonts w:ascii="Times New Roman" w:eastAsia="Times New Roman" w:hAnsi="Times New Roman" w:cs="Times New Roman"/>
      <w:iCs/>
      <w:sz w:val="24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4A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CA44A4"/>
    <w:pPr>
      <w:spacing w:before="45" w:after="45" w:line="240" w:lineRule="auto"/>
      <w:ind w:firstLine="300"/>
    </w:pPr>
    <w:rPr>
      <w:rFonts w:ascii="Times New Roman" w:eastAsia="Times New Roman" w:hAnsi="Times New Roman" w:cs="Times New Roman"/>
      <w:b/>
      <w:color w:val="000000"/>
      <w:sz w:val="27"/>
      <w:szCs w:val="27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CA44A4"/>
    <w:rPr>
      <w:rFonts w:ascii="Times New Roman" w:eastAsia="Times New Roman" w:hAnsi="Times New Roman" w:cs="Times New Roman"/>
      <w:b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5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6522-CDD9-4031-B8B6-D7660C86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13</cp:revision>
  <dcterms:created xsi:type="dcterms:W3CDTF">2015-12-10T11:23:00Z</dcterms:created>
  <dcterms:modified xsi:type="dcterms:W3CDTF">2017-03-13T13:55:00Z</dcterms:modified>
</cp:coreProperties>
</file>