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rPr>
        <w:t xml:space="preserve">Активизация познавательной деятельности учащихся на уроках русского языка в </w:t>
      </w:r>
      <w:proofErr w:type="gramStart"/>
      <w:r>
        <w:rPr>
          <w:rStyle w:val="c2"/>
          <w:b/>
          <w:bCs/>
          <w:color w:val="000000"/>
        </w:rPr>
        <w:t>условиях  ФГОС</w:t>
      </w:r>
      <w:proofErr w:type="gramEnd"/>
      <w:r>
        <w:rPr>
          <w:rStyle w:val="c2"/>
          <w:b/>
          <w:bCs/>
          <w:color w:val="000000"/>
        </w:rPr>
        <w:t>.</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Pr>
          <w:rStyle w:val="c0"/>
          <w:color w:val="000000"/>
        </w:rPr>
        <w:t>Процесс познания у младших школьников не всегда целенаправлен, в основном неустойчив, эпизодичен. Поэтому необходимо развивать познавательный интерес, активность младшего школьника в различных видах его деятельности. Необходимость активизации познавательной деятельности диктуется возросшими требованиями к воспитанию и образованию.</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Ученики начальной школы не могут учиться «для самих себя». Иногда они учатся за оценку, иногда за похвалу иногда, за подарки. Но любому из этих мотивов приходит конец.</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Поэтому необходимо развивать познавательный интерес, активность младшего школьника в различных видах его деятельности.</w:t>
      </w:r>
    </w:p>
    <w:p w:rsidR="009D57F2" w:rsidRDefault="009D57F2" w:rsidP="009D57F2">
      <w:pPr>
        <w:pStyle w:val="c1"/>
        <w:shd w:val="clear" w:color="auto" w:fill="FFFFFF"/>
        <w:spacing w:before="0" w:beforeAutospacing="0" w:after="0" w:afterAutospacing="0"/>
        <w:jc w:val="both"/>
        <w:rPr>
          <w:rStyle w:val="c0"/>
          <w:color w:val="000000"/>
        </w:rPr>
      </w:pPr>
      <w:r>
        <w:rPr>
          <w:rStyle w:val="c2"/>
          <w:b/>
          <w:bCs/>
          <w:color w:val="000000"/>
        </w:rPr>
        <w:t> </w:t>
      </w:r>
      <w:r>
        <w:rPr>
          <w:rStyle w:val="c0"/>
          <w:color w:val="000000"/>
        </w:rPr>
        <w:t xml:space="preserve">     В соответствии с требованиями ФГОС в процессе обучения русскому языку в школе решается комплекс учебно-воспитательных задач.         </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Pr>
          <w:rStyle w:val="c0"/>
          <w:color w:val="000000"/>
        </w:rPr>
        <w:t>Курс русского языка должен быть направлен на всестороннее развитие личности средствами предмета: развитие мышления, устной и письменной речи учащихся, их эмоционально-волевой сферы, логического мышления; формирование потребности в речевом самосовершенствовании; совершенствование языковой, коммуникативной компетенций, необходимых для учебной и трудовой деятельности.</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Pr>
          <w:rStyle w:val="c0"/>
          <w:color w:val="000000"/>
        </w:rPr>
        <w:t xml:space="preserve">Курс русского языка в начальной школе вмещает в себя очень большой объем знаний из фонетики, графики и </w:t>
      </w:r>
      <w:proofErr w:type="spellStart"/>
      <w:r>
        <w:rPr>
          <w:rStyle w:val="c0"/>
          <w:color w:val="000000"/>
        </w:rPr>
        <w:t>морфемики</w:t>
      </w:r>
      <w:proofErr w:type="spellEnd"/>
      <w:r>
        <w:rPr>
          <w:rStyle w:val="c0"/>
          <w:color w:val="000000"/>
        </w:rPr>
        <w:t xml:space="preserve">. Все это не только необходимо дать детям в теоретическом виде, но и </w:t>
      </w:r>
      <w:proofErr w:type="gramStart"/>
      <w:r>
        <w:rPr>
          <w:rStyle w:val="c0"/>
          <w:color w:val="000000"/>
        </w:rPr>
        <w:t>отработать  умения</w:t>
      </w:r>
      <w:proofErr w:type="gramEnd"/>
      <w:r>
        <w:rPr>
          <w:rStyle w:val="c0"/>
          <w:color w:val="000000"/>
        </w:rPr>
        <w:t xml:space="preserve"> и навыки. Можно давать все материалы в готовом виде: познакомить с правилами, привести примеры; но можно пойти другим путем: дать ученикам возможность испытать свои силы в умении увидеть закономерность.</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Работать над активизацией познавательной деятельности - это, значит, формировать положительное отношение школьников к учебной деятельности, развивать их стремление к глубокому познанию изучаемых предметов. Формирование познавательной активности возможно при условии, что деятельность, которой занимается ученик, ему интересна. Элементы занимательности выступают </w:t>
      </w:r>
      <w:proofErr w:type="gramStart"/>
      <w:r>
        <w:rPr>
          <w:rStyle w:val="c0"/>
          <w:color w:val="000000"/>
        </w:rPr>
        <w:t>как  важнейшее</w:t>
      </w:r>
      <w:proofErr w:type="gramEnd"/>
      <w:r>
        <w:rPr>
          <w:rStyle w:val="c0"/>
          <w:color w:val="000000"/>
        </w:rPr>
        <w:t xml:space="preserve"> средство активизации мыслительной деятельности учащихся на уроках.</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Pr>
          <w:rStyle w:val="c0"/>
          <w:color w:val="000000"/>
        </w:rPr>
        <w:t xml:space="preserve">Огромные возможности для развития творческой познавательной активности ребят, самореализации, самовыражения имеет русский язык, который содержит задания, направленные на развитие этих качеств. Учебный материал русского языка организует познавательную деятельность учащихся, систематизирует знания, формирует орфографические навыки, развивает речь, способствует нравственному и эстетическому воспитанию. Лучшему усвоению материала на уроках русского языка способствуют средства наглядности, опорные схемы, таблицы, Огромная роль в </w:t>
      </w:r>
      <w:proofErr w:type="gramStart"/>
      <w:r>
        <w:rPr>
          <w:rStyle w:val="c0"/>
          <w:color w:val="000000"/>
        </w:rPr>
        <w:t>развитии  познавательной</w:t>
      </w:r>
      <w:proofErr w:type="gramEnd"/>
      <w:r>
        <w:rPr>
          <w:rStyle w:val="c0"/>
          <w:color w:val="000000"/>
        </w:rPr>
        <w:t xml:space="preserve"> активности на уроках русского языка отводится работе с учебником. Учебник организует познавательную деятельность учащихся, систематизирует знания, формирует орфографические навыки, развивает речь, способствует нравственному и эстетическому воспитанию. Учебник содержит задания, развивающие умение рассуждать, доказывать, сопоставлять, делать выводы. Большое значение на уроках русского языка в развитии познавательной активности имеют загадки, пословицы, скороговорки, игры, стихи. Все эти формы, применяемые на уроках русского языка, помогают в развитии мышления, сообразительности, воображения, обогащают речь и память детей</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Pr>
          <w:rStyle w:val="c0"/>
          <w:color w:val="000000"/>
        </w:rPr>
        <w:t xml:space="preserve">Использование на уроках русского языка тематических кроссвордов помогают повысить грамотность учащихся, развивать у них интерес к предмету, активизировать внимание, разнообразить урок. Загадки на уроках используются как в устной, так и в письменной формах по разным темам, изучаемым в программе русского языка начальной школы. Задания могут быть самые разные. В любом виде работы загадки, пословицы, поговорки оказывают эмоциональное воздействие на развитие познавательных способностей детей, что положительно влияет на их знания, умения и навыки. Особый интерес у ребят появляется, если они эти задания выполняют не в простой тетради, а на </w:t>
      </w:r>
      <w:r>
        <w:rPr>
          <w:rStyle w:val="c0"/>
          <w:color w:val="000000"/>
        </w:rPr>
        <w:lastRenderedPageBreak/>
        <w:t>красочных рисунках или фигурках в виде листков деревьев, огурчиков, картинки деревца, т.е. в зависимости от того, с какой темой переплетается задание. Все это позволяет заинтересовать детей значением изучаемых слов, обогащая словарный запас и формировать осознанный навык написания и правильного употребления трудных слов в устной и письменной речи. Орфографические упражнения позволяют осмыслить, осознать трудные слова и стимулируют познавательную деятельность ребят.</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Pr>
          <w:rStyle w:val="c0"/>
          <w:color w:val="000000"/>
        </w:rPr>
        <w:t>До поступления в школу ведущим видом деятельности ребенка была игра. С началом систематического обучения в школе на смену приходит учебная деятельность. Но все же игра не утрачивает своей актуальности, она становится не только средством, но и одной из форм обучения младших школьников, способствует формированию учебной деятельности, активизирует познавательную деятельность учащихся начальных классов.</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В ходе игры учащиеся незаметно для себя выполняют различные упражнения, где им самим приходится сравнивать, выполнять арифметические действия, тренироваться в устном счете, решать задачи. Игра ставит учащихся в условие поиска, пробуждает интерес к победе, способствуют активизации мыслительной деятельности. следовательно, дети стремятся быть быстрыми, находчивыми, четко выполнять задания, соблюдая правила игры.</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Pr>
          <w:rStyle w:val="c0"/>
          <w:color w:val="000000"/>
        </w:rPr>
        <w:t xml:space="preserve">Однако </w:t>
      </w:r>
      <w:proofErr w:type="gramStart"/>
      <w:r>
        <w:rPr>
          <w:rStyle w:val="c0"/>
          <w:color w:val="000000"/>
        </w:rPr>
        <w:t>игра  должна</w:t>
      </w:r>
      <w:proofErr w:type="gramEnd"/>
      <w:r>
        <w:rPr>
          <w:rStyle w:val="c0"/>
          <w:color w:val="000000"/>
        </w:rPr>
        <w:t xml:space="preserve"> служить средством развития интереса к предмету , поэтому при ее организации следует придерживаться следующих требований:</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1). Правила игры должны быть простыми, точно сформулированными. Материал игры должен быть посилен для всех детей.</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2) Дидактический материал должен быть прост и по изготовлению, и по использованию.</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3) Игра интересна в том случае, если в ней участвует каждый ребенок.</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4) Подведение результатов игры должно быть справедливым и четким.</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Следует помнить, что основная цель проведения игр на уроках русского языка - обучающая, поэтому игра должна быть посильной и обязательно служить максимальной активизации мыслительной деятельности учеников, для чего игры следует, как можно чаще разнообразить, менять условия, правила.</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Детей необходимо мотивировать в начале урока, на этапе усвоения материала, повторения и закрепления. Поэтому и игры должны соответствовать поставленной цели на каждом этапе урока.</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Pr>
          <w:rStyle w:val="c0"/>
          <w:color w:val="000000"/>
        </w:rPr>
        <w:t>На этапе активизации можно использовать такие игры как:</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rPr>
        <w:t>«Мостик»</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Тема «Анализ слов по составу» (урок-повторение).</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На доске изображение реки, по берегам с одной стороны суффиксы, с другой – слова. Задача как можно больше составить слов, тем самым строя мостик через речку. Такую игру лучше проводит в парах. Даная работа способствует организованной работе, активизирует слабых учащихся, способствуя проявлению их возможностей. Для сильных учащихся данная работа способствовала процессу тренировке в образовании новых слов. Игра работает еще и на память учащихся, воспроизведение определения, правила на умение применять свои знания на практике.</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Наглядные средства используются для привлечения внимания к игровому действию, обрисовки ситуации игры, для большего понимания действий, которые необходимы для решения задачи. А проведение данной игры на начальном этапе урока способствовала актуализации знаний учащихся, подготовке к повторению того материала, который предлагался на данном уроке, формирования интереса у учащихся к русскому языку.</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rPr>
        <w:t>Игра «Один – два».</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Тема урока «Закрепление изучения буквы е». Цель игры закрепить обозначение звуков буквы Е в начале слова [й] [э], в середине слова[э].</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Класс делится на две группы, удобнее мальчики – девочки. Если буква Е обозначает два звука – встают девочки, один – мальчики. Проведение такой игры позволяет максимально развивать память учащихся, довести навык звукового анализа этой буквы до автоматизма, </w:t>
      </w:r>
      <w:r>
        <w:rPr>
          <w:rStyle w:val="c0"/>
          <w:color w:val="000000"/>
        </w:rPr>
        <w:lastRenderedPageBreak/>
        <w:t xml:space="preserve">т.к. эти слова я читаю, а не пишу на доске. На данном этапе такая работа </w:t>
      </w:r>
      <w:proofErr w:type="gramStart"/>
      <w:r>
        <w:rPr>
          <w:rStyle w:val="c0"/>
          <w:color w:val="000000"/>
        </w:rPr>
        <w:t>настраивает  ребят</w:t>
      </w:r>
      <w:proofErr w:type="gramEnd"/>
      <w:r>
        <w:rPr>
          <w:rStyle w:val="c0"/>
          <w:color w:val="000000"/>
        </w:rPr>
        <w:t xml:space="preserve"> на дальнейшую работу на уроке, повышает  их активность в начале урока.</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На завершающем этапе урока можно провести такие игры:</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rPr>
        <w:t>«Составь текст»</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Класс делится на две – три группы. Ребята получают набор слов. Их задача составить предложения, а из предложения текст. Прочитать и доказать, что это текст. Для того, чтобы решить поставленную задачу ученикам пришлось применить знания, полученные на уроках, вспомнить что такое предложение, текст. Объединение в группы способствует сплочению коллектива. В группе ребятам предоставлена возможность высказать свое мнение, вырабатывается умение работать в команде, анализировать. Также способствует развитию психических функций: речи, как письменной, через составление предложений, устно, через высказывание своих мыслей; помогает развитию творческого воображения, </w:t>
      </w:r>
      <w:proofErr w:type="spellStart"/>
      <w:proofErr w:type="gramStart"/>
      <w:r>
        <w:rPr>
          <w:rStyle w:val="c0"/>
          <w:color w:val="000000"/>
        </w:rPr>
        <w:t>памяти.Интерес</w:t>
      </w:r>
      <w:proofErr w:type="spellEnd"/>
      <w:proofErr w:type="gramEnd"/>
      <w:r>
        <w:rPr>
          <w:rStyle w:val="c0"/>
          <w:color w:val="000000"/>
        </w:rPr>
        <w:t xml:space="preserve"> к такой игре необычайно высок, дети чувствуют ответственность за свою работу. Не последнюю роль играет здесь и дух соперничества.</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2"/>
          <w:bCs/>
          <w:iCs/>
          <w:color w:val="000000"/>
        </w:rPr>
        <w:t xml:space="preserve">        </w:t>
      </w:r>
      <w:r>
        <w:rPr>
          <w:rStyle w:val="c0"/>
          <w:color w:val="000000"/>
        </w:rPr>
        <w:t>В практике педагога используются разнообразные игры, их много и все они разные. Но самые интересные игры для детей, это те, которые используются на протяжении нескольких лет обучения, но с усложнением правил.</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Pr>
          <w:rStyle w:val="c0"/>
          <w:color w:val="000000"/>
        </w:rPr>
        <w:t>Так, например, игра «</w:t>
      </w:r>
      <w:r w:rsidRPr="009D57F2">
        <w:rPr>
          <w:rStyle w:val="c0"/>
          <w:b/>
          <w:color w:val="000000"/>
        </w:rPr>
        <w:t>Паровоз».</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В </w:t>
      </w:r>
      <w:r>
        <w:rPr>
          <w:rStyle w:val="c0"/>
          <w:color w:val="000000"/>
          <w:u w:val="single"/>
        </w:rPr>
        <w:t>первом классе</w:t>
      </w:r>
      <w:r>
        <w:rPr>
          <w:rStyle w:val="c0"/>
          <w:color w:val="000000"/>
        </w:rPr>
        <w:t xml:space="preserve"> – это выделение первых звуков в словах (например, названия животных) и посадка их в специальные вагоны. Если в слове «лев» первый звук </w:t>
      </w:r>
      <w:proofErr w:type="gramStart"/>
      <w:r>
        <w:rPr>
          <w:rStyle w:val="c0"/>
          <w:color w:val="000000"/>
        </w:rPr>
        <w:t>[ л</w:t>
      </w:r>
      <w:proofErr w:type="gramEnd"/>
      <w:r>
        <w:rPr>
          <w:rStyle w:val="c0"/>
          <w:color w:val="000000"/>
        </w:rPr>
        <w:t xml:space="preserve"> ] – согласный, звонкий, твердый, то картинку с изображением этого зверя мы посадим в вагон синего цвета, потому что твердые согласные обозначаются на письме синим цветом.</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sidRPr="009D57F2">
        <w:rPr>
          <w:rStyle w:val="c0"/>
          <w:b/>
          <w:color w:val="000000"/>
          <w:u w:val="single"/>
        </w:rPr>
        <w:t>Во втором классе</w:t>
      </w:r>
      <w:r>
        <w:rPr>
          <w:rStyle w:val="c0"/>
          <w:color w:val="000000"/>
        </w:rPr>
        <w:t xml:space="preserve"> эти же вагоны можно использовать при изучении темы «Состав слова». Цветными вагонами можно обозначить часть слова, </w:t>
      </w:r>
      <w:proofErr w:type="gramStart"/>
      <w:r>
        <w:rPr>
          <w:rStyle w:val="c0"/>
          <w:color w:val="000000"/>
        </w:rPr>
        <w:t>Такая</w:t>
      </w:r>
      <w:proofErr w:type="gramEnd"/>
      <w:r>
        <w:rPr>
          <w:rStyle w:val="c0"/>
          <w:color w:val="000000"/>
        </w:rPr>
        <w:t xml:space="preserve"> игра поможет ребенку закрепить знания о составе слова, научит видеть слово, отличающихся от других по своему составу.</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В эту игру можно применить при их учении частей речи. А в </w:t>
      </w:r>
      <w:r>
        <w:rPr>
          <w:rStyle w:val="c0"/>
          <w:color w:val="000000"/>
          <w:u w:val="single"/>
        </w:rPr>
        <w:t>четвертом</w:t>
      </w:r>
      <w:r>
        <w:rPr>
          <w:rStyle w:val="c0"/>
          <w:color w:val="000000"/>
        </w:rPr>
        <w:t> – при изучении спряжения глаголов.</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bookmarkStart w:id="0" w:name="_GoBack"/>
      <w:bookmarkEnd w:id="0"/>
      <w:r>
        <w:rPr>
          <w:rStyle w:val="c0"/>
          <w:color w:val="000000"/>
        </w:rPr>
        <w:t> Таким образом Для активизации познавательной деятельности учащихся на уроках русского языка необходимо выполнение следующих условий:</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избегать в стиле преподавания будничности, монотонности, серости, бедности информации, отрыва от личного опыта ребёнка;</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не допускать учебных перегрузок, переутомления и низкой плотности режима работы;</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использовать содержание обучения как источник стимуляции познавательных интересов;</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стимулировать познавательные интересы многообразием приёмов занимательности (иллюстрацией, игрой, кроссвордами, задачами-шутками, занимательными упражнениями);</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специально обучать приёмам умственной деятельности и учебной работы, использовать проблемно-поисковые методы обучения.</w:t>
      </w:r>
    </w:p>
    <w:p w:rsidR="009D57F2" w:rsidRDefault="009D57F2" w:rsidP="009D57F2">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Эффективными средствами активизации познавательной деятельности включения ребёнка в процессе творчества на уроке являются: игровая деятельность, создание положительных эмоциональных ситуаций, работа в парах, проблемное обучение.</w:t>
      </w:r>
    </w:p>
    <w:p w:rsidR="00F84A8A" w:rsidRDefault="00F84A8A"/>
    <w:sectPr w:rsidR="00F84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2"/>
    <w:rsid w:val="00232408"/>
    <w:rsid w:val="00257B5E"/>
    <w:rsid w:val="004734BA"/>
    <w:rsid w:val="005856C0"/>
    <w:rsid w:val="005A53CC"/>
    <w:rsid w:val="009D57F2"/>
    <w:rsid w:val="00A42ECD"/>
    <w:rsid w:val="00DB1DF3"/>
    <w:rsid w:val="00F8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9BC9"/>
  <w15:chartTrackingRefBased/>
  <w15:docId w15:val="{BCAC0CB4-5C49-474F-902C-E71A6482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D5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D57F2"/>
  </w:style>
  <w:style w:type="character" w:customStyle="1" w:styleId="c0">
    <w:name w:val="c0"/>
    <w:basedOn w:val="a0"/>
    <w:rsid w:val="009D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1574</Words>
  <Characters>8977</Characters>
  <Application>Microsoft Office Word</Application>
  <DocSecurity>0</DocSecurity>
  <Lines>74</Lines>
  <Paragraphs>21</Paragraphs>
  <ScaleCrop>false</ScaleCrop>
  <Company>diakov.net</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2021-10-27T06:39:00Z</dcterms:created>
  <dcterms:modified xsi:type="dcterms:W3CDTF">2021-10-27T06:41:00Z</dcterms:modified>
</cp:coreProperties>
</file>