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2E" w:rsidRPr="007C06A1" w:rsidRDefault="00CB5EAB" w:rsidP="00A72E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7C06A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АСПЕКТЫ</w:t>
      </w:r>
      <w:r w:rsidR="00A72E2E" w:rsidRPr="007C06A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фун</w:t>
      </w:r>
      <w:r w:rsidRPr="007C06A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кциональной грамотности </w:t>
      </w:r>
      <w:r w:rsidR="00A72E2E" w:rsidRPr="007C06A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</w:t>
      </w:r>
    </w:p>
    <w:p w:rsidR="001D42F3" w:rsidRPr="007C06A1" w:rsidRDefault="00C84B98" w:rsidP="007C06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7C06A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на уроках иностранного</w:t>
      </w:r>
      <w:r w:rsidR="00A72E2E" w:rsidRPr="007C06A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языка</w:t>
      </w:r>
    </w:p>
    <w:p w:rsidR="00CB5EAB" w:rsidRPr="00B2049E" w:rsidRDefault="00CB5EAB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иностранный язык все в большей мере становится средством жизнеобеспечения общества. Роль иностранного языка возрастает в связи с развитием международных научных, экономических, социальных, культурных связей. Изучение иностранного языка и иноязычная грамотность дают возможность нести и распространять свою культуру и осваивать другую.</w:t>
      </w:r>
    </w:p>
    <w:p w:rsidR="00CB5EAB" w:rsidRPr="00B2049E" w:rsidRDefault="00CB5EAB" w:rsidP="007C06A1">
      <w:pPr>
        <w:pStyle w:val="a3"/>
        <w:ind w:firstLine="709"/>
        <w:rPr>
          <w:sz w:val="26"/>
          <w:szCs w:val="26"/>
        </w:rPr>
      </w:pPr>
      <w:r w:rsidRPr="00B2049E">
        <w:rPr>
          <w:sz w:val="26"/>
          <w:szCs w:val="26"/>
        </w:rPr>
        <w:t xml:space="preserve">Основной задачей обучения иностранным языкам является развитие у учащихся речевых навыков: чтения, письма, монологической и диалогической речи. Работа над развитием у учащихся этих видов речевой деятельности осуществляется на протяжении всего периода обучения. </w:t>
      </w:r>
      <w:r w:rsidRPr="00B2049E">
        <w:rPr>
          <w:sz w:val="26"/>
          <w:szCs w:val="26"/>
        </w:rPr>
        <w:t>О</w:t>
      </w:r>
      <w:r w:rsidRPr="00B2049E">
        <w:rPr>
          <w:sz w:val="26"/>
          <w:szCs w:val="26"/>
        </w:rPr>
        <w:t xml:space="preserve">собое внимание уделяется формированию и развитию коммуникативных способностей - </w:t>
      </w:r>
      <w:proofErr w:type="gramStart"/>
      <w:r w:rsidRPr="00B2049E">
        <w:rPr>
          <w:sz w:val="26"/>
          <w:szCs w:val="26"/>
        </w:rPr>
        <w:t>нав</w:t>
      </w:r>
      <w:r w:rsidR="00B2049E" w:rsidRPr="00B2049E">
        <w:rPr>
          <w:sz w:val="26"/>
          <w:szCs w:val="26"/>
        </w:rPr>
        <w:t xml:space="preserve">ыков </w:t>
      </w:r>
      <w:r w:rsidRPr="00B2049E">
        <w:rPr>
          <w:sz w:val="26"/>
          <w:szCs w:val="26"/>
        </w:rPr>
        <w:t xml:space="preserve"> общения</w:t>
      </w:r>
      <w:proofErr w:type="gramEnd"/>
      <w:r w:rsidRPr="00B2049E">
        <w:rPr>
          <w:sz w:val="26"/>
          <w:szCs w:val="26"/>
        </w:rPr>
        <w:t xml:space="preserve"> и практического</w:t>
      </w:r>
      <w:r w:rsidRPr="00B2049E">
        <w:rPr>
          <w:sz w:val="26"/>
          <w:szCs w:val="26"/>
        </w:rPr>
        <w:t xml:space="preserve"> применения иностранного</w:t>
      </w:r>
      <w:r w:rsidRPr="00B2049E">
        <w:rPr>
          <w:sz w:val="26"/>
          <w:szCs w:val="26"/>
        </w:rPr>
        <w:t xml:space="preserve"> языка.</w:t>
      </w:r>
    </w:p>
    <w:p w:rsidR="00CB5EAB" w:rsidRPr="00B2049E" w:rsidRDefault="00CB5EAB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этом, ни для кого не секрет, что в процессе обучения учителя часто сталкиваются с определенными проблемами и затруднениями учащихся при работе с текстом. Так, учащиеся не знают значений многих слов, не умеют озаглавить текст, не понимают смысла написанного, не могут выделить ключевые слова, не умеют сформулировать вопрос, не могут выбрать способ решения задачи, не в состоянии перенести знания и умения из одной области на другую.</w:t>
      </w:r>
    </w:p>
    <w:p w:rsidR="00CB5EAB" w:rsidRPr="00B2049E" w:rsidRDefault="00CB5EAB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чем же причина подобных проблем и затруднений?  Прежде всего, это связано с плохо развитой функциональной грамотностью учащихся. </w:t>
      </w:r>
    </w:p>
    <w:p w:rsidR="00CB5EAB" w:rsidRPr="00B2049E" w:rsidRDefault="00CB5EAB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функциональной грамотностью понимается «способность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и функционировать в ней».</w:t>
      </w:r>
    </w:p>
    <w:p w:rsidR="00CB5EAB" w:rsidRPr="00B2049E" w:rsidRDefault="00CB5EAB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этим, в современном преподавании иностранного яз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ыка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чтению «не может ограничиваться академическими целями, оно должно включать функциональные и операционные цели, связанные с повседневной жизнью и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деятельностью».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</w:p>
    <w:p w:rsidR="00CB5EAB" w:rsidRPr="00B2049E" w:rsidRDefault="00CB5EAB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обучения иностранным языкам предполагает на разных ступенях обучения развитие навыков и умений, без которых сегодня невозможно справляться с решением жизненно важных задач. Подобные навыки и умения включают в себя умение осмысленно читать и воспринимать на слух, а также продуцировать тексты разных типов (информационного и прикладного характера, литературные тексты); умение извлекать информацию из разных источников; способность находить и критически оценивать информацию из СМИ и Интернета; умение пользоваться источниками и ссылаться на них; умение читать таблицы, диаграммы, схемы, условные обозначения и применять их при подготовке собственных текстов; способность реализовывать разные стратегии чтения при работе с текстом.</w:t>
      </w:r>
    </w:p>
    <w:p w:rsidR="00CB5EAB" w:rsidRPr="00B2049E" w:rsidRDefault="00CB5EAB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мы видим, что образовательные стандарты ориентируют учителя на развитие функциональной грамотности учащихся.</w:t>
      </w:r>
    </w:p>
    <w:p w:rsidR="00CB5EAB" w:rsidRPr="00B2049E" w:rsidRDefault="00CB5EAB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что же характеризует ученика, у которого сформированы навыки функционального чтения? Прежде всего, это ученик, который может «свободно использовать навыки чтения и письма для получения информации из текста – для его понимания, сжатия, преобразования и т.д.». (А.А. Леонтьев). Ученик, у которого 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сформированы навыки функциональной грамотности, умеет пользоваться различными видами чтения (изучающим, просмотровым, ознакомительным). Он способен переходить от одной системы приемов чтения и понимания текста к другой, адекватной данной цели чтения и по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нимания и данному виду текстов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EAB" w:rsidRPr="00B2049E" w:rsidRDefault="00CB5EAB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Безусловно, для того, чтобы формировать и развивать функциональную грамотность учащихся, учителю необходимо подобрать либо составить соответствующие задания. </w:t>
      </w:r>
    </w:p>
    <w:p w:rsidR="00CB5EAB" w:rsidRPr="00B2049E" w:rsidRDefault="00CB5EAB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этом, при составлении заданий на функциональную грамотность учителю важно ответить самому на следующие вопрос: какую цель они преследуют, какой уровень понимания текста закрепляют или проверяют?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самых типовых заданий, направленных на поиск в тексте конкретной информации, являются </w:t>
      </w:r>
      <w:r w:rsidRPr="00B2049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задания на выбор альтернатив верно/неверно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учебниках по немецкому языку «Вундеркинды плюс» </w:t>
      </w:r>
      <w:r w:rsidR="00985745"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(3-5 классы) 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много подобных заданий</w:t>
      </w:r>
      <w:r w:rsidR="00985745"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6 классе добавляется альтернатива «нет в тексте». 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отборе текстов необходимо руководствоваться следующими критериями: актуальность текста для учащихся; учет возрастных особенностей целевой группы (</w:t>
      </w:r>
      <w:proofErr w:type="spellStart"/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адаптированность</w:t>
      </w:r>
      <w:proofErr w:type="spellEnd"/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текста); наличие новой (для учащихся) информации; наличие фактов, понятий, имен, географических названий, наименований товаров, цифр, дат и т.д.; наличие иллюстраций, схем, диаграмм; наличие в тексте «фактов и мнений».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отличительным особенностям тестов на проверку функционального чтения относят</w:t>
      </w:r>
      <w:r w:rsidRPr="00B204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 большой объем текста; неадаптированный текст; информация, представленная в виде рисунков, схем, диаграмм, таблиц, графиков; задания, для выполнения которых требуется интеграция знаний из разных предметов; задания, в которых неясно, к какой области знаний надо обратиться.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соблюдать некоторые правила отбора сплошных текстов к заданиям на функциональное чтение: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1.Текст должен быть ученику интересен.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2.Текст должен содержать неизвестную ученику информацию.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3.Текст должен развивать кругозор.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4.Текст не должен быть перегружен цифрами, датами, терминами.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Иллюстрации не отвлекают, а помогают разобраться в содержании текста. Иллюстрации должны способствовать развитию познавательной активности.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6.Уровень </w:t>
      </w:r>
      <w:proofErr w:type="gramStart"/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трудности  текста</w:t>
      </w:r>
      <w:proofErr w:type="gramEnd"/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соответствовать возрасту ученика. При необходимости нужно адаптировать текст.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Незнакомые слова должны «вычитываться» из текста или быть представлены в сносках.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Объем текста не должен превышать норму.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9. Шрифт должен помогать ученику легко читать текст.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10.Текст должен быть структурирован.</w:t>
      </w:r>
    </w:p>
    <w:p w:rsidR="0077245C" w:rsidRPr="00B2049E" w:rsidRDefault="00985745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учебниках «Вундеркинды плюс» </w:t>
      </w:r>
      <w:r w:rsidR="007C06A1"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и </w:t>
      </w:r>
      <w:proofErr w:type="spellStart"/>
      <w:r w:rsidR="007C06A1"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несплош</w:t>
      </w:r>
      <w:r w:rsidR="00AD1EA7"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</w:t>
      </w:r>
      <w:proofErr w:type="spellEnd"/>
      <w:r w:rsidR="00AD1EA7"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тексты.</w:t>
      </w:r>
      <w:r w:rsidR="0077245C"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могут быть театральные билеты, программки, постеры, небольшие афиши, входные билеты на культурные мероприятия, проездные билеты, схемы проезда, планы выставок и музеев, скриншоты сайтов и т.д. </w:t>
      </w:r>
    </w:p>
    <w:p w:rsidR="0077245C" w:rsidRPr="00B2049E" w:rsidRDefault="0077245C" w:rsidP="007C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мы видим, что основными упражнениями для развития функциональной грамотности являются различные виды работы с текстом.</w:t>
      </w:r>
    </w:p>
    <w:p w:rsidR="0077245C" w:rsidRPr="00B2049E" w:rsidRDefault="0077245C" w:rsidP="007C06A1">
      <w:pPr>
        <w:pStyle w:val="a3"/>
        <w:ind w:firstLine="709"/>
        <w:rPr>
          <w:sz w:val="26"/>
          <w:szCs w:val="26"/>
        </w:rPr>
      </w:pPr>
      <w:r w:rsidRPr="00B2049E">
        <w:rPr>
          <w:sz w:val="26"/>
          <w:szCs w:val="26"/>
        </w:rPr>
        <w:t xml:space="preserve">Как уже отмечалось, для того, чтобы текст стал реальной и продуктивной основой обучения всем видам речевой деятельности, важно научить учащихся различным операциям с материалами текста с учетом его жанровых и </w:t>
      </w:r>
      <w:r w:rsidRPr="00B2049E">
        <w:rPr>
          <w:sz w:val="26"/>
          <w:szCs w:val="26"/>
        </w:rPr>
        <w:lastRenderedPageBreak/>
        <w:t>стилистических особенностей. Этой цели служат различные задания, создаваемые на базе изучаемых текстов.</w:t>
      </w:r>
    </w:p>
    <w:p w:rsidR="00195FB9" w:rsidRPr="00B2049E" w:rsidRDefault="00195FB9" w:rsidP="00195FB9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049E">
        <w:rPr>
          <w:rFonts w:ascii="Times New Roman" w:hAnsi="Times New Roman" w:cs="Times New Roman"/>
          <w:i/>
          <w:iCs/>
          <w:sz w:val="26"/>
          <w:szCs w:val="26"/>
        </w:rPr>
        <w:t>Важным компонентом урока немецкого языка является самостоятельная работа ученика с текстом. И это должно быть не просто чтение и перевод, а выполнение заданий на формирование навыков функционального чтения.</w:t>
      </w:r>
    </w:p>
    <w:p w:rsidR="00195FB9" w:rsidRPr="00B2049E" w:rsidRDefault="00195FB9" w:rsidP="00195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49E">
        <w:rPr>
          <w:rFonts w:ascii="Times New Roman" w:hAnsi="Times New Roman" w:cs="Times New Roman"/>
          <w:b/>
          <w:bCs/>
          <w:sz w:val="26"/>
          <w:szCs w:val="26"/>
        </w:rPr>
        <w:t>Читательская грамотность – это не синоним начитанности или хорошей техники чтения, а способность понимать, использовать и анализировать прочитанное.</w:t>
      </w:r>
      <w:r w:rsidRPr="00B20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45C" w:rsidRPr="00B2049E" w:rsidRDefault="0077245C" w:rsidP="007C06A1">
      <w:pPr>
        <w:pStyle w:val="a3"/>
        <w:ind w:firstLine="709"/>
        <w:rPr>
          <w:sz w:val="26"/>
          <w:szCs w:val="26"/>
        </w:rPr>
      </w:pPr>
      <w:r w:rsidRPr="00B2049E">
        <w:rPr>
          <w:sz w:val="26"/>
          <w:szCs w:val="26"/>
        </w:rPr>
        <w:t xml:space="preserve">Как известно, в учебной литературе кроме заданий на собственно чтение и перевод текста, существуют также </w:t>
      </w:r>
      <w:proofErr w:type="spellStart"/>
      <w:r w:rsidRPr="00B2049E">
        <w:rPr>
          <w:sz w:val="26"/>
          <w:szCs w:val="26"/>
        </w:rPr>
        <w:t>предтекстовые</w:t>
      </w:r>
      <w:proofErr w:type="spellEnd"/>
      <w:r w:rsidRPr="00B2049E">
        <w:rPr>
          <w:sz w:val="26"/>
          <w:szCs w:val="26"/>
        </w:rPr>
        <w:t xml:space="preserve">, текстовые и </w:t>
      </w:r>
      <w:proofErr w:type="spellStart"/>
      <w:r w:rsidRPr="00B2049E">
        <w:rPr>
          <w:sz w:val="26"/>
          <w:szCs w:val="26"/>
        </w:rPr>
        <w:t>послетекстовые</w:t>
      </w:r>
      <w:proofErr w:type="spellEnd"/>
      <w:r w:rsidRPr="00B2049E">
        <w:rPr>
          <w:sz w:val="26"/>
          <w:szCs w:val="26"/>
        </w:rPr>
        <w:t xml:space="preserve"> задания. Подобные задания направлены на лучшее понимание содержания текста, на отработку и усвоение лексико-грамматического материала, на развитие навыков письма и устной речи, а также на развитие различных мыслительных навыков, навыков применения информации, ее анализа, оценивания.  </w:t>
      </w:r>
    </w:p>
    <w:p w:rsidR="0031229C" w:rsidRPr="00B2049E" w:rsidRDefault="00AD1EA7" w:rsidP="007C06A1">
      <w:pPr>
        <w:pStyle w:val="a3"/>
        <w:ind w:firstLine="709"/>
        <w:rPr>
          <w:sz w:val="26"/>
          <w:szCs w:val="26"/>
        </w:rPr>
      </w:pPr>
      <w:proofErr w:type="spellStart"/>
      <w:r w:rsidRPr="00B2049E">
        <w:rPr>
          <w:sz w:val="26"/>
          <w:szCs w:val="26"/>
        </w:rPr>
        <w:t>Предтекстовые</w:t>
      </w:r>
      <w:proofErr w:type="spellEnd"/>
      <w:r w:rsidRPr="00B2049E">
        <w:rPr>
          <w:sz w:val="26"/>
          <w:szCs w:val="26"/>
        </w:rPr>
        <w:t xml:space="preserve"> задания направлены на моделирование фоновых знаний, необходимых и достаточных для восприятия конкретного текста, на устранение смысловых и языковых трудностей его понимания и одновременно на формирование навыков и умений чтения, выработку "стратегии понимания", умения прогнозирования. </w:t>
      </w:r>
    </w:p>
    <w:p w:rsidR="00AD1EA7" w:rsidRPr="00B2049E" w:rsidRDefault="00AD1EA7" w:rsidP="007C06A1">
      <w:pPr>
        <w:pStyle w:val="a3"/>
        <w:ind w:firstLine="709"/>
        <w:rPr>
          <w:sz w:val="26"/>
          <w:szCs w:val="26"/>
        </w:rPr>
      </w:pPr>
      <w:proofErr w:type="gramStart"/>
      <w:r w:rsidRPr="00B2049E">
        <w:rPr>
          <w:sz w:val="26"/>
          <w:szCs w:val="26"/>
        </w:rPr>
        <w:t>Например</w:t>
      </w:r>
      <w:proofErr w:type="gramEnd"/>
      <w:r w:rsidRPr="00B2049E">
        <w:rPr>
          <w:sz w:val="26"/>
          <w:szCs w:val="26"/>
        </w:rPr>
        <w:t>:</w:t>
      </w:r>
    </w:p>
    <w:p w:rsidR="00AD1EA7" w:rsidRPr="00B2049E" w:rsidRDefault="00AD1EA7" w:rsidP="007C06A1">
      <w:pPr>
        <w:pStyle w:val="a3"/>
        <w:tabs>
          <w:tab w:val="left" w:pos="284"/>
        </w:tabs>
        <w:ind w:firstLine="0"/>
        <w:rPr>
          <w:sz w:val="26"/>
          <w:szCs w:val="26"/>
          <w:u w:val="single"/>
        </w:rPr>
      </w:pPr>
      <w:r w:rsidRPr="00B2049E">
        <w:rPr>
          <w:sz w:val="26"/>
          <w:szCs w:val="26"/>
        </w:rPr>
        <w:t>-  прочитай заглавие и скажи, о чем (о ком) будет идти речь в данном тексте;</w:t>
      </w:r>
    </w:p>
    <w:p w:rsidR="00AD1EA7" w:rsidRPr="00B2049E" w:rsidRDefault="00AD1EA7" w:rsidP="007C06A1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B2049E">
        <w:rPr>
          <w:sz w:val="26"/>
          <w:szCs w:val="26"/>
        </w:rPr>
        <w:t xml:space="preserve">- </w:t>
      </w:r>
      <w:proofErr w:type="gramStart"/>
      <w:r w:rsidRPr="00B2049E">
        <w:rPr>
          <w:sz w:val="26"/>
          <w:szCs w:val="26"/>
        </w:rPr>
        <w:t>посмотри  на</w:t>
      </w:r>
      <w:proofErr w:type="gramEnd"/>
      <w:r w:rsidRPr="00B2049E">
        <w:rPr>
          <w:sz w:val="26"/>
          <w:szCs w:val="26"/>
        </w:rPr>
        <w:t xml:space="preserve">   фото;  скажи,  какую   жизнь   могут   вести   люди, изображенные     на фото;</w:t>
      </w:r>
    </w:p>
    <w:p w:rsidR="00AD1EA7" w:rsidRPr="00B2049E" w:rsidRDefault="00AD1EA7" w:rsidP="007C06A1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B2049E">
        <w:rPr>
          <w:sz w:val="26"/>
          <w:szCs w:val="26"/>
        </w:rPr>
        <w:t>-  опиши картинку (соответствующую тематике текста); затем прочти текст и найди ошибки в картинке;</w:t>
      </w:r>
    </w:p>
    <w:p w:rsidR="00AD1EA7" w:rsidRPr="00B2049E" w:rsidRDefault="00AD1EA7" w:rsidP="007C06A1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B2049E">
        <w:rPr>
          <w:sz w:val="26"/>
          <w:szCs w:val="26"/>
        </w:rPr>
        <w:t>-  дай определение следующим словам;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B2049E">
        <w:rPr>
          <w:sz w:val="26"/>
          <w:szCs w:val="26"/>
        </w:rPr>
        <w:t>соедини слова с их определениями;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B2049E">
        <w:rPr>
          <w:sz w:val="26"/>
          <w:szCs w:val="26"/>
        </w:rPr>
        <w:t>определи различные значения одного итого же слова;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B2049E">
        <w:rPr>
          <w:sz w:val="26"/>
          <w:szCs w:val="26"/>
        </w:rPr>
        <w:t>найди в тексте предложения с определенной грамматической формой;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B2049E">
        <w:rPr>
          <w:sz w:val="26"/>
          <w:szCs w:val="26"/>
        </w:rPr>
        <w:t>прочти первые предложения абзацев и назови вопросы, которые будут рассматриваться в тексте.</w:t>
      </w:r>
    </w:p>
    <w:p w:rsidR="00AD1EA7" w:rsidRPr="00B2049E" w:rsidRDefault="00AD1EA7" w:rsidP="007C06A1">
      <w:pPr>
        <w:pStyle w:val="a3"/>
        <w:ind w:firstLine="709"/>
        <w:rPr>
          <w:sz w:val="26"/>
          <w:szCs w:val="26"/>
        </w:rPr>
      </w:pPr>
      <w:r w:rsidRPr="00B2049E">
        <w:rPr>
          <w:sz w:val="26"/>
          <w:szCs w:val="26"/>
        </w:rPr>
        <w:t xml:space="preserve">В текстовых заданиях учащимся предлагаются коммуникативные установки, в которых содержатся указания на вид чтения (изучающее, ознакомительное, просмотровое, поисковое), скорость и необходимость решения определенных познавательно-коммуникативных задач в процессе чтения. Кроме этого, учащиеся выполняют ряд упражнений с текстом, обеспечивающих формирование соответствующих конкретному виду чтения навыков и умений. </w:t>
      </w:r>
      <w:proofErr w:type="gramStart"/>
      <w:r w:rsidRPr="00B2049E">
        <w:rPr>
          <w:sz w:val="26"/>
          <w:szCs w:val="26"/>
        </w:rPr>
        <w:t>Например</w:t>
      </w:r>
      <w:proofErr w:type="gramEnd"/>
      <w:r w:rsidRPr="00B2049E">
        <w:rPr>
          <w:sz w:val="26"/>
          <w:szCs w:val="26"/>
        </w:rPr>
        <w:t>:</w:t>
      </w:r>
    </w:p>
    <w:p w:rsidR="00AD1EA7" w:rsidRPr="00B2049E" w:rsidRDefault="00AD1EA7" w:rsidP="007C06A1">
      <w:pPr>
        <w:pStyle w:val="a3"/>
        <w:tabs>
          <w:tab w:val="left" w:pos="1276"/>
        </w:tabs>
        <w:ind w:left="284" w:hanging="284"/>
        <w:rPr>
          <w:sz w:val="26"/>
          <w:szCs w:val="26"/>
        </w:rPr>
      </w:pPr>
      <w:r w:rsidRPr="00B2049E">
        <w:rPr>
          <w:sz w:val="26"/>
          <w:szCs w:val="26"/>
        </w:rPr>
        <w:t>-   прочти текст; раздели его на смысловые части, подбери названия к каждой из них;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1276"/>
        </w:tabs>
        <w:ind w:left="284" w:hanging="284"/>
        <w:rPr>
          <w:sz w:val="26"/>
          <w:szCs w:val="26"/>
        </w:rPr>
      </w:pPr>
      <w:r w:rsidRPr="00B2049E">
        <w:rPr>
          <w:sz w:val="26"/>
          <w:szCs w:val="26"/>
        </w:rPr>
        <w:t>выдели в тексте элементы, которые несут ключевую информацию;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1276"/>
        </w:tabs>
        <w:ind w:left="284" w:hanging="284"/>
        <w:rPr>
          <w:sz w:val="26"/>
          <w:szCs w:val="26"/>
        </w:rPr>
      </w:pPr>
      <w:r w:rsidRPr="00B2049E">
        <w:rPr>
          <w:sz w:val="26"/>
          <w:szCs w:val="26"/>
        </w:rPr>
        <w:t xml:space="preserve">составь план текста; 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1276"/>
        </w:tabs>
        <w:ind w:left="284" w:hanging="284"/>
        <w:rPr>
          <w:sz w:val="26"/>
          <w:szCs w:val="26"/>
        </w:rPr>
      </w:pPr>
      <w:r w:rsidRPr="00B2049E">
        <w:rPr>
          <w:sz w:val="26"/>
          <w:szCs w:val="26"/>
        </w:rPr>
        <w:t>заполни пропуски в тексте словами в определенной грамматической форме;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1276"/>
        </w:tabs>
        <w:ind w:left="284" w:hanging="284"/>
        <w:rPr>
          <w:sz w:val="26"/>
          <w:szCs w:val="26"/>
        </w:rPr>
      </w:pPr>
      <w:r w:rsidRPr="00B2049E">
        <w:rPr>
          <w:sz w:val="26"/>
          <w:szCs w:val="26"/>
        </w:rPr>
        <w:t>передай основную идею текста несколькими предложениями.</w:t>
      </w:r>
    </w:p>
    <w:p w:rsidR="00AD1EA7" w:rsidRPr="00B2049E" w:rsidRDefault="00AD1EA7" w:rsidP="007C06A1">
      <w:pPr>
        <w:pStyle w:val="a3"/>
        <w:ind w:firstLine="709"/>
        <w:rPr>
          <w:sz w:val="26"/>
          <w:szCs w:val="26"/>
        </w:rPr>
      </w:pPr>
      <w:proofErr w:type="spellStart"/>
      <w:r w:rsidRPr="00B2049E">
        <w:rPr>
          <w:sz w:val="26"/>
          <w:szCs w:val="26"/>
        </w:rPr>
        <w:t>Послетекстовые</w:t>
      </w:r>
      <w:proofErr w:type="spellEnd"/>
      <w:r w:rsidRPr="00B2049E">
        <w:rPr>
          <w:sz w:val="26"/>
          <w:szCs w:val="26"/>
        </w:rPr>
        <w:t xml:space="preserve"> задания предназначены для проверки понимания прочитанного, для контроля над степенью </w:t>
      </w:r>
      <w:proofErr w:type="spellStart"/>
      <w:r w:rsidRPr="00B2049E">
        <w:rPr>
          <w:sz w:val="26"/>
          <w:szCs w:val="26"/>
        </w:rPr>
        <w:t>сформированности</w:t>
      </w:r>
      <w:proofErr w:type="spellEnd"/>
      <w:r w:rsidRPr="00B2049E">
        <w:rPr>
          <w:sz w:val="26"/>
          <w:szCs w:val="26"/>
        </w:rPr>
        <w:t xml:space="preserve"> умений чтения </w:t>
      </w:r>
      <w:proofErr w:type="gramStart"/>
      <w:r w:rsidRPr="00B2049E">
        <w:rPr>
          <w:sz w:val="26"/>
          <w:szCs w:val="26"/>
        </w:rPr>
        <w:t>и  использования</w:t>
      </w:r>
      <w:proofErr w:type="gramEnd"/>
      <w:r w:rsidRPr="00B2049E">
        <w:rPr>
          <w:sz w:val="26"/>
          <w:szCs w:val="26"/>
        </w:rPr>
        <w:t xml:space="preserve"> полученной информации:</w:t>
      </w:r>
    </w:p>
    <w:p w:rsidR="00AD1EA7" w:rsidRPr="00B2049E" w:rsidRDefault="00AD1EA7" w:rsidP="007C06A1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B2049E">
        <w:rPr>
          <w:sz w:val="26"/>
          <w:szCs w:val="26"/>
        </w:rPr>
        <w:t>-   ответь на вопросы по содержанию текста;</w:t>
      </w:r>
    </w:p>
    <w:p w:rsidR="00AD1EA7" w:rsidRPr="00B2049E" w:rsidRDefault="00AD1EA7" w:rsidP="007C06A1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B2049E">
        <w:rPr>
          <w:sz w:val="26"/>
          <w:szCs w:val="26"/>
        </w:rPr>
        <w:t>-   выбери правильный ответ (тест по содержанию текста);</w:t>
      </w:r>
    </w:p>
    <w:p w:rsidR="00AD1EA7" w:rsidRPr="00B2049E" w:rsidRDefault="00AD1EA7" w:rsidP="007C06A1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B2049E">
        <w:rPr>
          <w:sz w:val="26"/>
          <w:szCs w:val="26"/>
        </w:rPr>
        <w:lastRenderedPageBreak/>
        <w:t>-   заполни таблицу по содержанию текста;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sz w:val="26"/>
          <w:szCs w:val="26"/>
        </w:rPr>
      </w:pPr>
      <w:r w:rsidRPr="00B2049E">
        <w:rPr>
          <w:sz w:val="26"/>
          <w:szCs w:val="26"/>
        </w:rPr>
        <w:t>пронумеруй события в порядке их очередности;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sz w:val="26"/>
          <w:szCs w:val="26"/>
        </w:rPr>
      </w:pPr>
      <w:r w:rsidRPr="00B2049E">
        <w:rPr>
          <w:sz w:val="26"/>
          <w:szCs w:val="26"/>
        </w:rPr>
        <w:t>заполни предложения словами из текста;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sz w:val="26"/>
          <w:szCs w:val="26"/>
        </w:rPr>
      </w:pPr>
      <w:proofErr w:type="spellStart"/>
      <w:r w:rsidRPr="00B2049E">
        <w:rPr>
          <w:sz w:val="26"/>
          <w:szCs w:val="26"/>
        </w:rPr>
        <w:t>вырази</w:t>
      </w:r>
      <w:proofErr w:type="spellEnd"/>
      <w:r w:rsidRPr="00B2049E">
        <w:rPr>
          <w:sz w:val="26"/>
          <w:szCs w:val="26"/>
        </w:rPr>
        <w:t xml:space="preserve"> свое отношение к прочитанному;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sz w:val="26"/>
          <w:szCs w:val="26"/>
        </w:rPr>
      </w:pPr>
      <w:r w:rsidRPr="00B2049E">
        <w:rPr>
          <w:sz w:val="26"/>
          <w:szCs w:val="26"/>
        </w:rPr>
        <w:t>составь вопросы к тексту;</w:t>
      </w:r>
    </w:p>
    <w:p w:rsidR="00AD1EA7" w:rsidRPr="00B2049E" w:rsidRDefault="00AD1EA7" w:rsidP="007C06A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sz w:val="26"/>
          <w:szCs w:val="26"/>
        </w:rPr>
      </w:pPr>
      <w:r w:rsidRPr="00B2049E">
        <w:rPr>
          <w:sz w:val="26"/>
          <w:szCs w:val="26"/>
        </w:rPr>
        <w:t>подготовь пересказ (аннотацию, рецензию) текста.</w:t>
      </w:r>
    </w:p>
    <w:p w:rsidR="00AD1EA7" w:rsidRPr="00B2049E" w:rsidRDefault="00AD1EA7" w:rsidP="007C06A1">
      <w:pPr>
        <w:pStyle w:val="a3"/>
        <w:ind w:firstLine="709"/>
        <w:rPr>
          <w:sz w:val="26"/>
          <w:szCs w:val="26"/>
        </w:rPr>
      </w:pPr>
      <w:r w:rsidRPr="00B2049E">
        <w:rPr>
          <w:sz w:val="26"/>
          <w:szCs w:val="26"/>
        </w:rPr>
        <w:t>Таким образом, исп</w:t>
      </w:r>
      <w:r w:rsidR="0031229C" w:rsidRPr="00B2049E">
        <w:rPr>
          <w:sz w:val="26"/>
          <w:szCs w:val="26"/>
        </w:rPr>
        <w:t>ользование на уроках иностранного</w:t>
      </w:r>
      <w:r w:rsidRPr="00B2049E">
        <w:rPr>
          <w:sz w:val="26"/>
          <w:szCs w:val="26"/>
        </w:rPr>
        <w:t xml:space="preserve"> языка различного вида текстовых заданий способствует развитию функциональной грамотности учащихся, грамотности чтения и комплексному освоению учащимися основных видов речевой деятельности, а также развивает творческое </w:t>
      </w:r>
      <w:proofErr w:type="gramStart"/>
      <w:r w:rsidRPr="00B2049E">
        <w:rPr>
          <w:sz w:val="26"/>
          <w:szCs w:val="26"/>
        </w:rPr>
        <w:t>мышление,  приучает</w:t>
      </w:r>
      <w:proofErr w:type="gramEnd"/>
      <w:r w:rsidRPr="00B2049E">
        <w:rPr>
          <w:sz w:val="26"/>
          <w:szCs w:val="26"/>
        </w:rPr>
        <w:t xml:space="preserve"> учащихся к внимательному и вдумчивому отношению к тексту.</w:t>
      </w:r>
    </w:p>
    <w:p w:rsidR="001C2EEF" w:rsidRPr="00B2049E" w:rsidRDefault="001C2EEF" w:rsidP="001C2EEF">
      <w:pPr>
        <w:rPr>
          <w:rFonts w:ascii="Times New Roman" w:hAnsi="Times New Roman" w:cs="Times New Roman"/>
          <w:sz w:val="26"/>
          <w:szCs w:val="26"/>
        </w:rPr>
      </w:pPr>
      <w:r w:rsidRPr="00B2049E">
        <w:rPr>
          <w:rFonts w:ascii="Times New Roman" w:hAnsi="Times New Roman" w:cs="Times New Roman"/>
          <w:sz w:val="26"/>
          <w:szCs w:val="26"/>
        </w:rPr>
        <w:t>Так в учебно-методическом комплекте по немецкому языку серии «Академический школьный учебник» (авторов И.Л. Бим, Лариса Ивановна Рыжова), начиная со 2 класса, предлагаются задания и упражнения, направленные на развитие не только читательской грамотности, критического мышления школьников и глобальных компетенций, но и математической, финансовой и естественнонаучной грамотности.</w:t>
      </w:r>
    </w:p>
    <w:p w:rsidR="001C2EEF" w:rsidRPr="00B2049E" w:rsidRDefault="001C2EEF" w:rsidP="007C06A1">
      <w:pPr>
        <w:pStyle w:val="a3"/>
        <w:ind w:firstLine="709"/>
        <w:rPr>
          <w:b/>
          <w:sz w:val="26"/>
          <w:szCs w:val="26"/>
        </w:rPr>
      </w:pPr>
    </w:p>
    <w:p w:rsidR="0031229C" w:rsidRPr="00B2049E" w:rsidRDefault="0031229C" w:rsidP="007C06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 и источники</w:t>
      </w:r>
    </w:p>
    <w:p w:rsidR="0031229C" w:rsidRPr="00B2049E" w:rsidRDefault="0031229C" w:rsidP="007C06A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Письменная Л., Янкевич М. Культура. Работа со сплошным текстом. </w:t>
      </w:r>
      <w:r w:rsidRPr="00B2049E">
        <w:rPr>
          <w:rFonts w:ascii="Times New Roman" w:hAnsi="Times New Roman" w:cs="Times New Roman"/>
          <w:sz w:val="26"/>
          <w:szCs w:val="26"/>
        </w:rPr>
        <w:t xml:space="preserve">[Электронный ресурс]. – Режим доступа: 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https://docs.google.com/document/d/1hAAqir-39-drK1Tcbpr1scMddBZ-2OUHQTq7TIPhKOs/edit?pli=1 </w:t>
      </w:r>
    </w:p>
    <w:p w:rsidR="0031229C" w:rsidRPr="00B2049E" w:rsidRDefault="0031229C" w:rsidP="007C06A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Рождественская Л., Логвина И. Формирование нав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ыков функционального чтения</w:t>
      </w:r>
      <w:r w:rsidRPr="00B2049E">
        <w:rPr>
          <w:rFonts w:ascii="Times New Roman" w:hAnsi="Times New Roman" w:cs="Times New Roman"/>
          <w:sz w:val="26"/>
          <w:szCs w:val="26"/>
        </w:rPr>
        <w:t xml:space="preserve"> [Электронный ресурс]. 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B2049E">
        <w:rPr>
          <w:rFonts w:ascii="Times New Roman" w:hAnsi="Times New Roman" w:cs="Times New Roman"/>
          <w:sz w:val="26"/>
          <w:szCs w:val="26"/>
        </w:rPr>
        <w:t xml:space="preserve">Режим </w:t>
      </w:r>
      <w:proofErr w:type="gramStart"/>
      <w:r w:rsidRPr="00B2049E">
        <w:rPr>
          <w:rFonts w:ascii="Times New Roman" w:hAnsi="Times New Roman" w:cs="Times New Roman"/>
          <w:sz w:val="26"/>
          <w:szCs w:val="26"/>
        </w:rPr>
        <w:t xml:space="preserve">доступа: </w:t>
      </w: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http://umr.rcokoit.ru/dld/metodsupport/frrozhdest.pdf</w:t>
      </w:r>
      <w:proofErr w:type="gramEnd"/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229C" w:rsidRDefault="0031229C" w:rsidP="007C06A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формирования функциональной грамотности учащихся основной школы при освоении дисциплин общественно-гуманитарного цикла. Методическое пособие.</w:t>
      </w:r>
    </w:p>
    <w:p w:rsidR="00B2049E" w:rsidRPr="00B2049E" w:rsidRDefault="00B2049E" w:rsidP="007C06A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Интернетресурсы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CB5EAB" w:rsidRPr="00B2049E" w:rsidRDefault="00CB5EAB">
      <w:pPr>
        <w:rPr>
          <w:sz w:val="26"/>
          <w:szCs w:val="26"/>
        </w:rPr>
      </w:pPr>
    </w:p>
    <w:sectPr w:rsidR="00CB5EAB" w:rsidRPr="00B2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383"/>
    <w:multiLevelType w:val="multilevel"/>
    <w:tmpl w:val="E88A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A415A"/>
    <w:multiLevelType w:val="multilevel"/>
    <w:tmpl w:val="CFC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135D5"/>
    <w:multiLevelType w:val="singleLevel"/>
    <w:tmpl w:val="C27489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8D"/>
    <w:rsid w:val="00195FB9"/>
    <w:rsid w:val="001C2EEF"/>
    <w:rsid w:val="001D42F3"/>
    <w:rsid w:val="0031229C"/>
    <w:rsid w:val="0077245C"/>
    <w:rsid w:val="007C06A1"/>
    <w:rsid w:val="0083488D"/>
    <w:rsid w:val="00985745"/>
    <w:rsid w:val="00A72E2E"/>
    <w:rsid w:val="00AD1EA7"/>
    <w:rsid w:val="00B2049E"/>
    <w:rsid w:val="00C84B98"/>
    <w:rsid w:val="00C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1D7C"/>
  <w15:chartTrackingRefBased/>
  <w15:docId w15:val="{E947DBAE-1E46-4DB0-ADF2-6B3FE365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5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5E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2023-03-22T11:04:00Z</dcterms:created>
  <dcterms:modified xsi:type="dcterms:W3CDTF">2023-03-26T10:58:00Z</dcterms:modified>
</cp:coreProperties>
</file>