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2D" w:rsidRDefault="00182B1F" w:rsidP="0030358C">
      <w:pPr>
        <w:ind w:left="45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30358C">
        <w:rPr>
          <w:sz w:val="24"/>
          <w:szCs w:val="24"/>
          <w:lang w:val="ru-RU"/>
        </w:rPr>
        <w:t xml:space="preserve">            </w:t>
      </w:r>
    </w:p>
    <w:p w:rsidR="00216FD3" w:rsidRDefault="002B672D" w:rsidP="00EB64E4">
      <w:pPr>
        <w:ind w:left="454"/>
        <w:rPr>
          <w:b/>
          <w:sz w:val="28"/>
          <w:szCs w:val="24"/>
          <w:lang w:val="ru-RU"/>
        </w:rPr>
      </w:pPr>
      <w:r w:rsidRPr="00BE5876">
        <w:rPr>
          <w:b/>
          <w:sz w:val="24"/>
          <w:szCs w:val="24"/>
          <w:lang w:val="ru-RU"/>
        </w:rPr>
        <w:t xml:space="preserve">                                  </w:t>
      </w:r>
      <w:r w:rsidR="00EB64E4" w:rsidRPr="00BE5876">
        <w:rPr>
          <w:b/>
          <w:sz w:val="28"/>
          <w:szCs w:val="24"/>
          <w:lang w:val="ru-RU"/>
        </w:rPr>
        <w:t xml:space="preserve">                       </w:t>
      </w:r>
    </w:p>
    <w:p w:rsidR="00216FD3" w:rsidRPr="00230D2E" w:rsidRDefault="00230D2E" w:rsidP="00216FD3">
      <w:pPr>
        <w:rPr>
          <w:sz w:val="28"/>
          <w:szCs w:val="24"/>
          <w:lang w:val="ru-RU"/>
        </w:rPr>
      </w:pP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b/>
          <w:bCs/>
          <w:color w:val="000000"/>
          <w:sz w:val="27"/>
          <w:szCs w:val="27"/>
          <w:shd w:val="clear" w:color="auto" w:fill="FFFFFF"/>
          <w:lang w:val="ru-RU"/>
        </w:rPr>
        <w:t>Балалардың ой ө</w:t>
      </w:r>
      <w:proofErr w:type="gramStart"/>
      <w:r w:rsidRPr="00230D2E">
        <w:rPr>
          <w:b/>
          <w:bCs/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b/>
          <w:bCs/>
          <w:color w:val="000000"/>
          <w:sz w:val="27"/>
          <w:szCs w:val="27"/>
          <w:shd w:val="clear" w:color="auto" w:fill="FFFFFF"/>
          <w:lang w:val="ru-RU"/>
        </w:rPr>
        <w:t xml:space="preserve">ісін ұлттық ойындар арқылы </w:t>
      </w:r>
      <w:proofErr w:type="spellStart"/>
      <w:r w:rsidRPr="00230D2E">
        <w:rPr>
          <w:b/>
          <w:bCs/>
          <w:color w:val="000000"/>
          <w:sz w:val="27"/>
          <w:szCs w:val="27"/>
          <w:shd w:val="clear" w:color="auto" w:fill="FFFFFF"/>
          <w:lang w:val="ru-RU"/>
        </w:rPr>
        <w:t>жетілдіру</w:t>
      </w:r>
      <w:proofErr w:type="spellEnd"/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Балабақша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балалары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болашақ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иесі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болғандықтан дүниежүзілік мәдениетті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танитын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өзінің төл мәдениетін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білетін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сыйлайтын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рухани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дүниесі бай,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саналы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ойлайтын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деңгейі жоғары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білікті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болуы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міндетті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Ата-бабаларымыздың ғасырлар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бойы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жинақтаған тәжірибесін, мәдениетін жасөспі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імдер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бойында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саналы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сіңіріп, қоршаған ортадағы қарым-қатынасын, мінез-құлқын, өмірге деген көзқарасын, бағытын дұрыс қалыптастыру тәрбиеге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байланысты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Мектепке дейінгі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мекемелерде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адамгершілік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тәрбиесі тәрбиелеу және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білім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беру үрдісінде ә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түрлі іс-әрекеттер арқылы жүзеге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асырылады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Олармен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ойынның ә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түрін ұйымдастыра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отырып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бір-біріне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деген қайырымдылық,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мейірімділік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жанашырлық, достық, жолдастық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сезімдерді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тәрбиелеуге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болады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Баланың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інші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әрекеті - ойын, сондықтан да ойын мән-мәнісі ерекше. Ойын – адамның өмірге қадам басардағы алғашқы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адымы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Қазақ халқының ұлы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ойшылы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Абай Құнанбаев: «Ойын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ойнап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ән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салмай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өсер бала бола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ма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?» деп айтқандай баланың өмі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інде ойын ерекше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орын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алады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Жас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баланың өмірді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танып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еңбекке қатынасы психологиялық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ерекшеліктері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осы ойын ү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ст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інде қалыптасады. Ойынды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зерттеу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мәселесімен тек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психологтар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мен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педагогтар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ғана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емес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философтар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тарихшылар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этнографтар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және өнер қайраткерлері 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мен б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ұл саладағы ғалымдар да шұғылданады. Көптеген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жазушылар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бала ойынының психологиялық мәнін және ойынға тән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ерекшеліктерді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көркем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бейнелер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арқылы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ашып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берді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>Адам 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с-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әрекетінің ерекше түрінің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бірі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– ойынның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пайда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болуы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туралы зерттеушілердің көпшілігі өз еңбектерінде өнер және ойын көркемдік іс-әрекетінің алғашқы қадамы деп түсіндіреді.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шындықтың кө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інісі, оның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образды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сәулесі қылаң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береді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Өмірдің әр түрлі құбылыстары мен үлкендердің әртүрлі іс-әрекеттеріне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еліктеу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ойынға тән нәрсе. Ойынға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шартты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түрдегі мақсаттар қойылады, ал сол мақсатқа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жету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жолындағы 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с-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әрекет бала үшін қызықты. Ойын балаларға 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қыл-ой,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адамгершілік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дене шынықтыру және эстетикалық тәрбие берудің маңызды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тетігі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деуге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болады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Балалар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ойын барысында өзін еркін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сезінеді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ізденімпаздық тапқырлық әрекет байқатады.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Сезіну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, қабылдау, ойлау,қиялдау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,з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ейін қою,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ерік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арқылы түрлі психикалық түйсік пен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сезім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әлеміне сүңгиді.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Педагогикада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бала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ойынына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ерекше мән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беріледі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өйткені балалық шақтың түйсігі мен әсері адамның көңіліне өмірбақи өшпестей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із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қалдырады. Бала ойын арқылы өзін толқытқан бүгінгі қуанышын,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ренішін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ас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қақ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арманын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мұрат – мүддесін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бейнелесе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күні ертең сол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арман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қиялын өмірде жүзеге асыруға мүмкіндік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алады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lastRenderedPageBreak/>
        <w:t xml:space="preserve">Баланың қуанышы мен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реніші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айқын кө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інеді. Ойын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кезіндегі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баланың психологиялық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ерекшелігі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мынада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: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олар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ойланады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эмоциялық әсері ұшқындайды,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белсенділігі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артады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ерік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қасиеті, қиял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елестері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дамиды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мұның бәрі баланың шығарымпаздық қаблеті мен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дарынын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ұштайды.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 ү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ст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інде бала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бейне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бір өмірдің өзегіндей қуаныш,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реніш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сезімінде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болады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ірақ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одан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ойын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екенін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білмейді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деген түсінік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тумайды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. Сондықтан шындықтағыдай «сөйтейік, бүйті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көрейік»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деуі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олардың «ойынды ойын» деп түсінуінен. Бұған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байланысты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ойын туралы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жасалатын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тұжырым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мынау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: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>а) ойы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н-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тәрбие құралы арқылы, ақыл-ойды кеңейтеді,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тілді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ұстартады, сөздік қорды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байытады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өмірді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танытып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сезімді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кеңейтеді.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ә)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ерік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және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мінез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қасиеттерін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бекітеді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адамгершілік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сапаны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жетілдіреді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б) ұжымдық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сезім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әрекеттері өсе түседі.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>в) эстетикалық тәрбие беру құралы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г) еңбек тәрбиесін беру мақсаттарын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шешуге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мүмкіндік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береді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</w:t>
      </w:r>
      <w:proofErr w:type="spellEnd"/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)д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ене күшінің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жетілуіне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көмектеседі.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Демек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ойын баланың көңілін өсіріп,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бойын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сергітіп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қана қоймай, оның өмір құбылыстары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жайлы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таным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– түсінігіне де әсер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етеді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Балалар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ойын арқылы тез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тіл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табысып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жақсы ұғысады,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інен-бірі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ептілікті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үйренеді. Ойын үстінде дене қимылы арқылы өзінің денсаулығын нығайтады. Халқымыз ойындарға тек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балаларды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алдандыру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ойнату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әдісі деп қарамай,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жас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ерекшеліктеріне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сай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олардың көзқарастарының, міне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з-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құлқының қалыптасу құралы деп те ерекше бағалаған. Қазір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бізге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жеткен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ұлт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ойындарымыз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: тоғызқұмалақ, қуыршақ, асық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ойындары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Қазақтың көне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жыр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–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дастандарында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ұлттық ойындар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балаларды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тәрбиелеуде ерекше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орын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алғандығы айқын кө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інеді. Мәселен, «Қобыланды», «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Алпамыс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», «Ер Тарғын» сияқты эпостық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жырларда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елін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сүйген батырлардың, жұртшылық сүйіспеншілігіне бөленген ер жігіттердің ең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алдымен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ұлттық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ойындарда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сайысқа түсіп,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одан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кейін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көп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кісі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қатысқан ойын-сауықтарда өздерінің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мергендік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палуандық, шабандоздық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шеберліктерін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көрсеткендіктері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айтылады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. «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Домбырамен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күй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шерту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», «Аттың құлағында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ойнау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», «Аударыспақ», «Күлкі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», «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Балалар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», «Ақ сүйек», «Тоғызқұмалақ», «Жұмбақ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айтыс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», «Асық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ойнау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» өте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ерте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заманда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пайда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болып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біздің ата-бабаларымыздың ұлттық ойындарының ғасырлар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бойы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өмі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сүргендігін айқын көрсетеді. Балалардың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жиі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ойнайтын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«Ақсүйек»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байқағыштыққа, қырағылыққа, батылдыққа,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ептілікке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шапшанды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ққа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баулиды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Ақыл-ойын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дамытатын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«Он бі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қара жұмбақ» деген </w:t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lastRenderedPageBreak/>
        <w:t xml:space="preserve">тәжірибелік маңызы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зор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тағы бір ойынның түрі бар. Оның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басты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ерекшелігі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есеп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сұрақтарын қою арқылы баланың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ойлау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қабілетін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дамытады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өбектерді тәрбиелеуде де ұлттық ойындардың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берері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мол. «Санамақ», «Жылдам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айт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», 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т.б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тартымды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ойындарды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үйрету,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тіл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өнеріне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негіз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салады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деп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есептелген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Балалар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негізінен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ойын ү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ст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інде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бір-бірімен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тез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тіл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табысады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Ойынына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қарап баланың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психологиясын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аңғаруға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болады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Қазақтың ұлттық және спорттық ойындарының да өзіндік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тарихы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даму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жолдары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, қалыптасу кезең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дер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і бар. Қазіргі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кейбір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тарихи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деректерге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қарағанда,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бізге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жеткен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ұлт ойындарының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біразы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сонау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көне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заманнан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басталады.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Демек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: Қазақстан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жерінде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қалыптасқан алғашқы құрылыс халқымыздың ұлттық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ойындарын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да туғызған. «Бес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тас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», «Асық»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,»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Садақ ату», сияқты ұлт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ойындары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шамамен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алғанда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осыдан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бес мың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жылдар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бұрын ойналғандығы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жайында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айта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келіп ағылшын ғалымы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З.Маккей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«Бұл ойындардың барлығы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дерлік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Азия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елдерінде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тайпалы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одақтардың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арасында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тарағанға ұқсайды» -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дейді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Ұлт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ойындары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қоғамның өзгеруі, әлеуметтік – экономикалық жағдай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негізінде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толығып, тұрмысқа сіңі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өзгеріске ұшырап отырған.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Мысалы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Қазақстан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жеріндегі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алғашқы қауымдастық құрылыста қалыптасқан «Аң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аулау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», «Таяқ жүгірту», «Садақ ату», «Қақпа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тас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», «Қарагие»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ойындары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келесі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дәуірлерде қайталау толығу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процесінде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«Аң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аулау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», «Құс салу», «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Жамбы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ату»,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болып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аттары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өзгері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, мазмұны сақталып қалды.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Ұлттық мұраның бай қазынасының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бірі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– халықтың ұлттық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ойындары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кө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салалы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көп қырлы құбылыс,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ол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тек ойындық сала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емес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мәні жағынан да балабақша тәрбиеленушілерінің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рухани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өресі кең өсіп –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жетілуіне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эстетикалық мәдениетін қалыптастыруға тәрбиелейтін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негізгі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құралдардың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бірі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. Ұлы педагог В.Сухомлинский «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Ойынсыз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музыкасыз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ертегісіз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шығармашылықсыз, қиялсыз толық мәніндегі ақыл-ой тәрбиесі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болмайды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»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дейді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демек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шәкірттің ақыл-ойы,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парасаты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ұлттық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салт-сананы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сіңіру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арқылы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байи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түспек.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Фольклортанушы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ғалым Ә.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Диваев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«Қазақ балаларының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ойындары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» деген еңбегінде адамның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жас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ерекшелігін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үш 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топ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қа бөледі: «...өмірге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келгеннен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бастап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жеті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жасқа дейінгі бала,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жеті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жастан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он бес жасқа дейінгі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балалар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он бес пен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жиырма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жас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аралығындағы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жастар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...». Осының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негізінде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қазақтың ұлттық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ойындарын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үш топқа бөлі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қарастырып,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бірінші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топқа, сол жастағыларға лайықты: «санамақ, тәй-тәй, айгөлек, соқыр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теке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қуырмаш, алақан соқпақ, ақ серек-көк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серек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» т.б.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ойындарын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ал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одан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кейінгі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топқа: «тақия тастамақ,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тартыс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сиқырлы қоржын, бәйге, көкпар, асық, хан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талапай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теңге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алу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қыз қуу,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орамал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тастамақ, ақсүйек, күрес» т.б.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ойындарын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жатқ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ызу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ға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болады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Мұндай ойындар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баланы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тез ойлауға, тапқырлыққа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баулып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жаңа тақырыптарды жылдам меңгеруге ықпал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етеді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сөз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тіркесіне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, ұйқастыруға дағдыландырады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Ұлттық ойындар бала тәрбиесінде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негізгі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екі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жауапты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өл атқарады: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біріншіден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жаттығулар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жасап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ұлт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ойындарын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ойнаған кезде дене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дамуы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жақсарса,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екіншіден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ұлт ойындарының мазмұнын,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ойлау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тәртібін түсіндірген кезде ұлттық әдет – ғұрпымыздан, өткен өмі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імізден хабар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алады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Егер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балабақшада жұмыс </w:t>
      </w:r>
      <w:proofErr w:type="spellStart"/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стил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ұлттық дәстүр,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салт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– санаға бағытталған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болса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мысалы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барлық топ бөлмелері,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залдар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қабырғаларындағы тұскиіз,ою, сырмақ,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домбыра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қамшы, ер </w:t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lastRenderedPageBreak/>
        <w:t xml:space="preserve">сияқты заттардың өзі күнделікті баланың көз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алдында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болғандықтан осы бұйымдарға көздері қанық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болып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өседі.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Біз болашақ ұрпағымызға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тілімізді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ғана үйреті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қоймай, салт-санамызды,дәстүрімізді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мирас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етіп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қалдырып, ұрпақтан – ұрпаққа жалғасуына жағдай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жасауымыз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қажет.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>Бұ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л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ретте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ойындардың мәні өте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зор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Оларды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қолдану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негізінен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дене тәрбиесі сабақтарында, спорттық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жарыстар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серуендер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кезінде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жүзеге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асады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Орайы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келсе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тіл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дамыту мен көркем әдебиет сабақтарында да пайдаланған жөн.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Себебі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осы 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әндерде санаға көбірек салмақ түседі.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Сондай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кезде өтетін тақырыпқа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байланысты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қимыл – қозғалыстар, жаттығулар, жаңылтпаштар, дене тәрбиесі,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сергіту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уақыттарын ұйымдастырса, баланың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денесі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ширап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көңілі көтеріліп, сабақ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материалдарын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қабылдау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сапасы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артады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Балалар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ойын барысында еркін тапқырлық әрекет байқатады,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сезіну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қабылдау,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ойлау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қиялдау,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зейін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қою, ықылас,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ерік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және т.б. түрлі психикалық түйсік пен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сезімділікке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тәрбиеленеді.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Халық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кө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ойнаған, халық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фольклорынан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мол сусындаған бала сол халықтың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тынысымен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дем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алатыны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және сол ойындар арқылы өз халқының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салт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– дә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ст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үріне, туған жерінің географиялық жағдайына, яғни табиғат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ерекшеліктеріне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мән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беріп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өсері сөзсіз.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Балалар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ойынында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кейде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өле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ң-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тақпақтар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жиі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кездеседі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Ол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өлең-тақпақтардың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негізгі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мақсаты тапқырлыққа, шапшаңдыққа,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ептілікке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баулу, қиялына қанат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беріп,ойын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ұштау, өз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бетімен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іскерлікке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қысылған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жерде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дұрыс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шешім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қабылдауға тәрбиелеу. 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ұған қоса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кез-келген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ойынның аяғында жеңу бар да, жеңілу бар. Жеңгендер ә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і қарай өз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биігінде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қалуға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тырысса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жеңілгендер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айып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тартады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Ол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көбінесе тақпақ айту, ән салу,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би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билеу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тү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інде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болады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Бұдан қай ойынның да түпкі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нысанасы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- балалардың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бойында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өнердің, білімнің, тәрбиенің нұрын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себу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өлең, тақпақ 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айту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ға төселдіру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екенін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аңғару қиын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емес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Жалпы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ойынның қандай тү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і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болмасын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атадан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балаға, ұрпақтан- ұрпаққа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ауысып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отырады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Халық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ойындары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өмірлік қажеттіліктен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туады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да, психологиялық жағынан денсаулық сақ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тау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ға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негізделеді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Тапқыр да алғыр,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шымыр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епті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қайратты да қажырлы бала өсіруді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армандамайтын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отбасы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жоқ.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Демек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ойынның өзі бала үшін біліктің, тәлімнің қайнар көзі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болып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табылады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Балаларға ұлттық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ойындарды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үйретіп, оған өзгеше әр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беріп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жаңартып өткізіп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отыруды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ата-аналар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тәрбиешілер бір сәт те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естен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шығармағандары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абзал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Өйткені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жас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өндір бүлдіршіндер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ойнай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да, күле де,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ойлай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білсін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!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b/>
          <w:bCs/>
          <w:color w:val="000000"/>
          <w:sz w:val="27"/>
          <w:szCs w:val="27"/>
          <w:shd w:val="clear" w:color="auto" w:fill="FFFFFF"/>
          <w:lang w:val="ru-RU"/>
        </w:rPr>
        <w:t xml:space="preserve">«Ақ </w:t>
      </w:r>
      <w:proofErr w:type="spellStart"/>
      <w:r w:rsidRPr="00230D2E">
        <w:rPr>
          <w:b/>
          <w:bCs/>
          <w:color w:val="000000"/>
          <w:sz w:val="27"/>
          <w:szCs w:val="27"/>
          <w:shd w:val="clear" w:color="auto" w:fill="FFFFFF"/>
          <w:lang w:val="ru-RU"/>
        </w:rPr>
        <w:t>серек</w:t>
      </w:r>
      <w:proofErr w:type="spellEnd"/>
      <w:r w:rsidRPr="00230D2E">
        <w:rPr>
          <w:b/>
          <w:bCs/>
          <w:color w:val="000000"/>
          <w:sz w:val="27"/>
          <w:szCs w:val="27"/>
          <w:shd w:val="clear" w:color="auto" w:fill="FFFFFF"/>
          <w:lang w:val="ru-RU"/>
        </w:rPr>
        <w:t>, кө</w:t>
      </w:r>
      <w:proofErr w:type="gramStart"/>
      <w:r w:rsidRPr="00230D2E">
        <w:rPr>
          <w:b/>
          <w:bCs/>
          <w:color w:val="000000"/>
          <w:sz w:val="27"/>
          <w:szCs w:val="27"/>
          <w:shd w:val="clear" w:color="auto" w:fill="FFFFFF"/>
          <w:lang w:val="ru-RU"/>
        </w:rPr>
        <w:t>к</w:t>
      </w:r>
      <w:proofErr w:type="gramEnd"/>
      <w:r w:rsidRPr="00230D2E">
        <w:rPr>
          <w:b/>
          <w:bCs/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b/>
          <w:bCs/>
          <w:color w:val="000000"/>
          <w:sz w:val="27"/>
          <w:szCs w:val="27"/>
          <w:shd w:val="clear" w:color="auto" w:fill="FFFFFF"/>
          <w:lang w:val="ru-RU"/>
        </w:rPr>
        <w:t>серек</w:t>
      </w:r>
      <w:proofErr w:type="spellEnd"/>
      <w:r w:rsidRPr="00230D2E">
        <w:rPr>
          <w:b/>
          <w:bCs/>
          <w:color w:val="000000"/>
          <w:sz w:val="27"/>
          <w:szCs w:val="27"/>
          <w:shd w:val="clear" w:color="auto" w:fill="FFFFFF"/>
          <w:lang w:val="ru-RU"/>
        </w:rPr>
        <w:t>»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Ойынның мақсаты: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lastRenderedPageBreak/>
        <w:br/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ға деген балалардың қызығушылығын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арттыру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көңіл күйін көтеру, жылдамдыққа,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ептілікке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шапшандыққа үйрету Ойын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шартын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дұрыс түсіндіре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отырып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ойынға деген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белсенділігін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арттыру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Ойынның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шарты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: Ойын ашық алаңда өткізіледі. Ойынға қатысушылар екі топқа бөлінеді.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Аралары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30-40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метрдей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жерде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бір-бі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іне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қарама – қарсы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орналасады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Қаз-қатар қол ұстасып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тізіліп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тұрады.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Жеребе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бойынша анықталған ойынды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бастаушы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топтың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балалары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әндете өлең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айтады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: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-Ақ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серек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те, кө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серек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,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Бізден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сізге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кім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керек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?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Екінші топтың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балалары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: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-Ақ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серек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те, кө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серек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,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Бізге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мұнда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Азамат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керек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.</w:t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lang w:val="ru-RU"/>
        </w:rPr>
        <w:br/>
      </w:r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Деп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інші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топтағы бір баланың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атын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айтады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Сол кезде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аты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аталған бала өз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тобынан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шығып,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екпіндей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жүгі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р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іп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келеді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де қарсы топтың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тізбегін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үзіп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кетуге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тырысады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Егер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үзі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кетсе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бір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баланы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жетелеп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апарып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өз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тобына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қосады. Үзе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алмаса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, өзі сол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топта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қалады.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Келесі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кезекте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ойынды екінші топ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бастайды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Осылайша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ойын жалғаса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береді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. Қай топ өз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ойыншыларынан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кө</w:t>
      </w:r>
      <w:proofErr w:type="gram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п</w:t>
      </w:r>
      <w:proofErr w:type="gram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айрылып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қалса, жеңілген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болып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230D2E">
        <w:rPr>
          <w:color w:val="000000"/>
          <w:sz w:val="27"/>
          <w:szCs w:val="27"/>
          <w:shd w:val="clear" w:color="auto" w:fill="FFFFFF"/>
          <w:lang w:val="ru-RU"/>
        </w:rPr>
        <w:t>есептелінеді</w:t>
      </w:r>
      <w:proofErr w:type="spellEnd"/>
      <w:r w:rsidRPr="00230D2E">
        <w:rPr>
          <w:color w:val="000000"/>
          <w:sz w:val="27"/>
          <w:szCs w:val="27"/>
          <w:shd w:val="clear" w:color="auto" w:fill="FFFFFF"/>
          <w:lang w:val="ru-RU"/>
        </w:rPr>
        <w:t>.</w:t>
      </w:r>
    </w:p>
    <w:p w:rsidR="00216FD3" w:rsidRPr="00216FD3" w:rsidRDefault="00216FD3" w:rsidP="00216FD3">
      <w:pPr>
        <w:rPr>
          <w:sz w:val="28"/>
          <w:szCs w:val="24"/>
          <w:lang w:val="ru-RU"/>
        </w:rPr>
      </w:pPr>
    </w:p>
    <w:p w:rsidR="00216FD3" w:rsidRPr="008B3438" w:rsidRDefault="00216FD3" w:rsidP="00216FD3">
      <w:pPr>
        <w:rPr>
          <w:sz w:val="32"/>
          <w:szCs w:val="24"/>
          <w:lang w:val="ru-RU"/>
        </w:rPr>
      </w:pPr>
    </w:p>
    <w:p w:rsidR="00216FD3" w:rsidRPr="00D928DB" w:rsidRDefault="00216FD3" w:rsidP="00216FD3">
      <w:pPr>
        <w:tabs>
          <w:tab w:val="left" w:pos="5559"/>
        </w:tabs>
        <w:rPr>
          <w:b/>
          <w:i/>
          <w:sz w:val="32"/>
          <w:szCs w:val="24"/>
          <w:lang w:val="kk-KZ"/>
        </w:rPr>
      </w:pPr>
      <w:r w:rsidRPr="008B3438">
        <w:rPr>
          <w:sz w:val="32"/>
          <w:szCs w:val="24"/>
          <w:lang w:val="ru-RU"/>
        </w:rPr>
        <w:tab/>
      </w:r>
      <w:r w:rsidR="007E1890" w:rsidRPr="00D928DB">
        <w:rPr>
          <w:b/>
          <w:i/>
          <w:sz w:val="32"/>
          <w:szCs w:val="24"/>
          <w:lang w:val="ru-RU"/>
        </w:rPr>
        <w:t xml:space="preserve">                                                    </w:t>
      </w:r>
      <w:r w:rsidR="00D928DB" w:rsidRPr="00D928DB">
        <w:rPr>
          <w:b/>
          <w:i/>
          <w:sz w:val="32"/>
          <w:szCs w:val="24"/>
          <w:lang w:val="ru-RU"/>
        </w:rPr>
        <w:t xml:space="preserve">                    </w:t>
      </w:r>
      <w:r w:rsidR="00D928DB">
        <w:rPr>
          <w:b/>
          <w:i/>
          <w:sz w:val="32"/>
          <w:szCs w:val="24"/>
          <w:lang w:val="ru-RU"/>
        </w:rPr>
        <w:t xml:space="preserve">             </w:t>
      </w:r>
      <w:r w:rsidR="007E1890" w:rsidRPr="00D928DB">
        <w:rPr>
          <w:b/>
          <w:i/>
          <w:sz w:val="32"/>
          <w:szCs w:val="24"/>
          <w:lang w:val="ru-RU"/>
        </w:rPr>
        <w:t xml:space="preserve"> </w:t>
      </w:r>
      <w:r w:rsidRPr="00D928DB">
        <w:rPr>
          <w:b/>
          <w:i/>
          <w:sz w:val="32"/>
          <w:szCs w:val="24"/>
          <w:lang w:val="ru-RU"/>
        </w:rPr>
        <w:t xml:space="preserve">№51 орта мектебінің </w:t>
      </w:r>
    </w:p>
    <w:p w:rsidR="00EB64E4" w:rsidRPr="00D928DB" w:rsidRDefault="00216FD3" w:rsidP="00216FD3">
      <w:pPr>
        <w:tabs>
          <w:tab w:val="left" w:pos="5559"/>
        </w:tabs>
        <w:rPr>
          <w:b/>
          <w:i/>
          <w:sz w:val="32"/>
          <w:szCs w:val="24"/>
          <w:lang w:val="kk-KZ"/>
        </w:rPr>
      </w:pPr>
      <w:r w:rsidRPr="00D928DB">
        <w:rPr>
          <w:b/>
          <w:i/>
          <w:sz w:val="32"/>
          <w:szCs w:val="24"/>
          <w:lang w:val="kk-KZ"/>
        </w:rPr>
        <w:tab/>
      </w:r>
      <w:r w:rsidR="007E1890" w:rsidRPr="00D928DB">
        <w:rPr>
          <w:b/>
          <w:i/>
          <w:sz w:val="32"/>
          <w:szCs w:val="24"/>
          <w:lang w:val="kk-KZ"/>
        </w:rPr>
        <w:t xml:space="preserve">                                                                                     </w:t>
      </w:r>
      <w:r w:rsidRPr="00D928DB">
        <w:rPr>
          <w:b/>
          <w:i/>
          <w:sz w:val="32"/>
          <w:szCs w:val="24"/>
          <w:lang w:val="kk-KZ"/>
        </w:rPr>
        <w:t>4</w:t>
      </w:r>
      <w:r w:rsidR="00F213B0" w:rsidRPr="00D928DB">
        <w:rPr>
          <w:b/>
          <w:i/>
          <w:sz w:val="32"/>
          <w:szCs w:val="24"/>
          <w:lang w:val="kk-KZ"/>
        </w:rPr>
        <w:t>«Б» сынып оқушысы</w:t>
      </w:r>
    </w:p>
    <w:p w:rsidR="008B3438" w:rsidRPr="00D928DB" w:rsidRDefault="007E1890" w:rsidP="007C735A">
      <w:pPr>
        <w:tabs>
          <w:tab w:val="left" w:pos="5559"/>
        </w:tabs>
        <w:ind w:left="5529"/>
        <w:rPr>
          <w:b/>
          <w:i/>
          <w:sz w:val="32"/>
          <w:szCs w:val="24"/>
          <w:lang w:val="kk-KZ"/>
        </w:rPr>
      </w:pPr>
      <w:r w:rsidRPr="00D928DB">
        <w:rPr>
          <w:b/>
          <w:i/>
          <w:sz w:val="32"/>
          <w:szCs w:val="24"/>
          <w:lang w:val="kk-KZ"/>
        </w:rPr>
        <w:t xml:space="preserve">                                                                                    </w:t>
      </w:r>
      <w:r w:rsidR="007C735A" w:rsidRPr="00D928DB">
        <w:rPr>
          <w:b/>
          <w:i/>
          <w:sz w:val="32"/>
          <w:szCs w:val="24"/>
          <w:lang w:val="kk-KZ"/>
        </w:rPr>
        <w:t xml:space="preserve"> </w:t>
      </w:r>
      <w:r w:rsidR="008B3438" w:rsidRPr="00D928DB">
        <w:rPr>
          <w:b/>
          <w:i/>
          <w:sz w:val="32"/>
          <w:szCs w:val="24"/>
          <w:lang w:val="kk-KZ"/>
        </w:rPr>
        <w:t>Бәйдібек Елдостың</w:t>
      </w:r>
      <w:r w:rsidR="00F213B0" w:rsidRPr="00D928DB">
        <w:rPr>
          <w:b/>
          <w:i/>
          <w:sz w:val="32"/>
          <w:szCs w:val="24"/>
          <w:lang w:val="kk-KZ"/>
        </w:rPr>
        <w:t xml:space="preserve">                          </w:t>
      </w:r>
    </w:p>
    <w:p w:rsidR="00216FD3" w:rsidRPr="00D928DB" w:rsidRDefault="008B3438" w:rsidP="008B3438">
      <w:pPr>
        <w:tabs>
          <w:tab w:val="left" w:pos="5559"/>
        </w:tabs>
        <w:rPr>
          <w:b/>
          <w:i/>
          <w:sz w:val="32"/>
          <w:szCs w:val="24"/>
          <w:lang w:val="kk-KZ"/>
        </w:rPr>
      </w:pPr>
      <w:r w:rsidRPr="00D928DB">
        <w:rPr>
          <w:b/>
          <w:i/>
          <w:sz w:val="32"/>
          <w:szCs w:val="24"/>
          <w:lang w:val="kk-KZ"/>
        </w:rPr>
        <w:tab/>
        <w:t xml:space="preserve">         </w:t>
      </w:r>
      <w:r w:rsidR="007E1890" w:rsidRPr="00D928DB">
        <w:rPr>
          <w:b/>
          <w:i/>
          <w:sz w:val="32"/>
          <w:szCs w:val="24"/>
          <w:lang w:val="kk-KZ"/>
        </w:rPr>
        <w:t xml:space="preserve">                                                                                      күнделі</w:t>
      </w:r>
      <w:r w:rsidRPr="00D928DB">
        <w:rPr>
          <w:b/>
          <w:i/>
          <w:sz w:val="32"/>
          <w:szCs w:val="24"/>
          <w:lang w:val="kk-KZ"/>
        </w:rPr>
        <w:t>гі</w:t>
      </w:r>
    </w:p>
    <w:p w:rsidR="00C315C5" w:rsidRPr="00D928DB" w:rsidRDefault="00C315C5">
      <w:pPr>
        <w:tabs>
          <w:tab w:val="left" w:pos="5559"/>
        </w:tabs>
        <w:rPr>
          <w:b/>
          <w:i/>
          <w:sz w:val="32"/>
          <w:szCs w:val="24"/>
          <w:lang w:val="kk-KZ"/>
        </w:rPr>
      </w:pPr>
    </w:p>
    <w:p w:rsidR="00230D2E" w:rsidRPr="00230D2E" w:rsidRDefault="00230D2E" w:rsidP="00230D2E">
      <w:pPr>
        <w:ind w:left="1134"/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</w:pP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Қарағанды қаласы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>№ 134 «Гауһар» балабақшасы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Байзакова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Асылай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Мукашовна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Ойын –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мектеп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жасына дейінгі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балалар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і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с-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әрекеттерінің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негізгі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түрі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lastRenderedPageBreak/>
        <w:br/>
        <w:t xml:space="preserve">Қазақ халқының ұлы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ойшылы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Абай Құнанбаев: «Ойын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ойнап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ән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салмай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өсер бала бола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ма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?», — деп айтқандай, баланың өмі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інде ойын ерекше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орын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алады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. Мектеп жасына дейінгі балалардың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зейіні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тұрақсыз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болады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.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Оларды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біркелкі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жұмыс тез жалықтырады. Сондықтан олардың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зейінін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үнемі қажетті бағытқа аудару үшін ойын тү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інде жүргізу қажет. Өйткені ұйымдастырылған оқу іс-әрекетінде алған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білімді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ойынмен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тиянақтау білімнің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беріктігіне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негіз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қалайды.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ХХІ – ғасыр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білімділер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ғасыры болғандықтан бүгінгі таңда заманымызға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сай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зерделі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, ой - ө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ісі жоғары,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жан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– жақты дамыған ұрпақ қалыптастыру мемлекетіміздің алға қойған аса маңызды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міндеті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болып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тұр. Тәрбие мен білімнің алғашқы дәні – мектепке дейінгі тәрбие ошағында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беріледі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. Бала денсаулығының мықты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болып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, қ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оз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ғалыс, дене құрылысының дұрыс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жетілуі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мектепке дейінгі кезеңде қалыптасады.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Ойынды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ойнату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мен үйретудің мақсаты: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Жас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ұрпақты өздігінен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білім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деңгейін көтеруге үйреті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п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өзін-өзі тәрбиелеуге дағдыландыру.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Міндеттері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: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- ұлттық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ойындарды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дене шынықтыру і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с-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әрекетінде кең қолдана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отырып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балалардың дене тәрбиесін дұрыс жолға қою, спорттық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шеберліктерін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мүмкіндіктерін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арттыру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;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- қазақ халқының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ерлік-жауынгерлік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тарихын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ұрпаққа ерліктің өшпес үлгісін қалдырған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хас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батырлардың өмі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өнегесімен таныстыру, өз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жерін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өз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елін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қорғай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алатын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елжанды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ұлттық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намысы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мол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жігерлі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бүлдіршіндерді тәрбиелеу.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В.А. Сухомлинскийдің сөзімен айтқанда: </w:t>
      </w:r>
      <w:proofErr w:type="spellStart"/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Ойынсыз</w:t>
      </w:r>
      <w:proofErr w:type="spellEnd"/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ақыл – ойдың қаншалықты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дамуы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да жоқ және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болуы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да мүмкін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емес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. Ойын дүниеге қарай ашылған үлкен жарық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терезе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іспетті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ол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арқылы баланың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рухани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сезімі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жастық шақ өмі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імен ұштастырып, өзін қоршаған, дүние туралы түсінік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алады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Ойын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дегеніміз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– ұшқын,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білімге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құмарлықпен еліктеудің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маздай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жасаған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оты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.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Міне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ойын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дегеніміз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-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тынысын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кең алысқа меңзейтін, ойдан-ойға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жетелейтін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, адамға қиялмен қ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анат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беретін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осындай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ғажап нәрсе ақыл-ой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жетекшісі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денсаулық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кепілі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өмір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тынысы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Ең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бастысы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ата-бабадан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қалған өнер мен өнеге, үлгілерінің лайықтыларын баланың сана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сезіміне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құйып көзіне көрсете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отырып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ойын арқылы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бойына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сіңі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іп,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оларды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әдептілікке,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мейірімділікке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ізеттілікке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туысқандық пен бауырмалдыққа, үлкенге - құрмет,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кішіге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- қамқорлыққа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баулып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адамди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қажеттерді ұғындыру, қалыптастыру. Бі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ғажабы ойындар балалардың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жан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сұлулығында, тән сұлулығында жан-жақты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жетілдіруге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бағытталған. Өзгені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былай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қойғанда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жан-жануарлар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қалай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дыбыстайды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қалай іс-әрекеттер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жасайды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оларды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тілімізде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қалай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айтады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дейтін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танымдық, тілдің маңызы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зор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мәселелерді «Қалай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айтуды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білесің?» ойынның өзі балалардың құлағына құйып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береді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>Әтеш - шақырады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Есек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– бақырады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>Күзен – шақылдайды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>Бақа-бақылдайды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Шыбын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–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ызылдайды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</w:r>
      <w:proofErr w:type="spellStart"/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Ш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іркей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ызыңдайды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Ойынды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ойнау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барысында балалардың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жас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ерекшілігі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ескеріледі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. Әр түрлі ойынның өтілу барысында, оның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ережесін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сақтап, яғни 3 кезеңнен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тұратынын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ескеруіміз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керек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: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lastRenderedPageBreak/>
        <w:t>ойынды өткізер алдындағы дайындық жұмыс;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ойынның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басталуы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мен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ойналу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барысы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;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>ойынның аяқталуы.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Дене тәрбиесі іс - әрекеті мазмұны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негізінен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қимылды, ұлттық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ойындардан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тұрады. Ойын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кезінде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жасалатын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қимы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л-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қозғалыстар балалардың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ептілік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, шапшаңдық, күштілік, батылдық, төзімділік қабілеттерін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дамытады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. Денсаулығын нығайтып, ақыл – ойын өсіреді. Ойын барысында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балалар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бір-бі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імен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жақын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араласып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тату, ұйымшыл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болып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өседі.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Сонымен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бірге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ойын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ойнау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негізінде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бала: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- көңілді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болып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жақсы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демалады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;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-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денесі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қимылдап,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бойы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сергиді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миы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тынығады;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- ойынға қатысушылар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бір-бі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ін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тез түсінеді, ұйымшылдыққа үйренеді.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Оқу іс-әрекеттерінде бағдарламаның мазмұнына қарай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сергіту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жаттығулары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ретінде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қолдануға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болады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. Дене шынықтыру і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с-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әрекеттерінде қимылды ойын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ретінде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ұлттық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ойындарды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алуда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тәрбиешінің өз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еркінде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Мектепке дейінгі ұйымдарда ұйымдастырылған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тіршілік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әрекетінің күн тәртібінде 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жоспарлау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ға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болады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Ойын –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мектеп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жасына дейінгі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балалар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і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с-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әрекеттерінің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негізгі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түрі. Ойын – баланың, бүкіл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балалар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коллективінің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дамуында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басты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роль атқарады.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Ойында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баланың дене күші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артады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қолы қатайып,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денесі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шыңдала түседі, көзі қырағыланады,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зеректілігі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тапқырлығы,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ынтасы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артып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жеті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ле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т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үседі.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Ойында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балалардың ұйымдастырушылық дағдылары қалыптасып шыңдалады. Ұлттық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ойындарымыз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балаларға тәрбиелік мәнімен, дене бітімінің әсем де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сымбатты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болып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бітуге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пайдасы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зор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. Бір-ақ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мысал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келті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іп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кетейін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: «Қуыр-қуыр, қуырмаш»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ойыны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балалардың саусақ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маторикасын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дамытуға,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тіл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байлығын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жетілдіруге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көңілін көтеруге қолдануға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болады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>Қуыр-қуыр қуырмаш.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Оң қолдың бес саусағын бір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жерге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түйістіреді де, сол қолымен оны бүрмелеп қапсыра ұстайды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.С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одан соң екінші балаға: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- ортаңғы саусағымды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тапшы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-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дейді.Екінші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балаға қарап байқап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отырады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да,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міне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-деп бір саусақтың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басынан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шымшып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ұстап тұрады.Егер екінші бала жасырушының ортанғы саусағын дәл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тапса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ұпайды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бі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інші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бала тартады.Ұтқан бала ұпай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алу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үшін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мына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ережелермен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сөздерді жақсы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білуі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керек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Бас бармақтан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бастап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шынаққа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дейін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саусақтардың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атын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бір түгел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атап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береді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: басбармақ,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балан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үйрек,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ортан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терек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шылдыр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шүмек,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кішкентай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бөбек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.Б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ес саусағын түгел жұмады.Тағы да бас бармағыннан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бастап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былай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деп 5 саусақты түгел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жазады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>Сен тұ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қойыңа бар.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>Сен тұ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р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түйеңе бар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>Сен тұр жылқыңа бар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>Сен тұр сиырыңа бар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Сен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кішкентай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әлі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жас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екенсің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Қазанның қаспағын қырып же де,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жыламай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отыра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тұр.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Енді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осы шынашақтың өзі алақан шұңқырына бүгіп тұқырта ұстайды да: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>Қуыр-қуыр , қуырмаш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Балапанға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бидай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шаш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Әжең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келсе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есік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аш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lastRenderedPageBreak/>
        <w:t xml:space="preserve">Қасқыр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келсе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мықтап бас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Шынашақты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шыр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айналдырып, баланың алақанын қытықтайды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.О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сыларды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істеп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бола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беріп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: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Мына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жерде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қой бар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Мына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жерде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жылқы бар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Мына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жерде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жылқы бар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Мына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жерде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түлкі бар </w:t>
      </w:r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br/>
        <w:t xml:space="preserve">- деп баланың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білегінен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қолтығына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дейін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түртіп ең соңында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мына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</w:t>
      </w:r>
      <w:proofErr w:type="spell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жерде</w:t>
      </w:r>
      <w:proofErr w:type="spell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 xml:space="preserve"> күлкі бар </w:t>
      </w:r>
      <w:proofErr w:type="gramStart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–д</w:t>
      </w:r>
      <w:proofErr w:type="gramEnd"/>
      <w:r w:rsidRPr="00230D2E">
        <w:rPr>
          <w:rFonts w:ascii="Verdana" w:eastAsia="Times New Roman" w:hAnsi="Verdana" w:cs="Times New Roman"/>
          <w:color w:val="auto"/>
          <w:sz w:val="24"/>
          <w:szCs w:val="24"/>
          <w:lang w:val="ru-RU" w:eastAsia="ru-RU" w:bidi="ar-SA"/>
        </w:rPr>
        <w:t>еп сәл ғана қытық-қытық! Қытықтайды. </w:t>
      </w:r>
    </w:p>
    <w:p w:rsidR="0030358C" w:rsidRDefault="0030358C" w:rsidP="00230D2E">
      <w:pPr>
        <w:tabs>
          <w:tab w:val="left" w:pos="5559"/>
        </w:tabs>
        <w:ind w:left="1134"/>
        <w:rPr>
          <w:b/>
          <w:i/>
          <w:sz w:val="24"/>
          <w:szCs w:val="24"/>
          <w:u w:val="single"/>
          <w:lang w:val="kk-KZ"/>
        </w:rPr>
      </w:pPr>
    </w:p>
    <w:p w:rsidR="00230D2E" w:rsidRDefault="00230D2E" w:rsidP="00230D2E">
      <w:pPr>
        <w:tabs>
          <w:tab w:val="left" w:pos="5559"/>
        </w:tabs>
        <w:ind w:left="1134"/>
        <w:rPr>
          <w:b/>
          <w:i/>
          <w:sz w:val="24"/>
          <w:szCs w:val="24"/>
          <w:u w:val="single"/>
          <w:lang w:val="kk-KZ"/>
        </w:rPr>
      </w:pPr>
    </w:p>
    <w:p w:rsidR="00230D2E" w:rsidRPr="00230D2E" w:rsidRDefault="00230D2E" w:rsidP="00230D2E">
      <w:pPr>
        <w:ind w:left="1134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val="kk-KZ" w:eastAsia="ru-RU" w:bidi="ar-SA"/>
        </w:rPr>
      </w:pPr>
      <w:r w:rsidRPr="00230D2E">
        <w:rPr>
          <w:rFonts w:ascii="Arial" w:eastAsia="Times New Roman" w:hAnsi="Arial" w:cs="Arial"/>
          <w:color w:val="000000"/>
          <w:kern w:val="36"/>
          <w:sz w:val="30"/>
          <w:szCs w:val="30"/>
          <w:bdr w:val="none" w:sz="0" w:space="0" w:color="auto" w:frame="1"/>
          <w:lang w:val="kk-KZ" w:eastAsia="ru-RU" w:bidi="ar-SA"/>
        </w:rPr>
        <w:t>Мектеп жасына дейінгі балаларды ақыл-ой тәрбиесі арқылы дербестікке тәрбиелеу</w:t>
      </w:r>
    </w:p>
    <w:p w:rsidR="00230D2E" w:rsidRPr="00230D2E" w:rsidRDefault="00230D2E" w:rsidP="00230D2E">
      <w:pPr>
        <w:shd w:val="clear" w:color="auto" w:fill="FFFFFF"/>
        <w:ind w:left="1134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proofErr w:type="spellStart"/>
      <w:r w:rsidRPr="00230D2E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Жарияланды</w:t>
      </w:r>
      <w:proofErr w:type="spellEnd"/>
      <w:r w:rsidRPr="00230D2E">
        <w:rPr>
          <w:rFonts w:ascii="Arial" w:eastAsia="Times New Roman" w:hAnsi="Arial" w:cs="Arial"/>
          <w:color w:val="000000"/>
          <w:sz w:val="18"/>
          <w:lang w:val="ru-RU" w:eastAsia="ru-RU" w:bidi="ar-SA"/>
        </w:rPr>
        <w:t> </w:t>
      </w:r>
      <w:hyperlink r:id="rId8" w:history="1">
        <w:r w:rsidRPr="00230D2E">
          <w:rPr>
            <w:rFonts w:ascii="Arial" w:eastAsia="Times New Roman" w:hAnsi="Arial" w:cs="Arial"/>
            <w:color w:val="000000"/>
            <w:sz w:val="18"/>
            <w:u w:val="single"/>
            <w:lang w:val="ru-RU" w:eastAsia="ru-RU" w:bidi="ar-SA"/>
          </w:rPr>
          <w:t>14-06-2013, 19:20</w:t>
        </w:r>
      </w:hyperlink>
      <w:r w:rsidRPr="00230D2E">
        <w:rPr>
          <w:rFonts w:ascii="Arial" w:eastAsia="Times New Roman" w:hAnsi="Arial" w:cs="Arial"/>
          <w:color w:val="000000"/>
          <w:sz w:val="18"/>
          <w:lang w:val="ru-RU" w:eastAsia="ru-RU" w:bidi="ar-SA"/>
        </w:rPr>
        <w:t> </w:t>
      </w:r>
      <w:proofErr w:type="spellStart"/>
      <w:r w:rsidRPr="00230D2E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Категориясы</w:t>
      </w:r>
      <w:proofErr w:type="spellEnd"/>
      <w:r w:rsidRPr="00230D2E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:</w:t>
      </w:r>
      <w:r w:rsidRPr="00230D2E">
        <w:rPr>
          <w:rFonts w:ascii="Arial" w:eastAsia="Times New Roman" w:hAnsi="Arial" w:cs="Arial"/>
          <w:color w:val="000000"/>
          <w:sz w:val="18"/>
          <w:lang w:val="ru-RU" w:eastAsia="ru-RU" w:bidi="ar-SA"/>
        </w:rPr>
        <w:t> </w:t>
      </w:r>
      <w:hyperlink r:id="rId9" w:history="1">
        <w:proofErr w:type="gramStart"/>
        <w:r w:rsidRPr="00230D2E">
          <w:rPr>
            <w:rFonts w:ascii="Arial" w:eastAsia="Times New Roman" w:hAnsi="Arial" w:cs="Arial"/>
            <w:color w:val="1586C2"/>
            <w:sz w:val="18"/>
            <w:u w:val="single"/>
            <w:lang w:val="ru-RU" w:eastAsia="ru-RU" w:bidi="ar-SA"/>
          </w:rPr>
          <w:t>Бала-ба</w:t>
        </w:r>
        <w:proofErr w:type="gramEnd"/>
        <w:r w:rsidRPr="00230D2E">
          <w:rPr>
            <w:rFonts w:ascii="Arial" w:eastAsia="Times New Roman" w:hAnsi="Arial" w:cs="Arial"/>
            <w:color w:val="1586C2"/>
            <w:sz w:val="18"/>
            <w:u w:val="single"/>
            <w:lang w:val="ru-RU" w:eastAsia="ru-RU" w:bidi="ar-SA"/>
          </w:rPr>
          <w:t>қша</w:t>
        </w:r>
      </w:hyperlink>
      <w:r w:rsidRPr="00230D2E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 </w:t>
      </w:r>
    </w:p>
    <w:p w:rsidR="00230D2E" w:rsidRPr="00230D2E" w:rsidRDefault="00230D2E" w:rsidP="00230D2E">
      <w:pPr>
        <w:shd w:val="clear" w:color="auto" w:fill="FFFFFF"/>
        <w:spacing w:line="301" w:lineRule="atLeast"/>
        <w:ind w:left="1134"/>
        <w:rPr>
          <w:rFonts w:ascii="Arial" w:eastAsia="Times New Roman" w:hAnsi="Arial" w:cs="Arial"/>
          <w:color w:val="000000"/>
          <w:lang w:val="ru-RU" w:eastAsia="ru-RU" w:bidi="ar-SA"/>
        </w:rPr>
      </w:pP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Мектеп жасына дейінгі </w:t>
      </w:r>
      <w:proofErr w:type="spellStart"/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балаларды</w:t>
      </w:r>
      <w:proofErr w:type="spellEnd"/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ақыл - ой тәрбиесі арқылы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дербестікке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тәрбиелеу.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Мектепке дейінгі кезеңдегі тәрбие -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адам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қалыптасуының алғашқы баспалдағы. Бұл баланың әсерленгіш,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еліктегіш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ойлауды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сөйлеуді 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меңгеру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імен алғаш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рет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бөтен ортаға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бейімделуімен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сипатталатын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кезең Мектеп жасына дейінгі тәрбиенің негізі бес жасқа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дейін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қаланады.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«Бес жасқа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дейін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жүргізілген барлық тәрбие ісіңіз - бүкіл процесінің тоқсан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проценті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», - деп Жүсі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п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Баласағұни балалық кезеңдегі тәрбиенің маңызын анық көрсеткен.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Баланы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ң ақыл - ойын жүйелеу,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ойлау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қабілетін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жетілдіру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дәлдікке үйрету шындыққа тәрбиелеу мақсатында, сауаттылыққа баулу - бүгінгі күн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талабы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Мектеп жасына дейінгі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баланы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дамытатын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, өсіретін ә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р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і тәрбиелейтін де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негізгі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іс - әрекеті - ойын.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Ойын арқылы бала өзін қоршаған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ортамен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табиғатпен, қоғамдық құбылыстарымен,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адамдармен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олардың еңбегімен, қарым - қатынастарымен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танысады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Белгілі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педагог А. С. Макаренко баланың өмі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р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індегі ойынның атқаратын қызметі туралы; ''Үлкендер үшін жұмыстың, қызметтің маңызы қандай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болса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балалар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үшін ойынның маңызы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сондай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болады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- деген; ''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Біз балалардың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ойнай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жүріп, анасының, әкесінің барлық мамандық иелерінің қызметтерін атқарып жүретінін байқаймыз. Мектепке дейінгі кезең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біз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түсінгендей өмірдің тек алаңсыз кезеңі ғана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емес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ересектерге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олар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тек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киімі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бүтін, қарны тоқ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болса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ойнап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- күлуді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білетін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сияқты кө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р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інеді.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Барлап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қарасақ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балалар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өмірінде де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ересектер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өміріндегідей күрделі, күрмеуі қиын,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кейде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тіпті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шешілмейтін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проблемалар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кө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п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және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олар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балаларды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ренжуге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қапалануға мәжбүр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етеді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. Қиыншылықтармен күресуге, жеңе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білуге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, қуануға үйретеді.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- Түрлі - түсті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текшелерден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үйді қалай салу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керек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?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>- Ойыншықтарды өзара қалай бө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л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ісеміз?- деген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болмашы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сұрақтарды өздері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олар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ересектер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ше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талқылап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жатады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Сонымен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мектепке дейінгі кезең – баланың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жеке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тұлға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болып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өзін - өзі сезінуінің алғашқы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сатысы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демек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адамгершілік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ақыл – ой және 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бас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қа да қасиеттерінің ең маңызды кезеңі. Баланың мәдениетті сөйлей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білуі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үй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ішінде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балабақшада,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отбасында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алған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білім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тәрбиесіне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байланысты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. Біздің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басты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міндетіміз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баланы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жан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- 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жақты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дамыта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отырып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тілін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дамыту. Сөздік қорларын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байытумен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қатар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есте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сақтау қабілеттерін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арттыру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Баланың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ана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тілінде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таза еркін сөйлеуін мектепке дейінгі кезеңде меңгертуге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тиіспіз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lastRenderedPageBreak/>
        <w:t>Ұлы педагог К. Д. Ушинский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:”</w:t>
      </w:r>
      <w:proofErr w:type="spellStart"/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Кімде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кім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баланың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тіл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қабілетін дамытқысы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келсе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ең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алдымен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оның ой - өрісін қабілетін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дамытуы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тиіс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“- деген. Әрбір ұйымдастырылған оқу іс - әрекеттерін өткізуде тәрбиешінің шығармашылығы, әдіс - тәсілдері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тиімді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пайдалануы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, оқу іс - әрекетін түрленді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р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іп ұйымдастыруда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ойындарды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мақал - мәтелдерді, жұмбақтарды қолдануы балалардың қиялын шарықтатады.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Білімді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меңгерту ү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ст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інде баланың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ойлау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қабілеті ұштасады.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Кішкентай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балалар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тез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еліктегіш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жан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- жағына алаңдағыш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келеді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. Сөзді мәнерлеп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айтуда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болсын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балалар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тәрбиешіге, үлкендерге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еліктейді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.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Тіл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дамыту, Көркем әдебиет оқу іс - әрекеттерін ойын арқылы өткізу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адамгершілік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мінез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– құлықты қ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алыптастыру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ға ықпал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етеді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. Сәлемдесуге баулу, достыққа, ұйымшылдыққа тәрбиелеуге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бейімдейді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. Мен өз тәжірибемде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балалар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тілін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дамытуда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, ой - ө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р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ісін кеңейту мақсатында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мына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жобаларды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негізге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ала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отырып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жұмыс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жасаудамын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-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Тілді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дұрыс 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меңгеру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;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-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Ауыз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екі сөйлей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білу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;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- Көркемсөз үлгілерін үйрету және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игерген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білімдерін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қолдана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білу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;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- Сөздік қорын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молайту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;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-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Дыбыстарды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анық айтуға үйрету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Осы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жобаларды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меңгерген бала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мектеп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табалдырығын аттауға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емін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- еркін сөйлей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алатын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деңгейге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жетеді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>Мектеп ж. д. бала көзбен кө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р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іп таныған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затты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дұрыс қабылдап,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елестете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алады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. Сондықтан баламен сөйлескенде, әдеби шығармаларды оқығанда оларға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суреттеп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көрсеті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п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әңгімелеу өте әсерлі болмақ. Шығарма мазмұнына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немесе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балалардың іс - әрекетіне өмір мен табиғат құбылысына арналған көркем суреттер баланың сана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сезіміне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жүйелі сөйлеуіне әсер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етеді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. Өмір құбылысын нақты кө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р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іп тануға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жол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ашады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>Мектеп жасына дейінгі бала көзбен кө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р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іп, таныған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заттарды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дұрыс қабыл,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елестете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алады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. Сондықтан баламен сөйлескенде, әдеби шығармаларды оқығанда, оларға суреттер көрсеті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п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әңгімелесу әсерлі болмақ. Шығарма мазмұнына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немесе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балалардың іс - әрекетіне, өмір табиғат құбылысына арналған көркем суреттер баланың сана -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сезіміне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жүйелі сөйлеуге әсер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етеді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. Өмір құбылысын нақты көріп тануға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жол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ашады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Бала оқыған әңгіме,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ертегі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мазмұнын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сурет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арқылы тез қабылдап түсінеді. Сондықтан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ертегі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әңгімелердің суреті айқын, шығарма мазмұнына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сай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болуын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ескерген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жөн. Баланың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тілін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сана -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сезімін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жетілдіру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эстетикалық талғамын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байытуда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теледидар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арқылы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берілетін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мультипликациялық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фильмдерді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көрсеті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п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әңгімелесу, оқылған шығ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арма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ға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байланысты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диафильмдер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компьютер қолдану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пайдалы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Балаға диафильм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немесе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теледидардан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ә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р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түрлі қызықты көрсетілімдерді көрсету қазіргі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заманда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өте қажет. Бала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теледидар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кө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р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іп отырғанда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жан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- жағындағылар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дауыстап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сөйлеп, әңгімелесу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болмауын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ескерген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жөн. Көріп не тыңдап отырғанда бала жақсы түсініп, қабылдайтын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болуы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керек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.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Сонымен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бірге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баладан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алған әсерін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айтып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беруге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үйреті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п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отыру қажет.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Бүгінгі күн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талабы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– баланың ақыл - ойын дамыту,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ойлау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қабілетін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жетілдіру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өзіндік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іскерлік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қасиеттерін қалыптастыру,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заман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талабына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сай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ойы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жүйрік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еті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п</w:t>
      </w:r>
      <w:proofErr w:type="spellEnd"/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тәрбиелеу.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  <w:t xml:space="preserve">Білім беру жүйесінің барлық сатыларының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алдында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тұ</w:t>
      </w:r>
      <w:proofErr w:type="gram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р</w:t>
      </w:r>
      <w:proofErr w:type="gram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ған көкейкесті мәселелерінің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бірі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–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білім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сапасын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арттыру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оның әдістемесін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жетілдіру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,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жас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ұрпақтың тұлғалық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ойлауын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дамыту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болып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табылады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.</w:t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r w:rsidRPr="00230D2E">
        <w:rPr>
          <w:rFonts w:ascii="Arial" w:eastAsia="Times New Roman" w:hAnsi="Arial" w:cs="Arial"/>
          <w:color w:val="000000"/>
          <w:lang w:val="ru-RU" w:eastAsia="ru-RU" w:bidi="ar-SA"/>
        </w:rPr>
        <w:br/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Заман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талабына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сай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жас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ұрпақ тәрбиелеуде мектепке дейінгі бала тәрбиесімен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айналысатын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қызметкерлер, тәрбиешілерге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жауапты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міндет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жүктеледі. Бұл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міндетті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кең байтақ республикамыздың барлық мектепке дейінгі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мекемелерде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қызмет атқаратын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мамандар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абыроймен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 xml:space="preserve"> атқарып </w:t>
      </w:r>
      <w:proofErr w:type="spellStart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келеді</w:t>
      </w:r>
      <w:proofErr w:type="spellEnd"/>
      <w:r w:rsidRPr="00230D2E">
        <w:rPr>
          <w:rFonts w:ascii="Arial" w:eastAsia="Times New Roman" w:hAnsi="Arial" w:cs="Arial"/>
          <w:color w:val="000000"/>
          <w:lang w:val="ru-RU" w:eastAsia="ru-RU" w:bidi="ar-SA"/>
        </w:rPr>
        <w:t>.</w:t>
      </w:r>
    </w:p>
    <w:p w:rsidR="00230D2E" w:rsidRPr="00230D2E" w:rsidRDefault="00230D2E" w:rsidP="00230D2E">
      <w:pPr>
        <w:tabs>
          <w:tab w:val="left" w:pos="5559"/>
        </w:tabs>
        <w:ind w:left="1134"/>
        <w:rPr>
          <w:b/>
          <w:i/>
          <w:sz w:val="24"/>
          <w:szCs w:val="24"/>
          <w:u w:val="single"/>
          <w:lang w:val="ru-RU"/>
        </w:rPr>
      </w:pPr>
    </w:p>
    <w:sectPr w:rsidR="00230D2E" w:rsidRPr="00230D2E" w:rsidSect="00AF0A89">
      <w:pgSz w:w="16838" w:h="11906" w:orient="landscape"/>
      <w:pgMar w:top="159" w:right="567" w:bottom="227" w:left="0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2E" w:rsidRDefault="00230D2E" w:rsidP="00717759">
      <w:r>
        <w:separator/>
      </w:r>
    </w:p>
  </w:endnote>
  <w:endnote w:type="continuationSeparator" w:id="0">
    <w:p w:rsidR="00230D2E" w:rsidRDefault="00230D2E" w:rsidP="0071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2E" w:rsidRDefault="00230D2E" w:rsidP="00717759">
      <w:r>
        <w:separator/>
      </w:r>
    </w:p>
  </w:footnote>
  <w:footnote w:type="continuationSeparator" w:id="0">
    <w:p w:rsidR="00230D2E" w:rsidRDefault="00230D2E" w:rsidP="00717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E25"/>
    <w:multiLevelType w:val="hybridMultilevel"/>
    <w:tmpl w:val="87B82AB8"/>
    <w:lvl w:ilvl="0" w:tplc="FD6A99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FD6"/>
    <w:multiLevelType w:val="hybridMultilevel"/>
    <w:tmpl w:val="050CEA4A"/>
    <w:lvl w:ilvl="0" w:tplc="0419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134"/>
  <w:drawingGridHorizontalSpacing w:val="100"/>
  <w:displayHorizontalDrawingGridEvery w:val="2"/>
  <w:characterSpacingControl w:val="doNotCompress"/>
  <w:savePreviewPicture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 w:val="00012D5D"/>
    <w:rsid w:val="0003029D"/>
    <w:rsid w:val="00075968"/>
    <w:rsid w:val="00092A8B"/>
    <w:rsid w:val="000E2E1B"/>
    <w:rsid w:val="00157F3A"/>
    <w:rsid w:val="001756D5"/>
    <w:rsid w:val="00182B1F"/>
    <w:rsid w:val="00191051"/>
    <w:rsid w:val="001B4264"/>
    <w:rsid w:val="001C7341"/>
    <w:rsid w:val="001D0E69"/>
    <w:rsid w:val="001F2611"/>
    <w:rsid w:val="002118A8"/>
    <w:rsid w:val="00216FD3"/>
    <w:rsid w:val="00230D2E"/>
    <w:rsid w:val="0023144F"/>
    <w:rsid w:val="00234CB9"/>
    <w:rsid w:val="002725FE"/>
    <w:rsid w:val="00273E31"/>
    <w:rsid w:val="0027591E"/>
    <w:rsid w:val="00284A57"/>
    <w:rsid w:val="0029082C"/>
    <w:rsid w:val="0029095C"/>
    <w:rsid w:val="002B2B29"/>
    <w:rsid w:val="002B672D"/>
    <w:rsid w:val="0030358C"/>
    <w:rsid w:val="003071A6"/>
    <w:rsid w:val="0031400A"/>
    <w:rsid w:val="003A7373"/>
    <w:rsid w:val="003C3457"/>
    <w:rsid w:val="003C3799"/>
    <w:rsid w:val="00404149"/>
    <w:rsid w:val="00421EEE"/>
    <w:rsid w:val="00431664"/>
    <w:rsid w:val="004406F3"/>
    <w:rsid w:val="004473EC"/>
    <w:rsid w:val="004574A6"/>
    <w:rsid w:val="00470A4B"/>
    <w:rsid w:val="004948F2"/>
    <w:rsid w:val="004A1F99"/>
    <w:rsid w:val="005308F4"/>
    <w:rsid w:val="00536540"/>
    <w:rsid w:val="0054735E"/>
    <w:rsid w:val="00561955"/>
    <w:rsid w:val="005B45F6"/>
    <w:rsid w:val="005B6706"/>
    <w:rsid w:val="005C17A9"/>
    <w:rsid w:val="00664368"/>
    <w:rsid w:val="006658F9"/>
    <w:rsid w:val="00693D71"/>
    <w:rsid w:val="006E6BCC"/>
    <w:rsid w:val="00715273"/>
    <w:rsid w:val="00717759"/>
    <w:rsid w:val="0073006E"/>
    <w:rsid w:val="007462E9"/>
    <w:rsid w:val="00753E7A"/>
    <w:rsid w:val="00792D20"/>
    <w:rsid w:val="007A0105"/>
    <w:rsid w:val="007A710C"/>
    <w:rsid w:val="007C735A"/>
    <w:rsid w:val="007D24E1"/>
    <w:rsid w:val="007E1890"/>
    <w:rsid w:val="007F45F5"/>
    <w:rsid w:val="007F760C"/>
    <w:rsid w:val="00816695"/>
    <w:rsid w:val="00816F81"/>
    <w:rsid w:val="00845D6E"/>
    <w:rsid w:val="0084656F"/>
    <w:rsid w:val="0084778A"/>
    <w:rsid w:val="00857557"/>
    <w:rsid w:val="00875245"/>
    <w:rsid w:val="008A2FEB"/>
    <w:rsid w:val="008B3438"/>
    <w:rsid w:val="00920980"/>
    <w:rsid w:val="009240C6"/>
    <w:rsid w:val="0093334C"/>
    <w:rsid w:val="00940723"/>
    <w:rsid w:val="00946AEA"/>
    <w:rsid w:val="00964F01"/>
    <w:rsid w:val="00981302"/>
    <w:rsid w:val="009B6418"/>
    <w:rsid w:val="00A00604"/>
    <w:rsid w:val="00A129D9"/>
    <w:rsid w:val="00A216D4"/>
    <w:rsid w:val="00A34E31"/>
    <w:rsid w:val="00A450D1"/>
    <w:rsid w:val="00A5216A"/>
    <w:rsid w:val="00A65A09"/>
    <w:rsid w:val="00A667E2"/>
    <w:rsid w:val="00AF0A89"/>
    <w:rsid w:val="00B05CDC"/>
    <w:rsid w:val="00B36824"/>
    <w:rsid w:val="00B53923"/>
    <w:rsid w:val="00B82162"/>
    <w:rsid w:val="00B8568D"/>
    <w:rsid w:val="00BD7347"/>
    <w:rsid w:val="00BE5876"/>
    <w:rsid w:val="00C315C5"/>
    <w:rsid w:val="00C43446"/>
    <w:rsid w:val="00C449EA"/>
    <w:rsid w:val="00C80B5D"/>
    <w:rsid w:val="00CC5229"/>
    <w:rsid w:val="00CD1004"/>
    <w:rsid w:val="00CD22C5"/>
    <w:rsid w:val="00D233B8"/>
    <w:rsid w:val="00D30CAC"/>
    <w:rsid w:val="00D374DD"/>
    <w:rsid w:val="00D618AF"/>
    <w:rsid w:val="00D623D1"/>
    <w:rsid w:val="00D70E0C"/>
    <w:rsid w:val="00D7620B"/>
    <w:rsid w:val="00D7657F"/>
    <w:rsid w:val="00D77B81"/>
    <w:rsid w:val="00D86AE8"/>
    <w:rsid w:val="00D90B69"/>
    <w:rsid w:val="00D928DB"/>
    <w:rsid w:val="00E03EB4"/>
    <w:rsid w:val="00E20207"/>
    <w:rsid w:val="00E41ECA"/>
    <w:rsid w:val="00E55D9F"/>
    <w:rsid w:val="00E56494"/>
    <w:rsid w:val="00E71F2A"/>
    <w:rsid w:val="00EA7F5F"/>
    <w:rsid w:val="00EB34D5"/>
    <w:rsid w:val="00EB64E4"/>
    <w:rsid w:val="00EC3953"/>
    <w:rsid w:val="00F17164"/>
    <w:rsid w:val="00F213B0"/>
    <w:rsid w:val="00F71527"/>
    <w:rsid w:val="00F76B17"/>
    <w:rsid w:val="00F91DD7"/>
    <w:rsid w:val="00FC0A14"/>
    <w:rsid w:val="00FD4D7E"/>
    <w:rsid w:val="00FE1E0F"/>
    <w:rsid w:val="00FE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DC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05CD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5CD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CD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CD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CD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CD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CD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CD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CD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7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7759"/>
  </w:style>
  <w:style w:type="paragraph" w:styleId="a5">
    <w:name w:val="footer"/>
    <w:basedOn w:val="a"/>
    <w:link w:val="a6"/>
    <w:uiPriority w:val="99"/>
    <w:semiHidden/>
    <w:unhideWhenUsed/>
    <w:rsid w:val="007177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759"/>
  </w:style>
  <w:style w:type="paragraph" w:styleId="a7">
    <w:name w:val="Balloon Text"/>
    <w:basedOn w:val="a"/>
    <w:link w:val="a8"/>
    <w:uiPriority w:val="99"/>
    <w:semiHidden/>
    <w:unhideWhenUsed/>
    <w:rsid w:val="005B67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70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4406F3"/>
  </w:style>
  <w:style w:type="character" w:customStyle="1" w:styleId="aa">
    <w:name w:val="Текст сноски Знак"/>
    <w:basedOn w:val="a0"/>
    <w:link w:val="a9"/>
    <w:uiPriority w:val="99"/>
    <w:semiHidden/>
    <w:rsid w:val="004406F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406F3"/>
    <w:rPr>
      <w:vertAlign w:val="superscript"/>
    </w:rPr>
  </w:style>
  <w:style w:type="character" w:styleId="ac">
    <w:name w:val="Placeholder Text"/>
    <w:basedOn w:val="a0"/>
    <w:uiPriority w:val="99"/>
    <w:semiHidden/>
    <w:rsid w:val="004406F3"/>
    <w:rPr>
      <w:color w:val="808080"/>
    </w:rPr>
  </w:style>
  <w:style w:type="paragraph" w:styleId="ad">
    <w:name w:val="List Paragraph"/>
    <w:basedOn w:val="a"/>
    <w:uiPriority w:val="34"/>
    <w:qFormat/>
    <w:rsid w:val="00B05CDC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3071A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71A6"/>
  </w:style>
  <w:style w:type="character" w:customStyle="1" w:styleId="af0">
    <w:name w:val="Текст примечания Знак"/>
    <w:basedOn w:val="a0"/>
    <w:link w:val="af"/>
    <w:uiPriority w:val="99"/>
    <w:semiHidden/>
    <w:rsid w:val="003071A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71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71A6"/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875245"/>
  </w:style>
  <w:style w:type="character" w:customStyle="1" w:styleId="af4">
    <w:name w:val="Текст концевой сноски Знак"/>
    <w:basedOn w:val="a0"/>
    <w:link w:val="af3"/>
    <w:uiPriority w:val="99"/>
    <w:semiHidden/>
    <w:rsid w:val="00875245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875245"/>
    <w:rPr>
      <w:vertAlign w:val="superscript"/>
    </w:rPr>
  </w:style>
  <w:style w:type="table" w:styleId="af6">
    <w:name w:val="Table Grid"/>
    <w:basedOn w:val="a1"/>
    <w:uiPriority w:val="59"/>
    <w:rsid w:val="00157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next w:val="a"/>
    <w:link w:val="af8"/>
    <w:uiPriority w:val="10"/>
    <w:qFormat/>
    <w:rsid w:val="00B05CDC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f8">
    <w:name w:val="Название Знак"/>
    <w:basedOn w:val="a0"/>
    <w:link w:val="af7"/>
    <w:uiPriority w:val="10"/>
    <w:rsid w:val="00B05CD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f9">
    <w:name w:val="Subtitle"/>
    <w:next w:val="a"/>
    <w:link w:val="afa"/>
    <w:uiPriority w:val="11"/>
    <w:qFormat/>
    <w:rsid w:val="00B05CDC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B05CDC"/>
    <w:rPr>
      <w:smallCaps/>
      <w:color w:val="938953" w:themeColor="background2" w:themeShade="7F"/>
      <w:spacing w:val="5"/>
      <w:sz w:val="28"/>
      <w:szCs w:val="28"/>
    </w:rPr>
  </w:style>
  <w:style w:type="character" w:styleId="afb">
    <w:name w:val="Subtle Emphasis"/>
    <w:uiPriority w:val="19"/>
    <w:qFormat/>
    <w:rsid w:val="00B05CDC"/>
    <w:rPr>
      <w:smallCaps/>
      <w:dstrike w:val="0"/>
      <w:color w:val="5A5A5A" w:themeColor="text1" w:themeTint="A5"/>
      <w:vertAlign w:val="baseline"/>
    </w:rPr>
  </w:style>
  <w:style w:type="character" w:styleId="afc">
    <w:name w:val="Subtle Reference"/>
    <w:uiPriority w:val="31"/>
    <w:qFormat/>
    <w:rsid w:val="00B05CD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paragraph" w:styleId="afd">
    <w:name w:val="Intense Quote"/>
    <w:basedOn w:val="a"/>
    <w:next w:val="a"/>
    <w:link w:val="afe"/>
    <w:uiPriority w:val="30"/>
    <w:qFormat/>
    <w:rsid w:val="00B05CD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fe">
    <w:name w:val="Выделенная цитата Знак"/>
    <w:basedOn w:val="a0"/>
    <w:link w:val="afd"/>
    <w:uiPriority w:val="30"/>
    <w:rsid w:val="00B05CD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05CD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05CDC"/>
    <w:rPr>
      <w:i/>
      <w:iCs/>
      <w:color w:val="5A5A5A" w:themeColor="text1" w:themeTint="A5"/>
      <w:sz w:val="20"/>
      <w:szCs w:val="20"/>
    </w:rPr>
  </w:style>
  <w:style w:type="character" w:styleId="aff">
    <w:name w:val="Strong"/>
    <w:uiPriority w:val="22"/>
    <w:qFormat/>
    <w:rsid w:val="00B05CDC"/>
    <w:rPr>
      <w:b/>
      <w:bCs/>
      <w:spacing w:val="0"/>
    </w:rPr>
  </w:style>
  <w:style w:type="character" w:styleId="aff0">
    <w:name w:val="Intense Emphasis"/>
    <w:uiPriority w:val="21"/>
    <w:qFormat/>
    <w:rsid w:val="00B05CDC"/>
    <w:rPr>
      <w:b/>
      <w:bCs/>
      <w:smallCaps/>
      <w:color w:val="4F81BD" w:themeColor="accent1"/>
      <w:spacing w:val="40"/>
    </w:rPr>
  </w:style>
  <w:style w:type="character" w:styleId="aff1">
    <w:name w:val="Emphasis"/>
    <w:uiPriority w:val="20"/>
    <w:qFormat/>
    <w:rsid w:val="00B05CD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B05CD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5CD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5CD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05CD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05CD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05CD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05CD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05CD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05CD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ff2">
    <w:name w:val="caption"/>
    <w:basedOn w:val="a"/>
    <w:next w:val="a"/>
    <w:uiPriority w:val="35"/>
    <w:semiHidden/>
    <w:unhideWhenUsed/>
    <w:qFormat/>
    <w:rsid w:val="00B05CDC"/>
    <w:rPr>
      <w:b/>
      <w:bCs/>
      <w:smallCaps/>
      <w:color w:val="1F497D" w:themeColor="text2"/>
      <w:spacing w:val="10"/>
      <w:sz w:val="18"/>
      <w:szCs w:val="18"/>
    </w:rPr>
  </w:style>
  <w:style w:type="paragraph" w:styleId="aff3">
    <w:name w:val="No Spacing"/>
    <w:basedOn w:val="a"/>
    <w:uiPriority w:val="1"/>
    <w:qFormat/>
    <w:rsid w:val="00B05CDC"/>
  </w:style>
  <w:style w:type="character" w:styleId="aff4">
    <w:name w:val="Intense Reference"/>
    <w:uiPriority w:val="32"/>
    <w:qFormat/>
    <w:rsid w:val="00B05CD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f5">
    <w:name w:val="Book Title"/>
    <w:uiPriority w:val="33"/>
    <w:qFormat/>
    <w:rsid w:val="00B05CD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B05CDC"/>
    <w:pPr>
      <w:outlineLvl w:val="9"/>
    </w:pPr>
  </w:style>
  <w:style w:type="character" w:customStyle="1" w:styleId="apple-converted-space">
    <w:name w:val="apple-converted-space"/>
    <w:basedOn w:val="a0"/>
    <w:rsid w:val="00230D2E"/>
  </w:style>
  <w:style w:type="character" w:styleId="aff7">
    <w:name w:val="Hyperlink"/>
    <w:basedOn w:val="a0"/>
    <w:uiPriority w:val="99"/>
    <w:semiHidden/>
    <w:unhideWhenUsed/>
    <w:rsid w:val="00230D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79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imdiler.kz/2013/06/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limdiler.kz/balabaksh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3A467F7-EED0-41E1-B545-4C28957C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3476</Words>
  <Characters>19819</Characters>
  <Application>Microsoft Office Word</Application>
  <DocSecurity>0</DocSecurity>
  <Lines>165</Lines>
  <Paragraphs>46</Paragraphs>
  <ScaleCrop>false</ScaleCrop>
  <Company/>
  <LinksUpToDate>false</LinksUpToDate>
  <CharactersWithSpaces>23249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2013-04-08T16:05:00Z</cp:lastPrinted>
  <dcterms:created xsi:type="dcterms:W3CDTF">2015-03-01T07:17:00Z</dcterms:created>
  <dcterms:modified xsi:type="dcterms:W3CDTF">2015-03-01T08:04:00Z</dcterms:modified>
</cp:coreProperties>
</file>