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ИДЫ БЕГА И ИХ ВЛИЯНИЕ НА ЗДОРОВЬЕ ЧЕЛОВЕКА</w:t>
      </w:r>
    </w:p>
    <w:p>
      <w:pPr>
        <w:spacing w:before="0" w:after="200" w:line="276"/>
        <w:ind w:right="0" w:left="0" w:firstLine="0"/>
        <w:jc w:val="center"/>
        <w:rPr>
          <w:rFonts w:ascii="Calibri" w:hAnsi="Calibri" w:cs="Calibri" w:eastAsia="Calibri"/>
          <w:b/>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Бег  </w:t>
      </w:r>
      <w:r>
        <w:rPr>
          <w:rFonts w:ascii="Calibri" w:hAnsi="Calibri" w:cs="Calibri" w:eastAsia="Calibri"/>
          <w:color w:val="auto"/>
          <w:spacing w:val="0"/>
          <w:position w:val="0"/>
          <w:sz w:val="48"/>
          <w:shd w:fill="auto" w:val="clear"/>
        </w:rPr>
        <w:t xml:space="preserve">—  </w:t>
      </w:r>
      <w:r>
        <w:rPr>
          <w:rFonts w:ascii="Calibri" w:hAnsi="Calibri" w:cs="Calibri" w:eastAsia="Calibri"/>
          <w:color w:val="auto"/>
          <w:spacing w:val="0"/>
          <w:position w:val="0"/>
          <w:sz w:val="48"/>
          <w:shd w:fill="auto" w:val="clear"/>
        </w:rPr>
        <w:t xml:space="preserve">один  из  способов  передвижения  человека  и  животных;  отличается  наличием  так  называемой  </w:t>
      </w:r>
      <w:r>
        <w:rPr>
          <w:rFonts w:ascii="Calibri" w:hAnsi="Calibri" w:cs="Calibri" w:eastAsia="Calibri"/>
          <w:color w:val="auto"/>
          <w:spacing w:val="0"/>
          <w:position w:val="0"/>
          <w:sz w:val="48"/>
          <w:shd w:fill="auto" w:val="clear"/>
        </w:rPr>
        <w:t xml:space="preserve">«</w:t>
      </w:r>
      <w:r>
        <w:rPr>
          <w:rFonts w:ascii="Calibri" w:hAnsi="Calibri" w:cs="Calibri" w:eastAsia="Calibri"/>
          <w:color w:val="auto"/>
          <w:spacing w:val="0"/>
          <w:position w:val="0"/>
          <w:sz w:val="48"/>
          <w:shd w:fill="auto" w:val="clear"/>
        </w:rPr>
        <w:t xml:space="preserve">фазы  полёта</w:t>
      </w:r>
      <w:r>
        <w:rPr>
          <w:rFonts w:ascii="Calibri" w:hAnsi="Calibri" w:cs="Calibri" w:eastAsia="Calibri"/>
          <w:color w:val="auto"/>
          <w:spacing w:val="0"/>
          <w:position w:val="0"/>
          <w:sz w:val="48"/>
          <w:shd w:fill="auto" w:val="clear"/>
        </w:rPr>
        <w:t xml:space="preserve">»  </w:t>
      </w:r>
      <w:r>
        <w:rPr>
          <w:rFonts w:ascii="Calibri" w:hAnsi="Calibri" w:cs="Calibri" w:eastAsia="Calibri"/>
          <w:color w:val="auto"/>
          <w:spacing w:val="0"/>
          <w:position w:val="0"/>
          <w:sz w:val="48"/>
          <w:shd w:fill="auto" w:val="clear"/>
        </w:rPr>
        <w:t xml:space="preserve">и  осуществляется  в  результате  сложной  координированной  деятельности  скелетных  мышц  и  конечностей.  Для  бега  характерен,  вцелом,  тот  же  цикл  движений,  что  и  при  ходьбе,  те  же  действующие  силы  и  функциональные  группы  мышц.</w:t>
      </w:r>
    </w:p>
    <w:p>
      <w:pPr>
        <w:spacing w:before="0" w:after="200" w:line="276"/>
        <w:ind w:right="0" w:left="0" w:firstLine="0"/>
        <w:jc w:val="left"/>
        <w:rPr>
          <w:rFonts w:ascii="Calibri" w:hAnsi="Calibri" w:cs="Calibri" w:eastAsia="Calibri"/>
          <w:color w:val="auto"/>
          <w:spacing w:val="0"/>
          <w:position w:val="0"/>
          <w:sz w:val="48"/>
          <w:shd w:fill="auto" w:val="clear"/>
        </w:rPr>
      </w:pP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Бег  предоставляет  хорошие  условия  в  качестве  аэробной  тренировки,  которая  увеличивает  порог  выносливости,  положительно  влияет  на  сердечно-сосудистую  систему,  повышает  обмен  веществ  в  организме  и,  таким  образом,  помогает  осуществлять  контроль  за  весом  тела.  Бег  позитивно  влияет  на  иммунную  систему  и  улучшает  тонус  кожи.  Укрепление  мускулатуры  ног  и  улучшение  о  бмена  веществ  помогает  предотвратить  и  устранить  целлюлит.</w:t>
      </w:r>
    </w:p>
    <w:p>
      <w:pPr>
        <w:spacing w:before="0" w:after="200" w:line="276"/>
        <w:ind w:right="0" w:left="0" w:firstLine="0"/>
        <w:jc w:val="left"/>
        <w:rPr>
          <w:rFonts w:ascii="Calibri" w:hAnsi="Calibri" w:cs="Calibri" w:eastAsia="Calibri"/>
          <w:color w:val="auto"/>
          <w:spacing w:val="0"/>
          <w:position w:val="0"/>
          <w:sz w:val="48"/>
          <w:shd w:fill="auto" w:val="clear"/>
        </w:rPr>
      </w:pP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Бег  позволяет  наладить  ритмичную  работу  эндокринной  и  нервной  систем.  Во  время  бега,  когда  человек  постоянно  преодолевает  земную  гравитацию,  подскакивая  и  опускаясь  в  вертикальном  положении,  кровоток  в  сосудах  входит  в  резонанс  с  бегом,  при  этом  активизируются  ранее  незадействованные  капилляры.  Микроциркуляция  крови  активизирует  деятельность  органов  внутренней  секреции.  Поток  гормонов  возрастает  и  способствует  координированию  деятельности  других  органов  и  систем  организма.  Бег  имеет  множество  видов.  Если  мы  возьмем  профессионалов  и  спортивную  практику,  то  в  таком  случае,  мы  можем  разделить  бег  в  зависимости  от  дистанции.  Бег  на  дальние  дистанции,  который  начинается  от  2000  километров,  марафонский  бег  на  особо  длинные  дистанции,  который  может  иметь  протяженность  более  20  000  км.  Бег  на  средние  дистанции,  это  наиболее  оптимальные  дистанции  для  начинающих  (от  400  до  1000  километра).  Спринт  </w:t>
      </w:r>
      <w:r>
        <w:rPr>
          <w:rFonts w:ascii="Calibri" w:hAnsi="Calibri" w:cs="Calibri" w:eastAsia="Calibri"/>
          <w:color w:val="auto"/>
          <w:spacing w:val="0"/>
          <w:position w:val="0"/>
          <w:sz w:val="48"/>
          <w:shd w:fill="auto" w:val="clear"/>
        </w:rPr>
        <w:t xml:space="preserve">—  </w:t>
      </w:r>
      <w:r>
        <w:rPr>
          <w:rFonts w:ascii="Calibri" w:hAnsi="Calibri" w:cs="Calibri" w:eastAsia="Calibri"/>
          <w:color w:val="auto"/>
          <w:spacing w:val="0"/>
          <w:position w:val="0"/>
          <w:sz w:val="48"/>
          <w:shd w:fill="auto" w:val="clear"/>
        </w:rPr>
        <w:t xml:space="preserve">это  бег  на  короткие  дистанции  на  скорость  (60</w:t>
      </w:r>
      <w:r>
        <w:rPr>
          <w:rFonts w:ascii="Calibri" w:hAnsi="Calibri" w:cs="Calibri" w:eastAsia="Calibri"/>
          <w:color w:val="auto"/>
          <w:spacing w:val="0"/>
          <w:position w:val="0"/>
          <w:sz w:val="48"/>
          <w:shd w:fill="auto" w:val="clear"/>
        </w:rPr>
        <w:t xml:space="preserve">—100  </w:t>
      </w:r>
      <w:r>
        <w:rPr>
          <w:rFonts w:ascii="Calibri" w:hAnsi="Calibri" w:cs="Calibri" w:eastAsia="Calibri"/>
          <w:color w:val="auto"/>
          <w:spacing w:val="0"/>
          <w:position w:val="0"/>
          <w:sz w:val="48"/>
          <w:shd w:fill="auto" w:val="clear"/>
        </w:rPr>
        <w:t xml:space="preserve">метров).  Различают  бег  с  препятствиями,  барьерами,  кросс.  В  любительской  сфере  приобрел  популярность  бег  трусцой.  Это  наиболее  комфортный  бег,  так  как  темп  и  дистанция  каждый  может  выбрать  для  себя  сам,  в  основном  это  низкий  темп,  а  потому  он  удобен  для  любителей.</w:t>
      </w:r>
    </w:p>
    <w:p>
      <w:pPr>
        <w:spacing w:before="0" w:after="200" w:line="276"/>
        <w:ind w:right="0" w:left="0" w:firstLine="0"/>
        <w:jc w:val="left"/>
        <w:rPr>
          <w:rFonts w:ascii="Calibri" w:hAnsi="Calibri" w:cs="Calibri" w:eastAsia="Calibri"/>
          <w:color w:val="auto"/>
          <w:spacing w:val="0"/>
          <w:position w:val="0"/>
          <w:sz w:val="48"/>
          <w:shd w:fill="auto" w:val="clear"/>
        </w:rPr>
      </w:pP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Для  детей  дошкольного  возраста  подходит  обычный  бег  в  спокойном  темпе,  бег  с  препятствиями,  бег  с  различным  темпом,  медленный  бег  и  другие.  Правильной  техникой  обычного  бега  является  [1,  c.  28].</w:t>
      </w:r>
    </w:p>
    <w:p>
      <w:pPr>
        <w:spacing w:before="0" w:after="200" w:line="276"/>
        <w:ind w:right="0" w:left="0" w:firstLine="0"/>
        <w:jc w:val="left"/>
        <w:rPr>
          <w:rFonts w:ascii="Calibri" w:hAnsi="Calibri" w:cs="Calibri" w:eastAsia="Calibri"/>
          <w:color w:val="auto"/>
          <w:spacing w:val="0"/>
          <w:position w:val="0"/>
          <w:sz w:val="48"/>
          <w:shd w:fill="auto" w:val="clear"/>
        </w:rPr>
      </w:pP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Виды  бега:</w:t>
      </w:r>
    </w:p>
    <w:p>
      <w:pPr>
        <w:spacing w:before="0" w:after="200" w:line="276"/>
        <w:ind w:right="0" w:left="0" w:firstLine="0"/>
        <w:jc w:val="left"/>
        <w:rPr>
          <w:rFonts w:ascii="Calibri" w:hAnsi="Calibri" w:cs="Calibri" w:eastAsia="Calibri"/>
          <w:color w:val="auto"/>
          <w:spacing w:val="0"/>
          <w:position w:val="0"/>
          <w:sz w:val="48"/>
          <w:shd w:fill="auto" w:val="clear"/>
        </w:rPr>
      </w:pP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Виды  бега  различны.  В  спортивной  практике  бег  делится  в  зависимости  от  длины  дистанции:  спринт  (60</w:t>
      </w:r>
      <w:r>
        <w:rPr>
          <w:rFonts w:ascii="Calibri" w:hAnsi="Calibri" w:cs="Calibri" w:eastAsia="Calibri"/>
          <w:color w:val="auto"/>
          <w:spacing w:val="0"/>
          <w:position w:val="0"/>
          <w:sz w:val="48"/>
          <w:shd w:fill="auto" w:val="clear"/>
        </w:rPr>
        <w:t xml:space="preserve">—100  </w:t>
      </w:r>
      <w:r>
        <w:rPr>
          <w:rFonts w:ascii="Calibri" w:hAnsi="Calibri" w:cs="Calibri" w:eastAsia="Calibri"/>
          <w:color w:val="auto"/>
          <w:spacing w:val="0"/>
          <w:position w:val="0"/>
          <w:sz w:val="48"/>
          <w:shd w:fill="auto" w:val="clear"/>
        </w:rPr>
        <w:t xml:space="preserve">м),  бег  насредние  дистанции  (400</w:t>
      </w:r>
      <w:r>
        <w:rPr>
          <w:rFonts w:ascii="Calibri" w:hAnsi="Calibri" w:cs="Calibri" w:eastAsia="Calibri"/>
          <w:color w:val="auto"/>
          <w:spacing w:val="0"/>
          <w:position w:val="0"/>
          <w:sz w:val="48"/>
          <w:shd w:fill="auto" w:val="clear"/>
        </w:rPr>
        <w:t xml:space="preserve">—1000  </w:t>
      </w:r>
      <w:r>
        <w:rPr>
          <w:rFonts w:ascii="Calibri" w:hAnsi="Calibri" w:cs="Calibri" w:eastAsia="Calibri"/>
          <w:color w:val="auto"/>
          <w:spacing w:val="0"/>
          <w:position w:val="0"/>
          <w:sz w:val="48"/>
          <w:shd w:fill="auto" w:val="clear"/>
        </w:rPr>
        <w:t xml:space="preserve">м),  бег  на  длинные  дистанции  (от  2000  м),  марафонский  бег.  Кроме  этого,  различают  бег  кроссовый,  с  препятствиями,  барьерный  бег.  За  последние  годы  особую  популярность  приобрел  бег  вневысоком  темпе  (трусцой),  применяющийся  в  оздоровительных  целях.  Учитывая  возрастные  особенности,  детям  дошкольного  возраста  доступны  следующие  виды  бега:  обычный  бег  в  спокойном  темпе,  бег  на  скорость,  спрепятствиями  и  включением  других  движений  (прыжков),  бег  с  меняющимся  темпом,  медленный  бег.  Виды  бега  и  беговых  упражнений  отличаются  по  технике  выполнения.  Воспитателю  следует  знать  эти  особенности,  чтобы  предупредить  ошибки,  легче  и  быстрее  их  исправить,  правильно  определить  задачии  методику  обучения.  Обычный  бег.  Правильной  техникой  такого  бега  считается:  умение  бегать  свободно,  легко,  с  естественными  движениями  рук.  Руки  полусогнуты  в  локтях,  пальцы  свободно  согнуты  (но  не  сжаты  в  кулаки).  При  беге  руки  движутся  вперед-вверх  примерно  до  уровня  груди  несколько  внутрь,  затем  отводятся  локтями  назад  </w:t>
      </w:r>
      <w:r>
        <w:rPr>
          <w:rFonts w:ascii="Calibri" w:hAnsi="Calibri" w:cs="Calibri" w:eastAsia="Calibri"/>
          <w:color w:val="auto"/>
          <w:spacing w:val="0"/>
          <w:position w:val="0"/>
          <w:sz w:val="48"/>
          <w:shd w:fill="auto" w:val="clear"/>
        </w:rPr>
        <w:t xml:space="preserve">—  </w:t>
      </w:r>
      <w:r>
        <w:rPr>
          <w:rFonts w:ascii="Calibri" w:hAnsi="Calibri" w:cs="Calibri" w:eastAsia="Calibri"/>
          <w:color w:val="auto"/>
          <w:spacing w:val="0"/>
          <w:position w:val="0"/>
          <w:sz w:val="48"/>
          <w:shd w:fill="auto" w:val="clear"/>
        </w:rPr>
        <w:t xml:space="preserve">встороны.  При  беге  небольшими  шагами  слегка  согнутая  в  колене  нога  ставится  на  переднюю  часть  стопы.  При  более  широких  беговых  шагах  нога  ставится  с  пятки  с  последующим  эластичным  опусканием  на  всю  стопу.  При  отталкивании  нужно  разогнуть  ногу  в  колене.  Носки  стоп  в  стороны  не  разводятся.  Туловище  слегка  наклонено  вперед,  голова  сним  на  одной  линии,  грудь  и  плечи  развернуты,  плечи  не  поворачивать  вслед  за  рукой,  что  бы  невызвать  чрезмерного  поворота  туловища  [2,  c.  74].  Обычный  бег  в  среднем  темпе  широко  используется  для  обучения  некоторым  элементам  техники,  навыкам  правильного  координированного  движения.  При  таком  беге  дети  могут  лучше  контролировать  свои  движения,  хорошо  их  чувствуют,  могут  вносить  поправки  в  свои  действия.  Обычный  бег  можно  проводить  в  различных  построениях:  в  колонну  по  одному,  парами,  по  кругу,  </w:t>
      </w:r>
      <w:r>
        <w:rPr>
          <w:rFonts w:ascii="Calibri" w:hAnsi="Calibri" w:cs="Calibri" w:eastAsia="Calibri"/>
          <w:color w:val="auto"/>
          <w:spacing w:val="0"/>
          <w:position w:val="0"/>
          <w:sz w:val="48"/>
          <w:shd w:fill="auto" w:val="clear"/>
        </w:rPr>
        <w:t xml:space="preserve">«</w:t>
      </w:r>
      <w:r>
        <w:rPr>
          <w:rFonts w:ascii="Calibri" w:hAnsi="Calibri" w:cs="Calibri" w:eastAsia="Calibri"/>
          <w:color w:val="auto"/>
          <w:spacing w:val="0"/>
          <w:position w:val="0"/>
          <w:sz w:val="48"/>
          <w:shd w:fill="auto" w:val="clear"/>
        </w:rPr>
        <w:t xml:space="preserve">змейкой</w:t>
      </w:r>
      <w:r>
        <w:rPr>
          <w:rFonts w:ascii="Calibri" w:hAnsi="Calibri" w:cs="Calibri" w:eastAsia="Calibri"/>
          <w:color w:val="auto"/>
          <w:spacing w:val="0"/>
          <w:position w:val="0"/>
          <w:sz w:val="48"/>
          <w:shd w:fill="auto" w:val="clear"/>
        </w:rPr>
        <w:t xml:space="preserve">»  </w:t>
      </w:r>
      <w:r>
        <w:rPr>
          <w:rFonts w:ascii="Calibri" w:hAnsi="Calibri" w:cs="Calibri" w:eastAsia="Calibri"/>
          <w:color w:val="auto"/>
          <w:spacing w:val="0"/>
          <w:position w:val="0"/>
          <w:sz w:val="48"/>
          <w:shd w:fill="auto" w:val="clear"/>
        </w:rPr>
        <w:t xml:space="preserve">и  т.  д.  Примерная  продолжительность  непрерывного  бега  возрастает  постепенно  с  10</w:t>
      </w:r>
      <w:r>
        <w:rPr>
          <w:rFonts w:ascii="Calibri" w:hAnsi="Calibri" w:cs="Calibri" w:eastAsia="Calibri"/>
          <w:color w:val="auto"/>
          <w:spacing w:val="0"/>
          <w:position w:val="0"/>
          <w:sz w:val="48"/>
          <w:shd w:fill="auto" w:val="clear"/>
        </w:rPr>
        <w:t xml:space="preserve">—15  </w:t>
      </w:r>
      <w:r>
        <w:rPr>
          <w:rFonts w:ascii="Calibri" w:hAnsi="Calibri" w:cs="Calibri" w:eastAsia="Calibri"/>
          <w:color w:val="auto"/>
          <w:spacing w:val="0"/>
          <w:position w:val="0"/>
          <w:sz w:val="48"/>
          <w:shd w:fill="auto" w:val="clear"/>
        </w:rPr>
        <w:t xml:space="preserve">с.  в  младших  группах  до  35</w:t>
      </w:r>
      <w:r>
        <w:rPr>
          <w:rFonts w:ascii="Calibri" w:hAnsi="Calibri" w:cs="Calibri" w:eastAsia="Calibri"/>
          <w:color w:val="auto"/>
          <w:spacing w:val="0"/>
          <w:position w:val="0"/>
          <w:sz w:val="48"/>
          <w:shd w:fill="auto" w:val="clear"/>
        </w:rPr>
        <w:t xml:space="preserve">—40  </w:t>
      </w:r>
      <w:r>
        <w:rPr>
          <w:rFonts w:ascii="Calibri" w:hAnsi="Calibri" w:cs="Calibri" w:eastAsia="Calibri"/>
          <w:color w:val="auto"/>
          <w:spacing w:val="0"/>
          <w:position w:val="0"/>
          <w:sz w:val="48"/>
          <w:shd w:fill="auto" w:val="clear"/>
        </w:rPr>
        <w:t xml:space="preserve">с.,  в  старших  (повторяется  2</w:t>
      </w:r>
      <w:r>
        <w:rPr>
          <w:rFonts w:ascii="Calibri" w:hAnsi="Calibri" w:cs="Calibri" w:eastAsia="Calibri"/>
          <w:color w:val="auto"/>
          <w:spacing w:val="0"/>
          <w:position w:val="0"/>
          <w:sz w:val="48"/>
          <w:shd w:fill="auto" w:val="clear"/>
        </w:rPr>
        <w:t xml:space="preserve">—4  </w:t>
      </w:r>
      <w:r>
        <w:rPr>
          <w:rFonts w:ascii="Calibri" w:hAnsi="Calibri" w:cs="Calibri" w:eastAsia="Calibri"/>
          <w:color w:val="auto"/>
          <w:spacing w:val="0"/>
          <w:position w:val="0"/>
          <w:sz w:val="48"/>
          <w:shd w:fill="auto" w:val="clear"/>
        </w:rPr>
        <w:t xml:space="preserve">раза  с  перерывами).  Для  детей  6</w:t>
      </w:r>
      <w:r>
        <w:rPr>
          <w:rFonts w:ascii="Calibri" w:hAnsi="Calibri" w:cs="Calibri" w:eastAsia="Calibri"/>
          <w:color w:val="auto"/>
          <w:spacing w:val="0"/>
          <w:position w:val="0"/>
          <w:sz w:val="48"/>
          <w:shd w:fill="auto" w:val="clear"/>
        </w:rPr>
        <w:t xml:space="preserve">—7  </w:t>
      </w:r>
      <w:r>
        <w:rPr>
          <w:rFonts w:ascii="Calibri" w:hAnsi="Calibri" w:cs="Calibri" w:eastAsia="Calibri"/>
          <w:color w:val="auto"/>
          <w:spacing w:val="0"/>
          <w:position w:val="0"/>
          <w:sz w:val="48"/>
          <w:shd w:fill="auto" w:val="clear"/>
        </w:rPr>
        <w:t xml:space="preserve">лет  в  конце  учебного  года  длительность  бега  может  быть  в  пределах  одной  минуты,  так  как  втечение  года  дети  овладевают  элементами  правильной  техники  бега,  растет  их  функциональная  подготовка.</w:t>
      </w:r>
    </w:p>
    <w:p>
      <w:pPr>
        <w:spacing w:before="0" w:after="200" w:line="276"/>
        <w:ind w:right="0" w:left="0" w:firstLine="0"/>
        <w:jc w:val="left"/>
        <w:rPr>
          <w:rFonts w:ascii="Calibri" w:hAnsi="Calibri" w:cs="Calibri" w:eastAsia="Calibri"/>
          <w:color w:val="auto"/>
          <w:spacing w:val="0"/>
          <w:position w:val="0"/>
          <w:sz w:val="48"/>
          <w:shd w:fill="auto" w:val="clear"/>
        </w:rPr>
      </w:pP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Бег  на  носках.  Ногу  следует  ставить  на  переднюю  часть  стопы,  некасаясь  пяткой  пола.  Шаг  короткий,  темп  быстрый.  Движения  рук  спокойные,  расслабленные,  втакт  шагам,  высоко  их  неподнимать,  Можно  поставить  руки  на  пояс.  Бег  свысоким  подниманием  колен.  Бегать  поднимая  согнутую  в  колене  ногу  под  прямым  углом,  ставить  ее  на  пол  мягким,  эластичным  и  в  то  же  время  достаточно  энергичным  движением  на  переднюю  часть  стопы.  Шаг  короткий,  с  незначительным  продвижением  вперед.  Корпус  прямой  и  слегка  откинут  назад,  голова  высоко  поднята.  Руки  можно  поставить  на  пояс.  Чередовать  с  обычным  бегом  или  ходьбой.  Бег  широким  шагом.  Делать  широкие  шаги,  увеличивая  толчок  и  время  полета  (как  бы  перепрыгивая  через  воображаемое  препятствие).  Ногу  ставить  с  пятки  перекатом  на  всю  стопу.  Толчковую  ногу  стараться  полностью  выпрямлять,  энергично  отталкиваясь.  Движения  рук  свободные  и  размашистые  [2,  c.  60].</w:t>
      </w:r>
    </w:p>
    <w:p>
      <w:pPr>
        <w:spacing w:before="0" w:after="200" w:line="276"/>
        <w:ind w:right="0" w:left="0" w:firstLine="0"/>
        <w:jc w:val="left"/>
        <w:rPr>
          <w:rFonts w:ascii="Calibri" w:hAnsi="Calibri" w:cs="Calibri" w:eastAsia="Calibri"/>
          <w:color w:val="auto"/>
          <w:spacing w:val="0"/>
          <w:position w:val="0"/>
          <w:sz w:val="48"/>
          <w:shd w:fill="auto" w:val="clear"/>
        </w:rPr>
      </w:pP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Бег  с  отведением  назад  согнутой  в  колене  ноги.  Туловище  наклонено  вперед  несколько  больше  обычного,  руки  на  поясе.  Согнутая  в  колене  нога  после  толчка  отводится  назад  (стараться  пяткой  достать  ягодицу).  Чередовать  с  обычным  бегом,  несколько  больше  расслабляя  при  этом  ноги,  давая  им  отдых.  Бег  скрестным  шагом.  Выполнять  захлёст  почти  прямых  ног:  правой  </w:t>
      </w:r>
      <w:r>
        <w:rPr>
          <w:rFonts w:ascii="Calibri" w:hAnsi="Calibri" w:cs="Calibri" w:eastAsia="Calibri"/>
          <w:color w:val="auto"/>
          <w:spacing w:val="0"/>
          <w:position w:val="0"/>
          <w:sz w:val="48"/>
          <w:shd w:fill="auto" w:val="clear"/>
        </w:rPr>
        <w:t xml:space="preserve">—  </w:t>
      </w:r>
      <w:r>
        <w:rPr>
          <w:rFonts w:ascii="Calibri" w:hAnsi="Calibri" w:cs="Calibri" w:eastAsia="Calibri"/>
          <w:color w:val="auto"/>
          <w:spacing w:val="0"/>
          <w:position w:val="0"/>
          <w:sz w:val="48"/>
          <w:shd w:fill="auto" w:val="clear"/>
        </w:rPr>
        <w:t xml:space="preserve">влево,  левой  </w:t>
      </w:r>
      <w:r>
        <w:rPr>
          <w:rFonts w:ascii="Calibri" w:hAnsi="Calibri" w:cs="Calibri" w:eastAsia="Calibri"/>
          <w:color w:val="auto"/>
          <w:spacing w:val="0"/>
          <w:position w:val="0"/>
          <w:sz w:val="48"/>
          <w:shd w:fill="auto" w:val="clear"/>
        </w:rPr>
        <w:t xml:space="preserve">—  </w:t>
      </w:r>
      <w:r>
        <w:rPr>
          <w:rFonts w:ascii="Calibri" w:hAnsi="Calibri" w:cs="Calibri" w:eastAsia="Calibri"/>
          <w:color w:val="auto"/>
          <w:spacing w:val="0"/>
          <w:position w:val="0"/>
          <w:sz w:val="48"/>
          <w:shd w:fill="auto" w:val="clear"/>
        </w:rPr>
        <w:t xml:space="preserve">вправо.  Нога  ставится  на  стопу.  Бег  прыжками.  Выполняется  энергично,  широким  размашистым  движением.  Толчок  делать  вперед-вверх.  Продолжительность  непрерывного  бега  на  носках,  с  высоким  подниманием  колен,  с  отведением  назад  согнутой  в  колене  ноги  небольшая  (10</w:t>
      </w:r>
      <w:r>
        <w:rPr>
          <w:rFonts w:ascii="Calibri" w:hAnsi="Calibri" w:cs="Calibri" w:eastAsia="Calibri"/>
          <w:color w:val="auto"/>
          <w:spacing w:val="0"/>
          <w:position w:val="0"/>
          <w:sz w:val="48"/>
          <w:shd w:fill="auto" w:val="clear"/>
        </w:rPr>
        <w:t xml:space="preserve">—20  </w:t>
      </w:r>
      <w:r>
        <w:rPr>
          <w:rFonts w:ascii="Calibri" w:hAnsi="Calibri" w:cs="Calibri" w:eastAsia="Calibri"/>
          <w:color w:val="auto"/>
          <w:spacing w:val="0"/>
          <w:position w:val="0"/>
          <w:sz w:val="48"/>
          <w:shd w:fill="auto" w:val="clear"/>
        </w:rPr>
        <w:t xml:space="preserve">с.).  Как  правило,  эти  виды  бега  повторяются  2</w:t>
      </w:r>
      <w:r>
        <w:rPr>
          <w:rFonts w:ascii="Calibri" w:hAnsi="Calibri" w:cs="Calibri" w:eastAsia="Calibri"/>
          <w:color w:val="auto"/>
          <w:spacing w:val="0"/>
          <w:position w:val="0"/>
          <w:sz w:val="48"/>
          <w:shd w:fill="auto" w:val="clear"/>
        </w:rPr>
        <w:t xml:space="preserve">—3  </w:t>
      </w:r>
      <w:r>
        <w:rPr>
          <w:rFonts w:ascii="Calibri" w:hAnsi="Calibri" w:cs="Calibri" w:eastAsia="Calibri"/>
          <w:color w:val="auto"/>
          <w:spacing w:val="0"/>
          <w:position w:val="0"/>
          <w:sz w:val="48"/>
          <w:shd w:fill="auto" w:val="clear"/>
        </w:rPr>
        <w:t xml:space="preserve">раза,  чередуя  каждый  вид  с  обычным  бегом  или  ходьбой.  Бег  широким  шагом  дается  на  дистанции  10</w:t>
      </w:r>
      <w:r>
        <w:rPr>
          <w:rFonts w:ascii="Calibri" w:hAnsi="Calibri" w:cs="Calibri" w:eastAsia="Calibri"/>
          <w:color w:val="auto"/>
          <w:spacing w:val="0"/>
          <w:position w:val="0"/>
          <w:sz w:val="48"/>
          <w:shd w:fill="auto" w:val="clear"/>
        </w:rPr>
        <w:t xml:space="preserve">—12  </w:t>
      </w:r>
      <w:r>
        <w:rPr>
          <w:rFonts w:ascii="Calibri" w:hAnsi="Calibri" w:cs="Calibri" w:eastAsia="Calibri"/>
          <w:color w:val="auto"/>
          <w:spacing w:val="0"/>
          <w:position w:val="0"/>
          <w:sz w:val="48"/>
          <w:shd w:fill="auto" w:val="clear"/>
        </w:rPr>
        <w:t xml:space="preserve">м.  Для  этого  бега  можно  использовать  различные  ориентиры  </w:t>
      </w:r>
      <w:r>
        <w:rPr>
          <w:rFonts w:ascii="Calibri" w:hAnsi="Calibri" w:cs="Calibri" w:eastAsia="Calibri"/>
          <w:color w:val="auto"/>
          <w:spacing w:val="0"/>
          <w:position w:val="0"/>
          <w:sz w:val="48"/>
          <w:shd w:fill="auto" w:val="clear"/>
        </w:rPr>
        <w:t xml:space="preserve">—  </w:t>
      </w:r>
      <w:r>
        <w:rPr>
          <w:rFonts w:ascii="Calibri" w:hAnsi="Calibri" w:cs="Calibri" w:eastAsia="Calibri"/>
          <w:color w:val="auto"/>
          <w:spacing w:val="0"/>
          <w:position w:val="0"/>
          <w:sz w:val="48"/>
          <w:shd w:fill="auto" w:val="clear"/>
        </w:rPr>
        <w:t xml:space="preserve">линии,  шнуры,  плоские  обручи,  набивные  мячи.  Бег  в  быстром  темпе.  Выполняется  на  передней  части  стопы  или  на  носках.  Шаг  широкий,  стремительный.  Движения  рук  активные,  в  такт  с  беговыми  шагами.  Делать  энергичные  отталкивания  толчковой  ногой,  хорошо  ее  выпрямляя.  Маховую  ногу  выносить  вперед-вверх.  Туловище  наклонено  вперед  по  ходу  движения,  голова  с  ним  на  одной  линии.  Плечи  развернуты,  ненапряжены,  смотреть  вперед.  Быстрый  бег  применяется  чаще  всего  в  играх  с  элементами  соревнования.  Длительность  такого  бега  невелика  </w:t>
      </w:r>
      <w:r>
        <w:rPr>
          <w:rFonts w:ascii="Calibri" w:hAnsi="Calibri" w:cs="Calibri" w:eastAsia="Calibri"/>
          <w:color w:val="auto"/>
          <w:spacing w:val="0"/>
          <w:position w:val="0"/>
          <w:sz w:val="48"/>
          <w:shd w:fill="auto" w:val="clear"/>
        </w:rPr>
        <w:t xml:space="preserve">—  5—8  </w:t>
      </w:r>
      <w:r>
        <w:rPr>
          <w:rFonts w:ascii="Calibri" w:hAnsi="Calibri" w:cs="Calibri" w:eastAsia="Calibri"/>
          <w:color w:val="auto"/>
          <w:spacing w:val="0"/>
          <w:position w:val="0"/>
          <w:sz w:val="48"/>
          <w:shd w:fill="auto" w:val="clear"/>
        </w:rPr>
        <w:t xml:space="preserve">с.  Однако,  чередуясь  с  естественными  остановками  </w:t>
      </w:r>
      <w:r>
        <w:rPr>
          <w:rFonts w:ascii="Calibri" w:hAnsi="Calibri" w:cs="Calibri" w:eastAsia="Calibri"/>
          <w:color w:val="auto"/>
          <w:spacing w:val="0"/>
          <w:position w:val="0"/>
          <w:sz w:val="48"/>
          <w:shd w:fill="auto" w:val="clear"/>
        </w:rPr>
        <w:t xml:space="preserve">—  </w:t>
      </w:r>
      <w:r>
        <w:rPr>
          <w:rFonts w:ascii="Calibri" w:hAnsi="Calibri" w:cs="Calibri" w:eastAsia="Calibri"/>
          <w:color w:val="auto"/>
          <w:spacing w:val="0"/>
          <w:position w:val="0"/>
          <w:sz w:val="48"/>
          <w:shd w:fill="auto" w:val="clear"/>
        </w:rPr>
        <w:t xml:space="preserve">отдыхом,  он  может  повторяться  4</w:t>
      </w:r>
      <w:r>
        <w:rPr>
          <w:rFonts w:ascii="Calibri" w:hAnsi="Calibri" w:cs="Calibri" w:eastAsia="Calibri"/>
          <w:color w:val="auto"/>
          <w:spacing w:val="0"/>
          <w:position w:val="0"/>
          <w:sz w:val="48"/>
          <w:shd w:fill="auto" w:val="clear"/>
        </w:rPr>
        <w:t xml:space="preserve">—5  </w:t>
      </w:r>
      <w:r>
        <w:rPr>
          <w:rFonts w:ascii="Calibri" w:hAnsi="Calibri" w:cs="Calibri" w:eastAsia="Calibri"/>
          <w:color w:val="auto"/>
          <w:spacing w:val="0"/>
          <w:position w:val="0"/>
          <w:sz w:val="48"/>
          <w:shd w:fill="auto" w:val="clear"/>
        </w:rPr>
        <w:t xml:space="preserve">раз.  Медленный  бег  за  последнее  время  завоевал  большую  популярность,  в  основном  как  средство  развития  общей  выносливости,  повышения  функциональных  возможностей  организма.  В  этом  беге  надо  уметь  выдерживать  небольшой  темп,  неускорять  и  не  замедлять  его,  бежать  ритмично.  Шаги  делать  короткие,  ногу  ставить  на  переднюю  часть  стопы  или  эластично  с  пятки  на  носок.  Движения  рук  спокойные,  руки  согнуты  в  локтях  на  уровне  пояса,  плечи  слегка  расслаблены.  Бег  впеременном  темпе  используется  в  сочетании  с  другими  движениями.  Главная  задача  при  обучении  этому  виду  бега  </w:t>
      </w:r>
      <w:r>
        <w:rPr>
          <w:rFonts w:ascii="Calibri" w:hAnsi="Calibri" w:cs="Calibri" w:eastAsia="Calibri"/>
          <w:color w:val="auto"/>
          <w:spacing w:val="0"/>
          <w:position w:val="0"/>
          <w:sz w:val="48"/>
          <w:shd w:fill="auto" w:val="clear"/>
        </w:rPr>
        <w:t xml:space="preserve">—  </w:t>
      </w:r>
      <w:r>
        <w:rPr>
          <w:rFonts w:ascii="Calibri" w:hAnsi="Calibri" w:cs="Calibri" w:eastAsia="Calibri"/>
          <w:color w:val="auto"/>
          <w:spacing w:val="0"/>
          <w:position w:val="0"/>
          <w:sz w:val="48"/>
          <w:shd w:fill="auto" w:val="clear"/>
        </w:rPr>
        <w:t xml:space="preserve">научить  детей  выбирать  темп  и  вид  бега,  наиболее  соответствующий  содержанию  задания.  Так,  если  бег  завершается  подскоком  или  прыжком  в  длину,  то  не  надо  замедлять  темп  перед  толчком,  а  переходить  сразу  от  последнего  шага  разбега  к  энергичному  отталкиванию  вверх  или  вперед.  Надо  уметь  быстро  и  ловко  переключиться  с  бега  на  другой  вид  движения.  Например,  подлезть  под  обруч  или  веревку,  пройти  по  бревну,  а  затем  продолжить  бег  не  останавливаясь,  не  меняя  направления.  В  переменном  темпе  можно  предлагать  разные  упражнения.  Челночный  бег.  Широкий  стремительный  шаг  чередуется  с  резким  торможением  в  конце  при  движении  по  прямой  и  частыми  шагами  на  поворотах.  Перед  сменой  направления  темп  более  частый,  шаги  короче,  колени  больше  согнуты,  что  бы  сохранить  равновесие.  Движения  рук  естественные,  помогающие  движению  по  прямой  и  на  поворотах.  Бег  в  сочетании  с  подлезанием  под  палки,  пролезанием  в  обруч,  перепрыгиванием,  прыжком  вверх.  Здесь  надо  уметь  замедлять  и  ускорять  темп  бега  перед  преодолением  препятствия.  Бег  в  разных  естественных  условиях  развивает  умение  применить  наиболее  соответствующий  этим  условиям  вид  бега,  его  темп  и  скорость.  Бег  по  извилистой  дорожке  отличается  от  бега  по  прямой,  а  бег  по  песку  требует  иной  техники  и  иных  усилий,  чем  бег  по  грунтовой  дорожке.  Изменяя  привычные  для  детей  условия,  подбирая  разные  их  сочетания,  надо  способствовать  развитию  столь  нужного  вжизни  умения  </w:t>
      </w:r>
      <w:r>
        <w:rPr>
          <w:rFonts w:ascii="Calibri" w:hAnsi="Calibri" w:cs="Calibri" w:eastAsia="Calibri"/>
          <w:color w:val="auto"/>
          <w:spacing w:val="0"/>
          <w:position w:val="0"/>
          <w:sz w:val="48"/>
          <w:shd w:fill="auto" w:val="clear"/>
        </w:rPr>
        <w:t xml:space="preserve">—  </w:t>
      </w:r>
      <w:r>
        <w:rPr>
          <w:rFonts w:ascii="Calibri" w:hAnsi="Calibri" w:cs="Calibri" w:eastAsia="Calibri"/>
          <w:color w:val="auto"/>
          <w:spacing w:val="0"/>
          <w:position w:val="0"/>
          <w:sz w:val="48"/>
          <w:shd w:fill="auto" w:val="clear"/>
        </w:rPr>
        <w:t xml:space="preserve">использовать  наиболее  эффективный  вид  бега  в  соответствии  сусловиями  поверхности.</w:t>
      </w:r>
    </w:p>
    <w:p>
      <w:pPr>
        <w:spacing w:before="0" w:after="200" w:line="276"/>
        <w:ind w:right="0" w:left="0" w:firstLine="0"/>
        <w:jc w:val="left"/>
        <w:rPr>
          <w:rFonts w:ascii="Calibri" w:hAnsi="Calibri" w:cs="Calibri" w:eastAsia="Calibri"/>
          <w:color w:val="auto"/>
          <w:spacing w:val="0"/>
          <w:position w:val="0"/>
          <w:sz w:val="48"/>
          <w:shd w:fill="auto" w:val="clear"/>
        </w:rPr>
      </w:pP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При  беге  в  горку  нога  ставится  на  носок,  шаг  короткий,  туловище  наклонено  вперед.  При  сбегании  нога  ставится  на  всю  стопу  или  с  пятки  на  носок,  ноги  больше  согнуты  в  коленях,  туловище  несколько  отклонено  назад.  При  беге  вверх  и  вниз  подоске,  положенной  наклонно,  стопы  ставят  близко  одна  к  другой,  носки  встороны  неразводят,  регулируют  сохранение  равновесия  движениями  рук</w:t>
      </w:r>
    </w:p>
    <w:p>
      <w:pPr>
        <w:spacing w:before="0" w:after="200" w:line="276"/>
        <w:ind w:right="0" w:left="0" w:firstLine="0"/>
        <w:jc w:val="left"/>
        <w:rPr>
          <w:rFonts w:ascii="Calibri" w:hAnsi="Calibri" w:cs="Calibri" w:eastAsia="Calibri"/>
          <w:color w:val="auto"/>
          <w:spacing w:val="0"/>
          <w:position w:val="0"/>
          <w:sz w:val="48"/>
          <w:shd w:fill="auto" w:val="clear"/>
        </w:rPr>
      </w:pPr>
    </w:p>
    <w:p>
      <w:pPr>
        <w:spacing w:before="0" w:after="200" w:line="276"/>
        <w:ind w:right="0" w:left="0" w:firstLine="0"/>
        <w:jc w:val="center"/>
        <w:rPr>
          <w:rFonts w:ascii="Calibri" w:hAnsi="Calibri" w:cs="Calibri" w:eastAsia="Calibri"/>
          <w:b/>
          <w:color w:val="auto"/>
          <w:spacing w:val="0"/>
          <w:position w:val="0"/>
          <w:sz w:val="5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