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Воспитательный час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 Думай до, а не после»</w:t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разъяснить учащимся сущность процесса обдумывания своего поведения;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 учащихся нравственной оценке результат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пропагандировать постановку перед собой положительных целей своей деятельности;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акцентировать внимание на волевом процессе обдумывания своего поведения, воспитании волевых качеств;</w:t>
      </w:r>
    </w:p>
    <w:p w:rsidR="0038481A" w:rsidRDefault="0038481A" w:rsidP="003848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у учащихся творческие способности и дискуссионные навыки.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Воспитательный час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Чего не следует делать,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того не делай даже в мыслях.</w:t>
      </w:r>
      <w:r>
        <w:rPr>
          <w:rFonts w:ascii="Arial" w:hAnsi="Arial" w:cs="Arial"/>
          <w:color w:val="000000"/>
          <w:sz w:val="21"/>
          <w:szCs w:val="21"/>
        </w:rPr>
        <w:br/>
        <w:t>Древняя пословица.</w:t>
      </w:r>
    </w:p>
    <w:p w:rsidR="0038481A" w:rsidRDefault="0038481A" w:rsidP="00384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Ребята, в жизни мы часто слышим такую пословицу: семь раз отмерь, а один раз отрежь. Какие похожие пословицы и поговорки вы знаете?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Кабы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знал, где упал, тут соломки подостлал.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Не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спросясь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броду, не суйся в воду.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Поспешишь – людей насмешишь.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А что значит – думать? И что человек обычно обдумывает?</w:t>
      </w:r>
      <w:r>
        <w:rPr>
          <w:rFonts w:ascii="Arial" w:hAnsi="Arial" w:cs="Arial"/>
          <w:color w:val="000000"/>
          <w:sz w:val="21"/>
          <w:szCs w:val="21"/>
        </w:rPr>
        <w:br/>
        <w:t>Мы думаем – значит, что-то обсуждаем и решаем в своих мыслях.</w:t>
      </w:r>
      <w:r>
        <w:rPr>
          <w:rFonts w:ascii="Arial" w:hAnsi="Arial" w:cs="Arial"/>
          <w:color w:val="000000"/>
          <w:sz w:val="21"/>
          <w:szCs w:val="21"/>
        </w:rPr>
        <w:br/>
        <w:t>Мы думаем тогда, когда решаем, как поступить или что сказать.</w:t>
      </w:r>
      <w:r>
        <w:rPr>
          <w:rFonts w:ascii="Arial" w:hAnsi="Arial" w:cs="Arial"/>
          <w:color w:val="000000"/>
          <w:sz w:val="21"/>
          <w:szCs w:val="21"/>
        </w:rPr>
        <w:br/>
        <w:t>Мы обдумываем свои слова, планы и поступки.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Каждый человек в своей жизни совершает множество различных поступков и действий. Что-то ему хочется делать, а что-то нет. Мало просто желания или нежелания. Надо еще подумать о том, надо это или не надо. Если надо, то заставить себя. Если не надо, то поразмышлять, учесть свой предыдущий опыт, а также опыт других людей. А это и означает – представить последствия своих слов, дел, поступков. И вот только тогда, все, хорошо обдумав и взвесив, человек должен принимать решение. А все ли люди так поступают?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Вот потому и надо, чтобы избежать плохих последствий, всякое свое слово и дело хорошо продумать, обдумать и его пользу, и его возможный вред. Причем последствия могут быть плохими и для окружающих вас людей и для вас.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Далее проводится анкетирование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Ребята, прежде чем совершить какой-то поступок, человек ставит перед собой цель. Он думает, для чего он это делает. Затем он обдумывает, как добиться этой цели, планирует свои действия. Часто достижение цели – процесс не простой. Иногда для этого надо затратить много времени, а вас одолевает мысль о том, что может лучше бы все оставить и пойти погулять. Человек сталкивается с трудностями и может подчиниться им, стать слабым. Его мучают сомнения, а стоит ли все делать, может хорошо и так, не проще ли все оставить так, как есть. Что может помочь в данной ситуации?</w:t>
      </w:r>
      <w:r>
        <w:rPr>
          <w:rFonts w:ascii="Arial" w:hAnsi="Arial" w:cs="Arial"/>
          <w:color w:val="000000"/>
          <w:sz w:val="21"/>
          <w:szCs w:val="21"/>
        </w:rPr>
        <w:br/>
        <w:t>Сила воли, настойчивость, умение осознавать положительный результат своего поступка, помощь взрослых, поддержка друзей, умение вовремя остановиться, сказать себе «нет», не думать о развлечениях, пока не выполнено намеченное полезное дело.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Людей, которых могут так поступать, называют волевыми. Таких людей, я думаю, большинство. Но и слабовольных тоже не мало. Когда слабовольный человек встречает на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своем пути трудности, а они бывают и внешние и внутренние, тогда он, обязательно находит оправдание для своего бездействия. При желании, оправдание себе всегда можно найти. Но от этого человек не становится, ни умнее, ни крепче духом. И чем чаще человек уступает себе, своим оправданиям, тем больше ослабевает его воля. Человек становится слабым, безвольным.</w:t>
      </w:r>
      <w:r>
        <w:rPr>
          <w:rFonts w:ascii="Arial" w:hAnsi="Arial" w:cs="Arial"/>
          <w:color w:val="000000"/>
          <w:sz w:val="21"/>
          <w:szCs w:val="21"/>
        </w:rPr>
        <w:br/>
        <w:t>А вот сильный, волевой человек умеет отказаться, преодолеть препятствия и подчинить свой ум и свои поступки достижению намеченной положительной цели. Ребята, скажите, а как вы добиваетесь положительного результата в своих делах?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Путем преодоления трудностей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Усилиями воли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Умение заставить себя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мея разумно рассуждать о пользе дела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А всегда ли у вас хватает силы воли, чтобы, например, преодолеть недоброжелательность к кому-то из своих одноклассников: сдержаться и не ударить, не толкнуть, не нагрубить, не оскорбить? А ваше отношение к родителям, другим взрослым людям? А ваша несдержанность, неумение (или нежелание) обдумать последствия тоже рождают поступок, но уже отрицательный, приносящий вред и вам, и другим людям.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Видите, ребята, герои этого стихотворения, остался доволен, что он нашел свой путь решения этого вопроса. Можно сказать, что он уже умеет управлять своими чувствами и мыслями, а значит, и поступками. Слабые люди, совершая необдуманные поступки, часто боятся признаться в них. Потом дрожат и переживают.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Далее ученикам предлагаются ситуационные задачки, на которые ученики должны дать обдуманные ответы.</w:t>
      </w:r>
      <w:r>
        <w:rPr>
          <w:rFonts w:ascii="Arial" w:hAnsi="Arial" w:cs="Arial"/>
          <w:color w:val="000000"/>
          <w:sz w:val="21"/>
          <w:szCs w:val="21"/>
        </w:rPr>
        <w:br/>
        <w:t>1. Взять чужую вещь без спроса.</w:t>
      </w:r>
      <w:r>
        <w:rPr>
          <w:rFonts w:ascii="Arial" w:hAnsi="Arial" w:cs="Arial"/>
          <w:color w:val="000000"/>
          <w:sz w:val="21"/>
          <w:szCs w:val="21"/>
        </w:rPr>
        <w:br/>
        <w:t>2. Испортить любимую игрушку брата или сестры.</w:t>
      </w:r>
      <w:r>
        <w:rPr>
          <w:rFonts w:ascii="Arial" w:hAnsi="Arial" w:cs="Arial"/>
          <w:color w:val="000000"/>
          <w:sz w:val="21"/>
          <w:szCs w:val="21"/>
        </w:rPr>
        <w:br/>
        <w:t>3. Вырвать страницу из дневника.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Мы рассмотрели несколько примеров отрицательных поступков. Если для тех, кто это совершил, все обернулось наказанием и переживанием, то чем это стало для других людей?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Утверждают, что поступок красноречиво говорит о человеке. Еще до того, как что-то совершить, у человека есть возможность все обдумать. В это время в ваших мыслях как будто два собеседника. Один выступает «за», другой – «против». Вот как рождается выбор ваших дальнейших действий, вашего поступка. И очень важно, чтобы победу в споре одержал «разумный собеседник». В последующем поступке отражаются ваши внутренние качества человека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добрый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злой, внимательный или бессердечный, ответственный или безответственный).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Давайте ребята, вместе подведем итоги нашего классного часа: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прежде чем что-то сделать, надо подумать о последствиях;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плохие поступки приносят вред и себе, и другим;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чтобы не поступать плохо, надо представить себя на месте другого;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надо думать о хорошем или уметь вовремя остановиться;</w:t>
      </w:r>
    </w:p>
    <w:p w:rsid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если совершил что-то плохое, надо найти в себе мужество признаться в этом;</w:t>
      </w:r>
    </w:p>
    <w:p w:rsidR="00CA0D47" w:rsidRPr="0038481A" w:rsidRDefault="0038481A" w:rsidP="003848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надо ставить перед собой хорошие цели и добиваться их;</w:t>
      </w:r>
      <w:bookmarkStart w:id="0" w:name="_GoBack"/>
      <w:bookmarkEnd w:id="0"/>
    </w:p>
    <w:sectPr w:rsidR="00CA0D47" w:rsidRPr="003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4D5E"/>
    <w:multiLevelType w:val="multilevel"/>
    <w:tmpl w:val="960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2607F"/>
    <w:multiLevelType w:val="multilevel"/>
    <w:tmpl w:val="6A1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9"/>
    <w:rsid w:val="0038481A"/>
    <w:rsid w:val="00385E09"/>
    <w:rsid w:val="00C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2022-10-23T05:26:00Z</dcterms:created>
  <dcterms:modified xsi:type="dcterms:W3CDTF">2022-10-23T05:28:00Z</dcterms:modified>
</cp:coreProperties>
</file>