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274F1F" w:rsidRDefault="0092304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274F1F" w:rsidRDefault="00274F1F">
      <w:pPr>
        <w:spacing w:line="360" w:lineRule="auto"/>
        <w:jc w:val="center"/>
        <w:rPr>
          <w:sz w:val="28"/>
        </w:rPr>
      </w:pPr>
    </w:p>
    <w:p w:rsidR="00274F1F" w:rsidRDefault="00274F1F">
      <w:pPr>
        <w:spacing w:line="360" w:lineRule="auto"/>
        <w:rPr>
          <w:sz w:val="28"/>
        </w:rPr>
      </w:pPr>
    </w:p>
    <w:p w:rsidR="00274F1F" w:rsidRPr="003F2E45" w:rsidRDefault="003F2E45" w:rsidP="003F2E45">
      <w:pPr>
        <w:spacing w:line="360" w:lineRule="auto"/>
        <w:jc w:val="center"/>
        <w:rPr>
          <w:color w:val="002060"/>
          <w:sz w:val="28"/>
        </w:rPr>
      </w:pPr>
      <w:r w:rsidRPr="003F2E45">
        <w:rPr>
          <w:color w:val="002060"/>
          <w:sz w:val="28"/>
        </w:rPr>
        <w:t>Беседа по изобразительному искусству на тему:</w:t>
      </w:r>
    </w:p>
    <w:p w:rsidR="003F2E45" w:rsidRPr="003F2E45" w:rsidRDefault="003F2E45" w:rsidP="003F2E45">
      <w:pPr>
        <w:pStyle w:val="10"/>
        <w:spacing w:beforeAutospacing="0" w:afterAutospacing="0" w:line="518" w:lineRule="atLeast"/>
        <w:ind w:left="-25"/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«</w:t>
      </w:r>
      <w:r w:rsidR="003F2CA0">
        <w:rPr>
          <w:color w:val="C00000"/>
          <w:sz w:val="36"/>
          <w:szCs w:val="36"/>
        </w:rPr>
        <w:t xml:space="preserve">Детская классика на все времена. Булатов и </w:t>
      </w:r>
      <w:r w:rsidRPr="003F2E45">
        <w:rPr>
          <w:color w:val="C00000"/>
          <w:sz w:val="36"/>
          <w:szCs w:val="36"/>
        </w:rPr>
        <w:t>Васильев</w:t>
      </w:r>
      <w:r>
        <w:rPr>
          <w:color w:val="C00000"/>
          <w:sz w:val="36"/>
          <w:szCs w:val="36"/>
        </w:rPr>
        <w:t>»</w:t>
      </w:r>
    </w:p>
    <w:p w:rsidR="00274F1F" w:rsidRDefault="00274F1F" w:rsidP="003F2E45">
      <w:pPr>
        <w:jc w:val="center"/>
      </w:pPr>
    </w:p>
    <w:p w:rsidR="00274F1F" w:rsidRDefault="00274F1F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3F2CA0" w:rsidRDefault="003F2CA0" w:rsidP="003F2CA0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noProof/>
        </w:rPr>
        <w:drawing>
          <wp:inline distT="0" distB="0" distL="0" distR="0">
            <wp:extent cx="4907183" cy="3323889"/>
            <wp:effectExtent l="19050" t="0" r="7717" b="0"/>
            <wp:docPr id="2" name="Рисунок 1" descr="Российские иллюстраторы :: Центр детской книги и детских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ие иллюстраторы :: Центр детской книги и детских програм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69" cy="33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A0" w:rsidRDefault="003F2CA0" w:rsidP="003F2CA0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</w:p>
    <w:p w:rsidR="003F2CA0" w:rsidRDefault="003F2CA0" w:rsidP="003F2CA0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</w:p>
    <w:p w:rsidR="00274F1F" w:rsidRDefault="0092304C" w:rsidP="003F2CA0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274F1F" w:rsidRDefault="0092304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образования                                                                 </w:t>
      </w:r>
    </w:p>
    <w:p w:rsidR="00274F1F" w:rsidRDefault="0092304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</w:t>
      </w:r>
      <w:r w:rsidR="006A057D">
        <w:rPr>
          <w:color w:val="002060"/>
          <w:sz w:val="28"/>
        </w:rPr>
        <w:t>Татьяна Александровна</w:t>
      </w:r>
    </w:p>
    <w:p w:rsidR="00274F1F" w:rsidRDefault="00274F1F">
      <w:pPr>
        <w:tabs>
          <w:tab w:val="left" w:pos="3255"/>
        </w:tabs>
        <w:jc w:val="right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3F2E45" w:rsidRDefault="003F2E45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274F1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274F1F" w:rsidRDefault="0092304C" w:rsidP="006A057D">
      <w:pPr>
        <w:tabs>
          <w:tab w:val="left" w:pos="3255"/>
        </w:tabs>
        <w:spacing w:line="276" w:lineRule="auto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274F1F" w:rsidRDefault="00B15466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2024</w:t>
      </w:r>
      <w:r w:rsidR="0092304C">
        <w:rPr>
          <w:color w:val="002060"/>
          <w:sz w:val="28"/>
        </w:rPr>
        <w:t xml:space="preserve"> г</w:t>
      </w:r>
    </w:p>
    <w:p w:rsidR="00274F1F" w:rsidRDefault="0092304C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lastRenderedPageBreak/>
        <w:t>Цель: </w:t>
      </w:r>
      <w:r>
        <w:rPr>
          <w:sz w:val="28"/>
          <w:highlight w:val="white"/>
        </w:rPr>
        <w:t xml:space="preserve">познакомить учащихся с жизнью и творчеством </w:t>
      </w:r>
      <w:r w:rsidR="003F2E45">
        <w:rPr>
          <w:rStyle w:val="1"/>
          <w:sz w:val="28"/>
        </w:rPr>
        <w:t>русских иллюстраторов Эрика Булатова и Олега Васильева.</w:t>
      </w:r>
    </w:p>
    <w:p w:rsidR="00274F1F" w:rsidRPr="003A0600" w:rsidRDefault="0092304C">
      <w:pPr>
        <w:spacing w:after="147" w:line="360" w:lineRule="auto"/>
        <w:jc w:val="center"/>
        <w:rPr>
          <w:color w:val="C00000"/>
          <w:sz w:val="28"/>
          <w:highlight w:val="white"/>
        </w:rPr>
      </w:pPr>
      <w:r w:rsidRPr="003A0600">
        <w:rPr>
          <w:b/>
          <w:color w:val="C00000"/>
          <w:sz w:val="28"/>
          <w:highlight w:val="white"/>
        </w:rPr>
        <w:t>Ход урока</w:t>
      </w:r>
    </w:p>
    <w:p w:rsidR="00650E7D" w:rsidRPr="00650E7D" w:rsidRDefault="00650E7D" w:rsidP="003A0600">
      <w:pPr>
        <w:spacing w:before="303" w:line="360" w:lineRule="auto"/>
        <w:jc w:val="both"/>
        <w:rPr>
          <w:color w:val="auto"/>
          <w:sz w:val="28"/>
          <w:szCs w:val="28"/>
        </w:rPr>
      </w:pPr>
      <w:r w:rsidRPr="003A0600">
        <w:rPr>
          <w:b/>
          <w:bCs/>
          <w:color w:val="auto"/>
          <w:sz w:val="28"/>
          <w:szCs w:val="28"/>
        </w:rPr>
        <w:t>Эрик Булатов</w:t>
      </w:r>
      <w:r w:rsidRPr="00650E7D">
        <w:rPr>
          <w:color w:val="auto"/>
          <w:sz w:val="28"/>
          <w:szCs w:val="28"/>
        </w:rPr>
        <w:t> (1933 г.) и </w:t>
      </w:r>
      <w:r w:rsidRPr="003A0600">
        <w:rPr>
          <w:b/>
          <w:bCs/>
          <w:color w:val="auto"/>
          <w:sz w:val="28"/>
          <w:szCs w:val="28"/>
        </w:rPr>
        <w:t>Олег Васильев</w:t>
      </w:r>
      <w:r w:rsidRPr="00650E7D">
        <w:rPr>
          <w:color w:val="auto"/>
          <w:sz w:val="28"/>
          <w:szCs w:val="28"/>
        </w:rPr>
        <w:t> (1931-2013) прекрасно знакомы тем, кто интересуется искусством, они оба состоялись как живописцы, их картины хранятся во многих музеях и уходят с аукционов за впечатляющие суммы.</w:t>
      </w:r>
    </w:p>
    <w:p w:rsidR="00650E7D" w:rsidRPr="00650E7D" w:rsidRDefault="00650E7D" w:rsidP="003A0600">
      <w:pPr>
        <w:spacing w:before="303" w:line="360" w:lineRule="auto"/>
        <w:jc w:val="both"/>
        <w:rPr>
          <w:color w:val="auto"/>
          <w:sz w:val="28"/>
          <w:szCs w:val="28"/>
        </w:rPr>
      </w:pPr>
      <w:r w:rsidRPr="00650E7D">
        <w:rPr>
          <w:color w:val="auto"/>
          <w:sz w:val="28"/>
          <w:szCs w:val="28"/>
        </w:rPr>
        <w:t xml:space="preserve">Интересно, что в определенном смысле волшебные иллюстрации, на которых выросло не одно поколение детей уже, появились благодаря тому, что художники не имели возможности стабильно зарабатывать своим самовыражением, поскольку в советское время существовали довольно строгие представления о том, какая живопись должна существовать официально, а какая не соответствует представлениям </w:t>
      </w:r>
      <w:proofErr w:type="gramStart"/>
      <w:r w:rsidRPr="00650E7D">
        <w:rPr>
          <w:color w:val="auto"/>
          <w:sz w:val="28"/>
          <w:szCs w:val="28"/>
        </w:rPr>
        <w:t>о</w:t>
      </w:r>
      <w:proofErr w:type="gramEnd"/>
      <w:r w:rsidRPr="00650E7D">
        <w:rPr>
          <w:color w:val="auto"/>
          <w:sz w:val="28"/>
          <w:szCs w:val="28"/>
        </w:rPr>
        <w:t xml:space="preserve"> прекрасном. Именно для того, чтобы зарабатывать на жизнь, Булатов и Васильев начали иллюстрировать детские книги по совету художника Ильи </w:t>
      </w:r>
      <w:proofErr w:type="spellStart"/>
      <w:r w:rsidRPr="00650E7D">
        <w:rPr>
          <w:color w:val="auto"/>
          <w:sz w:val="28"/>
          <w:szCs w:val="28"/>
        </w:rPr>
        <w:t>Кабакова</w:t>
      </w:r>
      <w:proofErr w:type="spellEnd"/>
      <w:r w:rsidRPr="00650E7D">
        <w:rPr>
          <w:color w:val="auto"/>
          <w:sz w:val="28"/>
          <w:szCs w:val="28"/>
        </w:rPr>
        <w:t>.</w:t>
      </w:r>
    </w:p>
    <w:p w:rsidR="00650E7D" w:rsidRPr="00650E7D" w:rsidRDefault="00650E7D" w:rsidP="003A0600">
      <w:pPr>
        <w:spacing w:before="303" w:line="360" w:lineRule="auto"/>
        <w:jc w:val="both"/>
        <w:rPr>
          <w:color w:val="auto"/>
          <w:sz w:val="28"/>
          <w:szCs w:val="28"/>
        </w:rPr>
      </w:pPr>
      <w:r w:rsidRPr="003A0600">
        <w:rPr>
          <w:b/>
          <w:bCs/>
          <w:color w:val="auto"/>
          <w:sz w:val="28"/>
          <w:szCs w:val="28"/>
        </w:rPr>
        <w:t>Олег Васильев</w:t>
      </w:r>
      <w:r w:rsidRPr="00650E7D">
        <w:rPr>
          <w:color w:val="auto"/>
          <w:sz w:val="28"/>
          <w:szCs w:val="28"/>
        </w:rPr>
        <w:t xml:space="preserve">: «Это вот благодаря </w:t>
      </w:r>
      <w:proofErr w:type="spellStart"/>
      <w:r w:rsidRPr="00650E7D">
        <w:rPr>
          <w:color w:val="auto"/>
          <w:sz w:val="28"/>
          <w:szCs w:val="28"/>
        </w:rPr>
        <w:t>Кабакову</w:t>
      </w:r>
      <w:proofErr w:type="spellEnd"/>
      <w:r w:rsidRPr="00650E7D">
        <w:rPr>
          <w:color w:val="auto"/>
          <w:sz w:val="28"/>
          <w:szCs w:val="28"/>
        </w:rPr>
        <w:t xml:space="preserve">. Он сказал: “Вы занимаетесь глупостью, надо идти в детскую иллюстрацию. Там работа более-менее свободная, и там </w:t>
      </w:r>
      <w:proofErr w:type="gramStart"/>
      <w:r w:rsidRPr="00650E7D">
        <w:rPr>
          <w:color w:val="auto"/>
          <w:sz w:val="28"/>
          <w:szCs w:val="28"/>
        </w:rPr>
        <w:t>поспокойней</w:t>
      </w:r>
      <w:proofErr w:type="gramEnd"/>
      <w:r w:rsidRPr="00650E7D">
        <w:rPr>
          <w:color w:val="auto"/>
          <w:sz w:val="28"/>
          <w:szCs w:val="28"/>
        </w:rPr>
        <w:t>. Заработаете, а потом будете заниматься своим”. И мы сначала с Эриком по отдельности взяли книжки, а потом получилось, что он помогал мне, я помогал ему книжку сделать».</w:t>
      </w:r>
    </w:p>
    <w:p w:rsidR="00274F1F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 w:rsidRPr="003A060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764405" cy="5831205"/>
            <wp:effectExtent l="19050" t="0" r="0" b="0"/>
            <wp:docPr id="3" name="Рисунок 8" descr="Волшебные иллюстрации: Эрик Булатов и Олег Васильев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лшебные иллюстрации: Эрик Булатов и Олег Васильев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58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color w:val="auto"/>
          <w:sz w:val="28"/>
          <w:szCs w:val="28"/>
          <w:shd w:val="clear" w:color="auto" w:fill="FFFFFF"/>
        </w:rPr>
        <w:t>«Осень-зиму мы зарабатывали вместе с Олегом, - вспоминал </w:t>
      </w:r>
      <w:r w:rsidRPr="003A0600">
        <w:rPr>
          <w:b/>
          <w:bCs/>
          <w:color w:val="auto"/>
          <w:sz w:val="28"/>
          <w:szCs w:val="28"/>
        </w:rPr>
        <w:t>Эрик Булатов</w:t>
      </w:r>
      <w:r w:rsidRPr="003A0600">
        <w:rPr>
          <w:color w:val="auto"/>
          <w:sz w:val="28"/>
          <w:szCs w:val="28"/>
          <w:shd w:val="clear" w:color="auto" w:fill="FFFFFF"/>
        </w:rPr>
        <w:t xml:space="preserve">. - Не могу сказать, что мы этим тяготились. Это было интересно. Мы делали детские книжки только вдвоем. Мы выработали такого художника, который был не Олегом Васильевым и не Эриком </w:t>
      </w:r>
      <w:proofErr w:type="spellStart"/>
      <w:r w:rsidRPr="003A0600">
        <w:rPr>
          <w:color w:val="auto"/>
          <w:sz w:val="28"/>
          <w:szCs w:val="28"/>
          <w:shd w:val="clear" w:color="auto" w:fill="FFFFFF"/>
        </w:rPr>
        <w:t>Булатовым</w:t>
      </w:r>
      <w:proofErr w:type="spellEnd"/>
      <w:r w:rsidRPr="003A0600">
        <w:rPr>
          <w:color w:val="auto"/>
          <w:sz w:val="28"/>
          <w:szCs w:val="28"/>
          <w:shd w:val="clear" w:color="auto" w:fill="FFFFFF"/>
        </w:rPr>
        <w:t>. Это был некто третий. Все наши книжки проиллюстрированы этим художником. А всего мы сделали за тридцать лет больше ста книг. А весной и летом мы разбегались по своим мастерским, и каждый был абсолютно свободен».</w:t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3642018"/>
            <wp:effectExtent l="19050" t="0" r="3175" b="0"/>
            <wp:docPr id="17" name="Рисунок 17" descr="Волшебные иллюстрации: Эрик Булатов и Олег Васильев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лшебные иллюстрации: Эрик Булатов и Олег Васильев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 w:rsidRPr="003A0600">
        <w:rPr>
          <w:noProof/>
          <w:color w:val="auto"/>
          <w:sz w:val="28"/>
          <w:szCs w:val="28"/>
        </w:rPr>
        <w:drawing>
          <wp:inline distT="0" distB="0" distL="0" distR="0">
            <wp:extent cx="3039979" cy="3911757"/>
            <wp:effectExtent l="19050" t="0" r="8021" b="0"/>
            <wp:docPr id="20" name="Рисунок 20" descr="Волшебные иллюстрации: Эрик Булатов и Олег Васильев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лшебные иллюстрации: Эрик Булатов и Олег Васильев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9" cy="39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color w:val="auto"/>
          <w:sz w:val="28"/>
          <w:szCs w:val="28"/>
          <w:shd w:val="clear" w:color="auto" w:fill="FFFFFF"/>
        </w:rPr>
        <w:t xml:space="preserve">Хотя везде написано, что художники при работе не разделяли, кто что делает, на выставке в Пушкинском была по этому поводу немного более подробная </w:t>
      </w:r>
      <w:r w:rsidRPr="003A0600">
        <w:rPr>
          <w:color w:val="auto"/>
          <w:sz w:val="28"/>
          <w:szCs w:val="28"/>
          <w:shd w:val="clear" w:color="auto" w:fill="FFFFFF"/>
        </w:rPr>
        <w:lastRenderedPageBreak/>
        <w:t>информация, которую дал </w:t>
      </w:r>
      <w:r w:rsidRPr="003A0600">
        <w:rPr>
          <w:b/>
          <w:bCs/>
          <w:color w:val="auto"/>
          <w:sz w:val="28"/>
          <w:szCs w:val="28"/>
        </w:rPr>
        <w:t>Эрик Булатов </w:t>
      </w:r>
      <w:r w:rsidRPr="003A0600">
        <w:rPr>
          <w:color w:val="auto"/>
          <w:sz w:val="28"/>
          <w:szCs w:val="28"/>
          <w:shd w:val="clear" w:color="auto" w:fill="FFFFFF"/>
        </w:rPr>
        <w:t>(Васильев, к сожалению, до этой выставки не дожил): "В нашей общей работе я, в основном, отвечал за рисунок, Олег - за цвет. Постепенно у нас появилось определенное представление о том, как должна выглядеть детская книга. Это такая книга, в которой все развороты связаны и образуют непрерывный изобразительный ряд. И вот это было для нас самым интересным в книжной работе. Увидеть, организовать и построить всю книгу от начала до конца. Образ книги, характер рисования, характер колорита. Тут особое значение приобретает оформление, иногда даже более важное, чем большие страничные иллюстрации</w:t>
      </w:r>
      <w:proofErr w:type="gramStart"/>
      <w:r w:rsidRPr="003A0600">
        <w:rPr>
          <w:color w:val="auto"/>
          <w:sz w:val="28"/>
          <w:szCs w:val="28"/>
          <w:shd w:val="clear" w:color="auto" w:fill="FFFFFF"/>
        </w:rPr>
        <w:t>."</w:t>
      </w:r>
      <w:proofErr w:type="gramEnd"/>
    </w:p>
    <w:p w:rsidR="00650E7D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 w:rsidRPr="003A0600">
        <w:rPr>
          <w:noProof/>
          <w:color w:val="auto"/>
          <w:sz w:val="28"/>
          <w:szCs w:val="28"/>
        </w:rPr>
        <w:drawing>
          <wp:inline distT="0" distB="0" distL="0" distR="0">
            <wp:extent cx="3776299" cy="4547936"/>
            <wp:effectExtent l="19050" t="0" r="0" b="0"/>
            <wp:docPr id="23" name="Рисунок 23" descr="Волшебные иллюстрации: Эрик Булатов и Олег Васильев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шебные иллюстрации: Эрик Булатов и Олег Васильев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56" cy="4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color w:val="auto"/>
          <w:sz w:val="28"/>
          <w:szCs w:val="28"/>
          <w:shd w:val="clear" w:color="auto" w:fill="FFFFFF"/>
        </w:rPr>
        <w:t xml:space="preserve">Нередко в "Малыше" молодым художникам поручали оформить детские книги писателей социалистических республик. Работа над иллюстрациями к </w:t>
      </w:r>
      <w:r w:rsidRPr="003A0600">
        <w:rPr>
          <w:color w:val="auto"/>
          <w:sz w:val="28"/>
          <w:szCs w:val="28"/>
          <w:shd w:val="clear" w:color="auto" w:fill="FFFFFF"/>
        </w:rPr>
        <w:lastRenderedPageBreak/>
        <w:t>сказкам народов мира требовала внимательного изучения изобразительного материала, традиционных орнаментов, понимания художественных принципов других культур. Это отразилось на стиле Булатова и Васильева: с этих пор нарядная декоративность в традициях "Мира искусства" станет неизменной частью их почерка.</w:t>
      </w:r>
    </w:p>
    <w:p w:rsidR="00650E7D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highlight w:val="white"/>
        </w:rPr>
      </w:pPr>
      <w:r w:rsidRPr="003A0600">
        <w:rPr>
          <w:noProof/>
          <w:color w:val="auto"/>
          <w:sz w:val="28"/>
          <w:szCs w:val="28"/>
        </w:rPr>
        <w:drawing>
          <wp:inline distT="0" distB="0" distL="0" distR="0">
            <wp:extent cx="3919345" cy="5121653"/>
            <wp:effectExtent l="19050" t="0" r="4955" b="0"/>
            <wp:docPr id="26" name="Рисунок 26" descr="Волшебные иллюстрации: Эрик Булатов и Олег Васильев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лшебные иллюстрации: Эрик Булатов и Олег Васильев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01" cy="512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b/>
          <w:bCs/>
          <w:color w:val="auto"/>
          <w:sz w:val="28"/>
          <w:szCs w:val="28"/>
        </w:rPr>
        <w:t>Эрик Булатов</w:t>
      </w:r>
      <w:r w:rsidRPr="003A0600">
        <w:rPr>
          <w:color w:val="auto"/>
          <w:sz w:val="28"/>
          <w:szCs w:val="28"/>
          <w:shd w:val="clear" w:color="auto" w:fill="FFFFFF"/>
        </w:rPr>
        <w:t xml:space="preserve">: "Главное — это представление о сказке вообще и детская память о том, каким должен быть настоящий сказочный принц, какой должна быть настоящая сказочная принцесса. Я убежден, что детская иллюстрация не должна стилизоваться под стиль эпохи, которая породила определенную сказку или историю. Скажем, автор «Золушки» Шарль Перро жил в XVII </w:t>
      </w:r>
      <w:r w:rsidRPr="003A0600">
        <w:rPr>
          <w:color w:val="auto"/>
          <w:sz w:val="28"/>
          <w:szCs w:val="28"/>
          <w:shd w:val="clear" w:color="auto" w:fill="FFFFFF"/>
        </w:rPr>
        <w:lastRenderedPageBreak/>
        <w:t>веке и поэтому всех его персонажей обязательно нужно изображать в костюмах этого столетия. Нет! Ни в коем случае! У ребенка есть свои представления о настоящих принцессах и настоящих замках, и они могут расходиться с историческими реалиями. И мы пытались изобразить именно это детское представление. Сейчас, когда совсем уже не молодые люди говорят мне, что наши книги в детстве были их любимыми книгами, я думаю, что мы, наверное, правильно угадали, поймали что-то в детском сознании".</w:t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color w:val="auto"/>
          <w:sz w:val="28"/>
          <w:szCs w:val="28"/>
          <w:shd w:val="clear" w:color="auto" w:fill="FFFFFF"/>
        </w:rPr>
        <w:t>В детской книге, преимущественно, в издательстве "Малыш" (бывший "Детский мир"), Эрик Булатов и Олег Васильев проработали 30 лет, с 1959 по 1989 год. Только в самом начале - в 1961 году они подверглись критике.</w:t>
      </w:r>
      <w:r w:rsidRPr="003A0600">
        <w:rPr>
          <w:b/>
          <w:bCs/>
          <w:color w:val="auto"/>
          <w:sz w:val="28"/>
          <w:szCs w:val="28"/>
        </w:rPr>
        <w:t> Олег Васильев</w:t>
      </w:r>
      <w:r w:rsidRPr="003A0600">
        <w:rPr>
          <w:color w:val="auto"/>
          <w:sz w:val="28"/>
          <w:szCs w:val="28"/>
          <w:shd w:val="clear" w:color="auto" w:fill="FFFFFF"/>
        </w:rPr>
        <w:t xml:space="preserve">: "Как официальные художники детской книги, мы с </w:t>
      </w:r>
      <w:proofErr w:type="spellStart"/>
      <w:r w:rsidRPr="003A0600">
        <w:rPr>
          <w:color w:val="auto"/>
          <w:sz w:val="28"/>
          <w:szCs w:val="28"/>
          <w:shd w:val="clear" w:color="auto" w:fill="FFFFFF"/>
        </w:rPr>
        <w:t>Булатовым</w:t>
      </w:r>
      <w:proofErr w:type="spellEnd"/>
      <w:r w:rsidRPr="003A0600">
        <w:rPr>
          <w:color w:val="auto"/>
          <w:sz w:val="28"/>
          <w:szCs w:val="28"/>
          <w:shd w:val="clear" w:color="auto" w:fill="FFFFFF"/>
        </w:rPr>
        <w:t xml:space="preserve"> еще раньше были названы “формалистами” на страницах “Правды” после разгрома Манежной выставки, результатом чего было временное отстранение от работы в издательстве". Но потом все улеглось, и они спокойно работали по своей схеме.</w:t>
      </w:r>
    </w:p>
    <w:p w:rsid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3A0600">
        <w:rPr>
          <w:color w:val="auto"/>
          <w:sz w:val="28"/>
          <w:szCs w:val="28"/>
          <w:shd w:val="clear" w:color="auto" w:fill="FFFFFF"/>
        </w:rPr>
        <w:t xml:space="preserve">Хотя Булатов и Васильев иллюстрировали не только сказки зарубежных писателей, именно сказки стали их визитной карточкой - цикл Шарля Перро – «Красная Шапочка» (1970), «Золушка» (1971), «Спящая красавица» (1973), "Кот в сапогах", Х.К. Андерсена – «Дикие лебеди» (1976), братьев Гримм – «Бабушка Вьюга» (1980), «Путешествие Нильса» Лагерлёф и т.д. </w:t>
      </w:r>
      <w:proofErr w:type="gramStart"/>
      <w:r w:rsidRPr="003A0600">
        <w:rPr>
          <w:color w:val="auto"/>
          <w:sz w:val="28"/>
          <w:szCs w:val="28"/>
          <w:shd w:val="clear" w:color="auto" w:fill="FFFFFF"/>
        </w:rPr>
        <w:t>Книги, оформленные этим дуэтом переиздаются</w:t>
      </w:r>
      <w:proofErr w:type="gramEnd"/>
      <w:r w:rsidRPr="003A0600">
        <w:rPr>
          <w:color w:val="auto"/>
          <w:sz w:val="28"/>
          <w:szCs w:val="28"/>
          <w:shd w:val="clear" w:color="auto" w:fill="FFFFFF"/>
        </w:rPr>
        <w:t xml:space="preserve"> до сих пор, причем на обложке уже делается акцент на том, что иллюстрации выполнены именно </w:t>
      </w:r>
      <w:proofErr w:type="spellStart"/>
      <w:r w:rsidRPr="003A0600">
        <w:rPr>
          <w:color w:val="auto"/>
          <w:sz w:val="28"/>
          <w:szCs w:val="28"/>
          <w:shd w:val="clear" w:color="auto" w:fill="FFFFFF"/>
        </w:rPr>
        <w:t>Булатовым</w:t>
      </w:r>
      <w:proofErr w:type="spellEnd"/>
      <w:r w:rsidRPr="003A0600">
        <w:rPr>
          <w:color w:val="auto"/>
          <w:sz w:val="28"/>
          <w:szCs w:val="28"/>
          <w:shd w:val="clear" w:color="auto" w:fill="FFFFFF"/>
        </w:rPr>
        <w:t xml:space="preserve"> и Васильевым, чего не было раньше.</w:t>
      </w:r>
    </w:p>
    <w:p w:rsidR="003A0600" w:rsidRDefault="003A0600" w:rsidP="003A0600">
      <w:pPr>
        <w:spacing w:before="645" w:after="480" w:line="360" w:lineRule="auto"/>
        <w:jc w:val="center"/>
        <w:rPr>
          <w:color w:val="auto"/>
          <w:sz w:val="28"/>
          <w:szCs w:val="28"/>
          <w:shd w:val="clear" w:color="auto" w:fill="FFFFFF"/>
        </w:rPr>
      </w:pPr>
      <w:r w:rsidRPr="003A060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003440" cy="3312694"/>
            <wp:effectExtent l="19050" t="0" r="6710" b="0"/>
            <wp:docPr id="9" name="Рисунок 32" descr="Волшебные иллюстрации: Эрик Булатов и Олег Васильев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лшебные иллюстрации: Эрик Булатов и Олег Васильев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2" cy="331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shd w:val="clear" w:color="auto" w:fill="FFFFFF"/>
        </w:rPr>
      </w:pPr>
      <w:r w:rsidRPr="003A0600">
        <w:rPr>
          <w:noProof/>
          <w:color w:val="auto"/>
          <w:sz w:val="28"/>
          <w:szCs w:val="28"/>
        </w:rPr>
        <w:drawing>
          <wp:inline distT="0" distB="0" distL="0" distR="0">
            <wp:extent cx="5643813" cy="3110370"/>
            <wp:effectExtent l="19050" t="0" r="0" b="0"/>
            <wp:docPr id="29" name="Рисунок 29" descr="Волшебные иллюстрации: Эрик Булатов и Олег Васильев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лшебные иллюстрации: Эрик Булатов и Олег Васильев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21" cy="311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center"/>
        <w:rPr>
          <w:color w:val="auto"/>
          <w:sz w:val="28"/>
          <w:szCs w:val="28"/>
          <w:shd w:val="clear" w:color="auto" w:fill="FFFFFF"/>
        </w:rPr>
      </w:pPr>
      <w:r w:rsidRPr="003A0600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653611" cy="5013158"/>
            <wp:effectExtent l="19050" t="0" r="3989" b="0"/>
            <wp:docPr id="35" name="Рисунок 35" descr="Волшебные иллюстрации: Эрик Булатов и Олег Васильев, изображение №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шебные иллюстрации: Эрик Булатов и Олег Васильев, изображение №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46" cy="50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7D" w:rsidRPr="003A0600" w:rsidRDefault="00650E7D" w:rsidP="003A0600">
      <w:pPr>
        <w:spacing w:before="645" w:after="480" w:line="360" w:lineRule="auto"/>
        <w:jc w:val="both"/>
        <w:rPr>
          <w:color w:val="auto"/>
          <w:sz w:val="28"/>
          <w:szCs w:val="28"/>
          <w:highlight w:val="white"/>
        </w:rPr>
      </w:pPr>
      <w:r w:rsidRPr="003A0600">
        <w:rPr>
          <w:color w:val="auto"/>
          <w:sz w:val="28"/>
          <w:szCs w:val="28"/>
          <w:shd w:val="clear" w:color="auto" w:fill="FFFFFF"/>
        </w:rPr>
        <w:t xml:space="preserve">Дуэт иллюстраторов распался, когда художники уехали в Америку - в 1988 г. Эрик Булатов, а в 1990 - Олег Васильев. Переехав за рубеж, они осуществили давнюю мечту: заниматься только живописью, </w:t>
      </w:r>
      <w:proofErr w:type="gramStart"/>
      <w:r w:rsidRPr="003A0600">
        <w:rPr>
          <w:color w:val="auto"/>
          <w:sz w:val="28"/>
          <w:szCs w:val="28"/>
          <w:shd w:val="clear" w:color="auto" w:fill="FFFFFF"/>
        </w:rPr>
        <w:t>поскольку</w:t>
      </w:r>
      <w:proofErr w:type="gramEnd"/>
      <w:r w:rsidRPr="003A0600">
        <w:rPr>
          <w:color w:val="auto"/>
          <w:sz w:val="28"/>
          <w:szCs w:val="28"/>
          <w:shd w:val="clear" w:color="auto" w:fill="FFFFFF"/>
        </w:rPr>
        <w:t xml:space="preserve"> наконец смогли себе это позволить. </w:t>
      </w:r>
      <w:proofErr w:type="gramStart"/>
      <w:r w:rsidRPr="003A0600">
        <w:rPr>
          <w:color w:val="auto"/>
          <w:sz w:val="28"/>
          <w:szCs w:val="28"/>
          <w:shd w:val="clear" w:color="auto" w:fill="FFFFFF"/>
        </w:rPr>
        <w:t xml:space="preserve">Ведь если в России (тогда СССР) официального признания именно как художники они так и не получили, то за границей и Булатов, и Васильев стали очень успешны - у них проходили выставки, появились заказы, пришло признание - и возможность зарабатывать на вполне безбедное существование исключительно живописью (например, картина Васильева ушла с аукциона </w:t>
      </w:r>
      <w:proofErr w:type="spellStart"/>
      <w:r w:rsidRPr="003A0600">
        <w:rPr>
          <w:color w:val="auto"/>
          <w:sz w:val="28"/>
          <w:szCs w:val="28"/>
          <w:shd w:val="clear" w:color="auto" w:fill="FFFFFF"/>
        </w:rPr>
        <w:t>Sotheby’s</w:t>
      </w:r>
      <w:proofErr w:type="spellEnd"/>
      <w:r w:rsidRPr="003A0600">
        <w:rPr>
          <w:color w:val="auto"/>
          <w:sz w:val="28"/>
          <w:szCs w:val="28"/>
          <w:shd w:val="clear" w:color="auto" w:fill="FFFFFF"/>
        </w:rPr>
        <w:t xml:space="preserve"> 12.03.2008 за 468,5 тысяч фунтов стерлингов).</w:t>
      </w:r>
      <w:proofErr w:type="gramEnd"/>
      <w:r w:rsidRPr="003A0600">
        <w:rPr>
          <w:color w:val="auto"/>
          <w:sz w:val="28"/>
          <w:szCs w:val="28"/>
          <w:shd w:val="clear" w:color="auto" w:fill="FFFFFF"/>
        </w:rPr>
        <w:t xml:space="preserve"> В 1988 году по опросам ЮНЕСКО Эрик Булатов был назван художником года, а в 2003 г. на Венецианской </w:t>
      </w:r>
      <w:proofErr w:type="spellStart"/>
      <w:r w:rsidRPr="003A0600">
        <w:rPr>
          <w:color w:val="auto"/>
          <w:sz w:val="28"/>
          <w:szCs w:val="28"/>
          <w:shd w:val="clear" w:color="auto" w:fill="FFFFFF"/>
        </w:rPr>
        <w:t>биеннале</w:t>
      </w:r>
      <w:proofErr w:type="spellEnd"/>
      <w:r w:rsidRPr="003A0600">
        <w:rPr>
          <w:color w:val="auto"/>
          <w:sz w:val="28"/>
          <w:szCs w:val="28"/>
          <w:shd w:val="clear" w:color="auto" w:fill="FFFFFF"/>
        </w:rPr>
        <w:t xml:space="preserve"> его картина экспонировалась на выставке звезд мировой живописи XX века.</w:t>
      </w:r>
    </w:p>
    <w:sectPr w:rsidR="00650E7D" w:rsidRPr="003A0600" w:rsidSect="00274F1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74F1F"/>
    <w:rsid w:val="00274F1F"/>
    <w:rsid w:val="003A0600"/>
    <w:rsid w:val="003F2CA0"/>
    <w:rsid w:val="003F2E45"/>
    <w:rsid w:val="0050125F"/>
    <w:rsid w:val="005243AA"/>
    <w:rsid w:val="00650E7D"/>
    <w:rsid w:val="006A057D"/>
    <w:rsid w:val="0092304C"/>
    <w:rsid w:val="00B15466"/>
    <w:rsid w:val="00CF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74F1F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274F1F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274F1F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274F1F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274F1F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274F1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74F1F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274F1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74F1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74F1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74F1F"/>
    <w:rPr>
      <w:rFonts w:ascii="XO Thames" w:hAnsi="XO Thames"/>
      <w:sz w:val="28"/>
    </w:rPr>
  </w:style>
  <w:style w:type="paragraph" w:customStyle="1" w:styleId="c16">
    <w:name w:val="c16"/>
    <w:basedOn w:val="12"/>
    <w:link w:val="c160"/>
    <w:rsid w:val="00274F1F"/>
  </w:style>
  <w:style w:type="character" w:customStyle="1" w:styleId="c160">
    <w:name w:val="c16"/>
    <w:basedOn w:val="a0"/>
    <w:link w:val="c16"/>
    <w:rsid w:val="00274F1F"/>
  </w:style>
  <w:style w:type="paragraph" w:customStyle="1" w:styleId="c7">
    <w:name w:val="c7"/>
    <w:basedOn w:val="12"/>
    <w:link w:val="c70"/>
    <w:rsid w:val="00274F1F"/>
  </w:style>
  <w:style w:type="character" w:customStyle="1" w:styleId="c70">
    <w:name w:val="c7"/>
    <w:basedOn w:val="a0"/>
    <w:link w:val="c7"/>
    <w:rsid w:val="00274F1F"/>
  </w:style>
  <w:style w:type="paragraph" w:styleId="6">
    <w:name w:val="toc 6"/>
    <w:next w:val="a"/>
    <w:link w:val="60"/>
    <w:uiPriority w:val="39"/>
    <w:rsid w:val="00274F1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74F1F"/>
    <w:rPr>
      <w:rFonts w:ascii="XO Thames" w:hAnsi="XO Thames"/>
      <w:sz w:val="28"/>
    </w:rPr>
  </w:style>
  <w:style w:type="paragraph" w:customStyle="1" w:styleId="13">
    <w:name w:val="Выделение1"/>
    <w:basedOn w:val="12"/>
    <w:link w:val="a3"/>
    <w:rsid w:val="00274F1F"/>
    <w:rPr>
      <w:i/>
    </w:rPr>
  </w:style>
  <w:style w:type="character" w:styleId="a3">
    <w:name w:val="Emphasis"/>
    <w:basedOn w:val="a0"/>
    <w:link w:val="13"/>
    <w:rsid w:val="00274F1F"/>
    <w:rPr>
      <w:i/>
    </w:rPr>
  </w:style>
  <w:style w:type="paragraph" w:styleId="7">
    <w:name w:val="toc 7"/>
    <w:next w:val="a"/>
    <w:link w:val="70"/>
    <w:uiPriority w:val="39"/>
    <w:rsid w:val="00274F1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74F1F"/>
    <w:rPr>
      <w:rFonts w:ascii="XO Thames" w:hAnsi="XO Thames"/>
      <w:sz w:val="28"/>
    </w:rPr>
  </w:style>
  <w:style w:type="paragraph" w:customStyle="1" w:styleId="c12">
    <w:name w:val="c12"/>
    <w:basedOn w:val="12"/>
    <w:link w:val="c120"/>
    <w:rsid w:val="00274F1F"/>
  </w:style>
  <w:style w:type="character" w:customStyle="1" w:styleId="c120">
    <w:name w:val="c12"/>
    <w:basedOn w:val="a0"/>
    <w:link w:val="c12"/>
    <w:rsid w:val="00274F1F"/>
  </w:style>
  <w:style w:type="paragraph" w:customStyle="1" w:styleId="mw-headline">
    <w:name w:val="mw-headline"/>
    <w:basedOn w:val="12"/>
    <w:link w:val="mw-headline0"/>
    <w:rsid w:val="00274F1F"/>
  </w:style>
  <w:style w:type="character" w:customStyle="1" w:styleId="mw-headline0">
    <w:name w:val="mw-headline"/>
    <w:basedOn w:val="a0"/>
    <w:link w:val="mw-headline"/>
    <w:rsid w:val="00274F1F"/>
  </w:style>
  <w:style w:type="paragraph" w:customStyle="1" w:styleId="c3">
    <w:name w:val="c3"/>
    <w:basedOn w:val="a"/>
    <w:link w:val="c30"/>
    <w:rsid w:val="00274F1F"/>
    <w:pPr>
      <w:spacing w:beforeAutospacing="1" w:afterAutospacing="1"/>
    </w:pPr>
  </w:style>
  <w:style w:type="character" w:customStyle="1" w:styleId="c30">
    <w:name w:val="c3"/>
    <w:basedOn w:val="1"/>
    <w:link w:val="c3"/>
    <w:rsid w:val="00274F1F"/>
  </w:style>
  <w:style w:type="character" w:customStyle="1" w:styleId="30">
    <w:name w:val="Заголовок 3 Знак"/>
    <w:basedOn w:val="1"/>
    <w:link w:val="3"/>
    <w:rsid w:val="00274F1F"/>
    <w:rPr>
      <w:rFonts w:asciiTheme="majorHAnsi" w:hAnsiTheme="majorHAnsi"/>
      <w:color w:val="243F60" w:themeColor="accent1" w:themeShade="7F"/>
    </w:rPr>
  </w:style>
  <w:style w:type="paragraph" w:customStyle="1" w:styleId="14">
    <w:name w:val="Строгий1"/>
    <w:basedOn w:val="12"/>
    <w:link w:val="a4"/>
    <w:rsid w:val="00274F1F"/>
    <w:rPr>
      <w:b/>
    </w:rPr>
  </w:style>
  <w:style w:type="character" w:styleId="a4">
    <w:name w:val="Strong"/>
    <w:basedOn w:val="a0"/>
    <w:link w:val="14"/>
    <w:uiPriority w:val="22"/>
    <w:qFormat/>
    <w:rsid w:val="00274F1F"/>
    <w:rPr>
      <w:b/>
    </w:rPr>
  </w:style>
  <w:style w:type="paragraph" w:customStyle="1" w:styleId="12">
    <w:name w:val="Основной шрифт абзаца1"/>
    <w:link w:val="a5"/>
    <w:rsid w:val="00274F1F"/>
  </w:style>
  <w:style w:type="paragraph" w:styleId="a5">
    <w:name w:val="Normal (Web)"/>
    <w:basedOn w:val="a"/>
    <w:link w:val="a6"/>
    <w:rsid w:val="00274F1F"/>
    <w:pPr>
      <w:spacing w:beforeAutospacing="1" w:afterAutospacing="1"/>
    </w:pPr>
  </w:style>
  <w:style w:type="character" w:customStyle="1" w:styleId="a6">
    <w:name w:val="Обычный (веб) Знак"/>
    <w:basedOn w:val="1"/>
    <w:link w:val="a5"/>
    <w:rsid w:val="00274F1F"/>
  </w:style>
  <w:style w:type="paragraph" w:customStyle="1" w:styleId="c14">
    <w:name w:val="c14"/>
    <w:basedOn w:val="12"/>
    <w:link w:val="c140"/>
    <w:rsid w:val="00274F1F"/>
  </w:style>
  <w:style w:type="character" w:customStyle="1" w:styleId="c140">
    <w:name w:val="c14"/>
    <w:basedOn w:val="a0"/>
    <w:link w:val="c14"/>
    <w:rsid w:val="00274F1F"/>
  </w:style>
  <w:style w:type="paragraph" w:customStyle="1" w:styleId="ya-share2item">
    <w:name w:val="ya-share2__item"/>
    <w:basedOn w:val="a"/>
    <w:link w:val="ya-share2item0"/>
    <w:rsid w:val="00274F1F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274F1F"/>
  </w:style>
  <w:style w:type="paragraph" w:styleId="31">
    <w:name w:val="toc 3"/>
    <w:next w:val="a"/>
    <w:link w:val="32"/>
    <w:uiPriority w:val="39"/>
    <w:rsid w:val="00274F1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74F1F"/>
    <w:rPr>
      <w:rFonts w:ascii="XO Thames" w:hAnsi="XO Thames"/>
      <w:sz w:val="28"/>
    </w:rPr>
  </w:style>
  <w:style w:type="paragraph" w:customStyle="1" w:styleId="mw-editsection-bracket">
    <w:name w:val="mw-editsection-bracket"/>
    <w:basedOn w:val="12"/>
    <w:link w:val="mw-editsection-bracket0"/>
    <w:rsid w:val="00274F1F"/>
  </w:style>
  <w:style w:type="character" w:customStyle="1" w:styleId="mw-editsection-bracket0">
    <w:name w:val="mw-editsection-bracket"/>
    <w:basedOn w:val="a0"/>
    <w:link w:val="mw-editsection-bracket"/>
    <w:rsid w:val="00274F1F"/>
  </w:style>
  <w:style w:type="paragraph" w:customStyle="1" w:styleId="c11">
    <w:name w:val="c11"/>
    <w:basedOn w:val="a"/>
    <w:link w:val="c110"/>
    <w:rsid w:val="00274F1F"/>
    <w:pPr>
      <w:spacing w:beforeAutospacing="1" w:afterAutospacing="1"/>
    </w:pPr>
  </w:style>
  <w:style w:type="character" w:customStyle="1" w:styleId="c110">
    <w:name w:val="c11"/>
    <w:basedOn w:val="1"/>
    <w:link w:val="c11"/>
    <w:rsid w:val="00274F1F"/>
  </w:style>
  <w:style w:type="paragraph" w:customStyle="1" w:styleId="c13">
    <w:name w:val="c13"/>
    <w:basedOn w:val="12"/>
    <w:link w:val="c130"/>
    <w:rsid w:val="00274F1F"/>
  </w:style>
  <w:style w:type="character" w:customStyle="1" w:styleId="c130">
    <w:name w:val="c13"/>
    <w:basedOn w:val="a0"/>
    <w:link w:val="c13"/>
    <w:rsid w:val="00274F1F"/>
  </w:style>
  <w:style w:type="character" w:customStyle="1" w:styleId="50">
    <w:name w:val="Заголовок 5 Знак"/>
    <w:link w:val="5"/>
    <w:rsid w:val="00274F1F"/>
    <w:rPr>
      <w:rFonts w:ascii="XO Thames" w:hAnsi="XO Thames"/>
      <w:b/>
      <w:sz w:val="22"/>
    </w:rPr>
  </w:style>
  <w:style w:type="paragraph" w:customStyle="1" w:styleId="c28">
    <w:name w:val="c28"/>
    <w:basedOn w:val="12"/>
    <w:link w:val="c280"/>
    <w:rsid w:val="00274F1F"/>
  </w:style>
  <w:style w:type="character" w:customStyle="1" w:styleId="c280">
    <w:name w:val="c28"/>
    <w:basedOn w:val="a0"/>
    <w:link w:val="c28"/>
    <w:rsid w:val="00274F1F"/>
  </w:style>
  <w:style w:type="paragraph" w:customStyle="1" w:styleId="c0">
    <w:name w:val="c0"/>
    <w:basedOn w:val="a"/>
    <w:link w:val="c00"/>
    <w:rsid w:val="00274F1F"/>
    <w:pPr>
      <w:spacing w:beforeAutospacing="1" w:afterAutospacing="1"/>
    </w:pPr>
  </w:style>
  <w:style w:type="character" w:customStyle="1" w:styleId="c00">
    <w:name w:val="c0"/>
    <w:basedOn w:val="1"/>
    <w:link w:val="c0"/>
    <w:rsid w:val="00274F1F"/>
  </w:style>
  <w:style w:type="paragraph" w:customStyle="1" w:styleId="c5">
    <w:name w:val="c5"/>
    <w:basedOn w:val="12"/>
    <w:link w:val="c50"/>
    <w:rsid w:val="00274F1F"/>
  </w:style>
  <w:style w:type="character" w:customStyle="1" w:styleId="c50">
    <w:name w:val="c5"/>
    <w:basedOn w:val="a0"/>
    <w:link w:val="c5"/>
    <w:rsid w:val="00274F1F"/>
  </w:style>
  <w:style w:type="character" w:customStyle="1" w:styleId="11">
    <w:name w:val="Заголовок 1 Знак"/>
    <w:basedOn w:val="1"/>
    <w:link w:val="10"/>
    <w:rsid w:val="00274F1F"/>
    <w:rPr>
      <w:b/>
      <w:sz w:val="48"/>
    </w:rPr>
  </w:style>
  <w:style w:type="paragraph" w:customStyle="1" w:styleId="mw-editsection-divider">
    <w:name w:val="mw-editsection-divider"/>
    <w:basedOn w:val="12"/>
    <w:link w:val="mw-editsection-divider0"/>
    <w:rsid w:val="00274F1F"/>
  </w:style>
  <w:style w:type="character" w:customStyle="1" w:styleId="mw-editsection-divider0">
    <w:name w:val="mw-editsection-divider"/>
    <w:basedOn w:val="a0"/>
    <w:link w:val="mw-editsection-divider"/>
    <w:rsid w:val="00274F1F"/>
  </w:style>
  <w:style w:type="paragraph" w:customStyle="1" w:styleId="15">
    <w:name w:val="Гиперссылка1"/>
    <w:basedOn w:val="12"/>
    <w:link w:val="a7"/>
    <w:rsid w:val="00274F1F"/>
    <w:rPr>
      <w:color w:val="0000FF"/>
      <w:u w:val="single"/>
    </w:rPr>
  </w:style>
  <w:style w:type="character" w:styleId="a7">
    <w:name w:val="Hyperlink"/>
    <w:basedOn w:val="a0"/>
    <w:link w:val="15"/>
    <w:rsid w:val="00274F1F"/>
    <w:rPr>
      <w:color w:val="0000FF"/>
      <w:u w:val="single"/>
    </w:rPr>
  </w:style>
  <w:style w:type="paragraph" w:customStyle="1" w:styleId="Footnote">
    <w:name w:val="Footnote"/>
    <w:link w:val="Footnote0"/>
    <w:rsid w:val="00274F1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74F1F"/>
    <w:rPr>
      <w:rFonts w:ascii="XO Thames" w:hAnsi="XO Thames"/>
      <w:sz w:val="22"/>
    </w:rPr>
  </w:style>
  <w:style w:type="paragraph" w:customStyle="1" w:styleId="c2">
    <w:name w:val="c2"/>
    <w:basedOn w:val="12"/>
    <w:link w:val="c20"/>
    <w:rsid w:val="00274F1F"/>
  </w:style>
  <w:style w:type="character" w:customStyle="1" w:styleId="c20">
    <w:name w:val="c2"/>
    <w:basedOn w:val="a0"/>
    <w:link w:val="c2"/>
    <w:rsid w:val="00274F1F"/>
  </w:style>
  <w:style w:type="paragraph" w:styleId="16">
    <w:name w:val="toc 1"/>
    <w:next w:val="a"/>
    <w:link w:val="17"/>
    <w:uiPriority w:val="39"/>
    <w:rsid w:val="00274F1F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274F1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74F1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74F1F"/>
    <w:rPr>
      <w:rFonts w:ascii="XO Thames" w:hAnsi="XO Thames"/>
      <w:sz w:val="20"/>
    </w:rPr>
  </w:style>
  <w:style w:type="paragraph" w:customStyle="1" w:styleId="c21">
    <w:name w:val="c21"/>
    <w:basedOn w:val="12"/>
    <w:link w:val="c210"/>
    <w:rsid w:val="00274F1F"/>
  </w:style>
  <w:style w:type="character" w:customStyle="1" w:styleId="c210">
    <w:name w:val="c21"/>
    <w:basedOn w:val="a0"/>
    <w:link w:val="c21"/>
    <w:rsid w:val="00274F1F"/>
  </w:style>
  <w:style w:type="paragraph" w:customStyle="1" w:styleId="hgkelc">
    <w:name w:val="hgkelc"/>
    <w:basedOn w:val="12"/>
    <w:link w:val="hgkelc0"/>
    <w:rsid w:val="00274F1F"/>
  </w:style>
  <w:style w:type="character" w:customStyle="1" w:styleId="hgkelc0">
    <w:name w:val="hgkelc"/>
    <w:basedOn w:val="a0"/>
    <w:link w:val="hgkelc"/>
    <w:rsid w:val="00274F1F"/>
  </w:style>
  <w:style w:type="paragraph" w:customStyle="1" w:styleId="c9">
    <w:name w:val="c9"/>
    <w:basedOn w:val="12"/>
    <w:link w:val="c90"/>
    <w:rsid w:val="00274F1F"/>
  </w:style>
  <w:style w:type="character" w:customStyle="1" w:styleId="c90">
    <w:name w:val="c9"/>
    <w:basedOn w:val="a0"/>
    <w:link w:val="c9"/>
    <w:rsid w:val="00274F1F"/>
  </w:style>
  <w:style w:type="paragraph" w:styleId="9">
    <w:name w:val="toc 9"/>
    <w:next w:val="a"/>
    <w:link w:val="90"/>
    <w:uiPriority w:val="39"/>
    <w:rsid w:val="00274F1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74F1F"/>
    <w:rPr>
      <w:rFonts w:ascii="XO Thames" w:hAnsi="XO Thames"/>
      <w:sz w:val="28"/>
    </w:rPr>
  </w:style>
  <w:style w:type="paragraph" w:styleId="a8">
    <w:name w:val="Balloon Text"/>
    <w:basedOn w:val="a"/>
    <w:link w:val="a9"/>
    <w:rsid w:val="00274F1F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274F1F"/>
    <w:rPr>
      <w:rFonts w:ascii="Tahoma" w:hAnsi="Tahoma"/>
      <w:sz w:val="16"/>
    </w:rPr>
  </w:style>
  <w:style w:type="paragraph" w:styleId="8">
    <w:name w:val="toc 8"/>
    <w:next w:val="a"/>
    <w:link w:val="80"/>
    <w:uiPriority w:val="39"/>
    <w:rsid w:val="00274F1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74F1F"/>
    <w:rPr>
      <w:rFonts w:ascii="XO Thames" w:hAnsi="XO Thames"/>
      <w:sz w:val="28"/>
    </w:rPr>
  </w:style>
  <w:style w:type="paragraph" w:customStyle="1" w:styleId="c6">
    <w:name w:val="c6"/>
    <w:basedOn w:val="a"/>
    <w:link w:val="c60"/>
    <w:rsid w:val="00274F1F"/>
    <w:pPr>
      <w:spacing w:beforeAutospacing="1" w:afterAutospacing="1"/>
    </w:pPr>
  </w:style>
  <w:style w:type="character" w:customStyle="1" w:styleId="c60">
    <w:name w:val="c6"/>
    <w:basedOn w:val="1"/>
    <w:link w:val="c6"/>
    <w:rsid w:val="00274F1F"/>
  </w:style>
  <w:style w:type="paragraph" w:customStyle="1" w:styleId="mw-editsection">
    <w:name w:val="mw-editsection"/>
    <w:basedOn w:val="12"/>
    <w:link w:val="mw-editsection0"/>
    <w:rsid w:val="00274F1F"/>
  </w:style>
  <w:style w:type="character" w:customStyle="1" w:styleId="mw-editsection0">
    <w:name w:val="mw-editsection"/>
    <w:basedOn w:val="a0"/>
    <w:link w:val="mw-editsection"/>
    <w:rsid w:val="00274F1F"/>
  </w:style>
  <w:style w:type="paragraph" w:customStyle="1" w:styleId="c18">
    <w:name w:val="c18"/>
    <w:basedOn w:val="a"/>
    <w:link w:val="c180"/>
    <w:rsid w:val="00274F1F"/>
    <w:pPr>
      <w:spacing w:beforeAutospacing="1" w:afterAutospacing="1"/>
    </w:pPr>
  </w:style>
  <w:style w:type="character" w:customStyle="1" w:styleId="c180">
    <w:name w:val="c18"/>
    <w:basedOn w:val="1"/>
    <w:link w:val="c18"/>
    <w:rsid w:val="00274F1F"/>
  </w:style>
  <w:style w:type="paragraph" w:styleId="51">
    <w:name w:val="toc 5"/>
    <w:next w:val="a"/>
    <w:link w:val="52"/>
    <w:uiPriority w:val="39"/>
    <w:rsid w:val="00274F1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74F1F"/>
    <w:rPr>
      <w:rFonts w:ascii="XO Thames" w:hAnsi="XO Thames"/>
      <w:sz w:val="28"/>
    </w:rPr>
  </w:style>
  <w:style w:type="paragraph" w:customStyle="1" w:styleId="file">
    <w:name w:val="file"/>
    <w:basedOn w:val="12"/>
    <w:link w:val="file0"/>
    <w:rsid w:val="00274F1F"/>
  </w:style>
  <w:style w:type="character" w:customStyle="1" w:styleId="file0">
    <w:name w:val="file"/>
    <w:basedOn w:val="a0"/>
    <w:link w:val="file"/>
    <w:rsid w:val="00274F1F"/>
  </w:style>
  <w:style w:type="paragraph" w:styleId="aa">
    <w:name w:val="List Paragraph"/>
    <w:basedOn w:val="a"/>
    <w:link w:val="ab"/>
    <w:rsid w:val="00274F1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b">
    <w:name w:val="Абзац списка Знак"/>
    <w:basedOn w:val="1"/>
    <w:link w:val="aa"/>
    <w:rsid w:val="00274F1F"/>
    <w:rPr>
      <w:rFonts w:asciiTheme="minorHAnsi" w:hAnsiTheme="minorHAnsi"/>
      <w:sz w:val="22"/>
    </w:rPr>
  </w:style>
  <w:style w:type="paragraph" w:customStyle="1" w:styleId="c19">
    <w:name w:val="c19"/>
    <w:basedOn w:val="12"/>
    <w:link w:val="c190"/>
    <w:rsid w:val="00274F1F"/>
  </w:style>
  <w:style w:type="character" w:customStyle="1" w:styleId="c190">
    <w:name w:val="c19"/>
    <w:basedOn w:val="a0"/>
    <w:link w:val="c19"/>
    <w:rsid w:val="00274F1F"/>
  </w:style>
  <w:style w:type="paragraph" w:customStyle="1" w:styleId="c10">
    <w:name w:val="c10"/>
    <w:basedOn w:val="a"/>
    <w:link w:val="c100"/>
    <w:rsid w:val="00274F1F"/>
    <w:pPr>
      <w:spacing w:beforeAutospacing="1" w:afterAutospacing="1"/>
    </w:pPr>
  </w:style>
  <w:style w:type="character" w:customStyle="1" w:styleId="c100">
    <w:name w:val="c10"/>
    <w:basedOn w:val="1"/>
    <w:link w:val="c10"/>
    <w:rsid w:val="00274F1F"/>
  </w:style>
  <w:style w:type="paragraph" w:customStyle="1" w:styleId="c15">
    <w:name w:val="c15"/>
    <w:basedOn w:val="a"/>
    <w:link w:val="c150"/>
    <w:rsid w:val="00274F1F"/>
    <w:pPr>
      <w:spacing w:beforeAutospacing="1" w:afterAutospacing="1"/>
    </w:pPr>
  </w:style>
  <w:style w:type="character" w:customStyle="1" w:styleId="c150">
    <w:name w:val="c15"/>
    <w:basedOn w:val="1"/>
    <w:link w:val="c15"/>
    <w:rsid w:val="00274F1F"/>
  </w:style>
  <w:style w:type="paragraph" w:styleId="ac">
    <w:name w:val="Subtitle"/>
    <w:next w:val="a"/>
    <w:link w:val="ad"/>
    <w:uiPriority w:val="11"/>
    <w:qFormat/>
    <w:rsid w:val="00274F1F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274F1F"/>
    <w:rPr>
      <w:rFonts w:ascii="XO Thames" w:hAnsi="XO Thames"/>
      <w:i/>
      <w:sz w:val="24"/>
    </w:rPr>
  </w:style>
  <w:style w:type="paragraph" w:customStyle="1" w:styleId="UnresolvedMention">
    <w:name w:val="Unresolved Mention"/>
    <w:basedOn w:val="12"/>
    <w:link w:val="UnresolvedMention0"/>
    <w:rsid w:val="00274F1F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274F1F"/>
    <w:rPr>
      <w:color w:val="605E5C"/>
      <w:shd w:val="clear" w:color="auto" w:fill="E1DFDD"/>
    </w:rPr>
  </w:style>
  <w:style w:type="paragraph" w:customStyle="1" w:styleId="apple-converted-space">
    <w:name w:val="apple-converted-space"/>
    <w:basedOn w:val="12"/>
    <w:link w:val="apple-converted-space0"/>
    <w:rsid w:val="00274F1F"/>
  </w:style>
  <w:style w:type="character" w:customStyle="1" w:styleId="apple-converted-space0">
    <w:name w:val="apple-converted-space"/>
    <w:basedOn w:val="a0"/>
    <w:link w:val="apple-converted-space"/>
    <w:rsid w:val="00274F1F"/>
  </w:style>
  <w:style w:type="paragraph" w:customStyle="1" w:styleId="toc10">
    <w:name w:val="toc 10"/>
    <w:next w:val="a"/>
    <w:link w:val="toc100"/>
    <w:uiPriority w:val="39"/>
    <w:rsid w:val="00274F1F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274F1F"/>
    <w:rPr>
      <w:rFonts w:ascii="XO Thames" w:hAnsi="XO Thames"/>
      <w:sz w:val="28"/>
    </w:rPr>
  </w:style>
  <w:style w:type="paragraph" w:styleId="ae">
    <w:name w:val="Title"/>
    <w:next w:val="a"/>
    <w:link w:val="af"/>
    <w:uiPriority w:val="10"/>
    <w:qFormat/>
    <w:rsid w:val="00274F1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274F1F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274F1F"/>
    <w:rPr>
      <w:rFonts w:asciiTheme="majorHAnsi" w:hAnsiTheme="majorHAnsi"/>
      <w:b/>
      <w:i/>
      <w:color w:val="4F81BD" w:themeColor="accent1"/>
      <w:sz w:val="22"/>
    </w:rPr>
  </w:style>
  <w:style w:type="paragraph" w:customStyle="1" w:styleId="c1">
    <w:name w:val="c1"/>
    <w:basedOn w:val="12"/>
    <w:link w:val="c17"/>
    <w:rsid w:val="00274F1F"/>
  </w:style>
  <w:style w:type="character" w:customStyle="1" w:styleId="c17">
    <w:name w:val="c1"/>
    <w:basedOn w:val="a0"/>
    <w:link w:val="c1"/>
    <w:rsid w:val="00274F1F"/>
  </w:style>
  <w:style w:type="paragraph" w:customStyle="1" w:styleId="c4">
    <w:name w:val="c4"/>
    <w:basedOn w:val="12"/>
    <w:link w:val="c40"/>
    <w:rsid w:val="00274F1F"/>
  </w:style>
  <w:style w:type="character" w:customStyle="1" w:styleId="c40">
    <w:name w:val="c4"/>
    <w:basedOn w:val="a0"/>
    <w:link w:val="c4"/>
    <w:rsid w:val="00274F1F"/>
  </w:style>
  <w:style w:type="character" w:customStyle="1" w:styleId="20">
    <w:name w:val="Заголовок 2 Знак"/>
    <w:basedOn w:val="1"/>
    <w:link w:val="2"/>
    <w:rsid w:val="00274F1F"/>
    <w:rPr>
      <w:b/>
      <w:sz w:val="36"/>
    </w:rPr>
  </w:style>
  <w:style w:type="paragraph" w:customStyle="1" w:styleId="c22">
    <w:name w:val="c22"/>
    <w:basedOn w:val="a"/>
    <w:link w:val="c220"/>
    <w:rsid w:val="00274F1F"/>
    <w:pPr>
      <w:spacing w:beforeAutospacing="1" w:afterAutospacing="1"/>
    </w:pPr>
  </w:style>
  <w:style w:type="character" w:customStyle="1" w:styleId="c220">
    <w:name w:val="c22"/>
    <w:basedOn w:val="1"/>
    <w:link w:val="c22"/>
    <w:rsid w:val="00274F1F"/>
  </w:style>
  <w:style w:type="paragraph" w:customStyle="1" w:styleId="articledecorationfirst">
    <w:name w:val="article_decoration_first"/>
    <w:basedOn w:val="a"/>
    <w:rsid w:val="00650E7D"/>
    <w:pPr>
      <w:spacing w:before="100" w:beforeAutospacing="1" w:after="100" w:afterAutospacing="1"/>
    </w:pPr>
    <w:rPr>
      <w:color w:val="auto"/>
      <w:szCs w:val="24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8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7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912</Words>
  <Characters>5204</Characters>
  <Application>Microsoft Office Word</Application>
  <DocSecurity>0</DocSecurity>
  <Lines>43</Lines>
  <Paragraphs>12</Paragraphs>
  <ScaleCrop>false</ScaleCrop>
  <Company>Microsoft</Company>
  <LinksUpToDate>false</LinksUpToDate>
  <CharactersWithSpaces>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7</cp:revision>
  <dcterms:created xsi:type="dcterms:W3CDTF">2023-04-27T10:15:00Z</dcterms:created>
  <dcterms:modified xsi:type="dcterms:W3CDTF">2024-04-17T03:09:00Z</dcterms:modified>
</cp:coreProperties>
</file>