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E2" w:rsidRDefault="00FB61E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B17DE2" w:rsidRDefault="00FB61E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B17DE2" w:rsidRDefault="00FB61EC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B17DE2" w:rsidRDefault="00B17DE2">
      <w:pPr>
        <w:spacing w:line="360" w:lineRule="auto"/>
        <w:rPr>
          <w:sz w:val="28"/>
        </w:rPr>
      </w:pPr>
    </w:p>
    <w:p w:rsidR="00B17DE2" w:rsidRDefault="00B17DE2">
      <w:pPr>
        <w:spacing w:line="360" w:lineRule="auto"/>
        <w:rPr>
          <w:sz w:val="28"/>
        </w:rPr>
      </w:pPr>
    </w:p>
    <w:p w:rsidR="00B17DE2" w:rsidRDefault="00B17DE2">
      <w:pPr>
        <w:spacing w:line="360" w:lineRule="auto"/>
        <w:rPr>
          <w:sz w:val="28"/>
        </w:rPr>
      </w:pPr>
    </w:p>
    <w:p w:rsidR="00B17DE2" w:rsidRDefault="00FB61EC">
      <w:pPr>
        <w:pStyle w:val="a8"/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Беседа по художественной культуре </w:t>
      </w:r>
    </w:p>
    <w:p w:rsidR="00B17DE2" w:rsidRDefault="00FB61EC">
      <w:pPr>
        <w:pStyle w:val="a8"/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«Васнецов В.М. Знакомство с картинами»</w:t>
      </w:r>
    </w:p>
    <w:p w:rsidR="00B17DE2" w:rsidRDefault="00B17DE2">
      <w:pPr>
        <w:jc w:val="center"/>
      </w:pPr>
    </w:p>
    <w:p w:rsidR="00B17DE2" w:rsidRDefault="00FB61EC">
      <w:pPr>
        <w:jc w:val="center"/>
      </w:pPr>
      <w:r>
        <w:rPr>
          <w:noProof/>
        </w:rPr>
        <w:drawing>
          <wp:inline distT="0" distB="0" distL="0" distR="0">
            <wp:extent cx="2320637" cy="3730338"/>
            <wp:effectExtent l="19050" t="0" r="3463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320637" cy="37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Default="00B17DE2">
      <w:pPr>
        <w:jc w:val="center"/>
      </w:pPr>
    </w:p>
    <w:p w:rsidR="00B17DE2" w:rsidRDefault="00B17DE2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B17DE2" w:rsidRDefault="00FB61E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B17DE2" w:rsidRDefault="00FB61E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</w:t>
      </w:r>
      <w:r>
        <w:rPr>
          <w:color w:val="002060"/>
          <w:sz w:val="28"/>
        </w:rPr>
        <w:t xml:space="preserve">образования                                                                 </w:t>
      </w:r>
    </w:p>
    <w:p w:rsidR="00B17DE2" w:rsidRDefault="00FB61EC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</w:t>
      </w:r>
      <w:r w:rsidR="00B37694">
        <w:rPr>
          <w:color w:val="002060"/>
          <w:sz w:val="28"/>
        </w:rPr>
        <w:t>Татьяна Александровна</w:t>
      </w:r>
    </w:p>
    <w:p w:rsidR="00B17DE2" w:rsidRDefault="00B17DE2">
      <w:pPr>
        <w:tabs>
          <w:tab w:val="left" w:pos="3255"/>
        </w:tabs>
        <w:jc w:val="right"/>
        <w:rPr>
          <w:color w:val="002060"/>
          <w:sz w:val="28"/>
        </w:rPr>
      </w:pPr>
    </w:p>
    <w:p w:rsidR="00B17DE2" w:rsidRDefault="00FB61EC" w:rsidP="00B37694">
      <w:pPr>
        <w:tabs>
          <w:tab w:val="left" w:pos="3255"/>
        </w:tabs>
        <w:spacing w:line="276" w:lineRule="auto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B17DE2" w:rsidRDefault="00B37694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2023</w:t>
      </w:r>
      <w:r w:rsidR="00FB61EC">
        <w:rPr>
          <w:color w:val="002060"/>
          <w:sz w:val="28"/>
        </w:rPr>
        <w:t xml:space="preserve"> г</w:t>
      </w:r>
    </w:p>
    <w:p w:rsidR="00B17DE2" w:rsidRDefault="00B17DE2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B17DE2" w:rsidRDefault="00FB61EC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lastRenderedPageBreak/>
        <w:t>Цель:</w:t>
      </w:r>
      <w:r>
        <w:rPr>
          <w:rStyle w:val="1"/>
          <w:sz w:val="28"/>
          <w:highlight w:val="white"/>
        </w:rPr>
        <w:t> познакомить с творчес</w:t>
      </w:r>
      <w:r>
        <w:rPr>
          <w:rStyle w:val="1"/>
          <w:sz w:val="28"/>
          <w:highlight w:val="white"/>
        </w:rPr>
        <w:t>твом художника; учить детей осмысливать содержание картины; совершенствовать умения подбирать необходимые для описания и повествования слова; учить соотносить художественный текст и художественные средства картины; развивать мышление детей, кругозор, вообр</w:t>
      </w:r>
      <w:r>
        <w:rPr>
          <w:rStyle w:val="1"/>
          <w:sz w:val="28"/>
          <w:highlight w:val="white"/>
        </w:rPr>
        <w:t>ажение, словарный запас; воспитывать любовь к чтению, сказкам, русскому фольклору. </w:t>
      </w:r>
    </w:p>
    <w:p w:rsidR="00B17DE2" w:rsidRPr="00B37694" w:rsidRDefault="00FB61EC" w:rsidP="00B37694">
      <w:pPr>
        <w:spacing w:after="147" w:line="360" w:lineRule="auto"/>
        <w:jc w:val="both"/>
        <w:rPr>
          <w:color w:val="auto"/>
          <w:sz w:val="28"/>
          <w:szCs w:val="28"/>
          <w:highlight w:val="white"/>
        </w:rPr>
      </w:pPr>
      <w:r w:rsidRPr="00B37694">
        <w:rPr>
          <w:b/>
          <w:color w:val="auto"/>
          <w:sz w:val="28"/>
          <w:szCs w:val="28"/>
          <w:highlight w:val="white"/>
        </w:rPr>
        <w:t>Оборудование: </w:t>
      </w:r>
      <w:proofErr w:type="spellStart"/>
      <w:r w:rsidRPr="00B37694">
        <w:rPr>
          <w:color w:val="auto"/>
          <w:sz w:val="28"/>
          <w:szCs w:val="28"/>
          <w:highlight w:val="white"/>
        </w:rPr>
        <w:t>мультимедийная</w:t>
      </w:r>
      <w:proofErr w:type="spellEnd"/>
      <w:r w:rsidRPr="00B37694">
        <w:rPr>
          <w:color w:val="auto"/>
          <w:sz w:val="28"/>
          <w:szCs w:val="28"/>
          <w:highlight w:val="white"/>
        </w:rPr>
        <w:t xml:space="preserve"> презентация, опорные таблицы, репродукции</w:t>
      </w:r>
    </w:p>
    <w:p w:rsidR="00B17DE2" w:rsidRPr="00B37694" w:rsidRDefault="00FB61EC" w:rsidP="00B37694">
      <w:pPr>
        <w:spacing w:after="120" w:line="360" w:lineRule="auto"/>
        <w:jc w:val="both"/>
        <w:rPr>
          <w:b/>
          <w:color w:val="auto"/>
          <w:sz w:val="28"/>
          <w:szCs w:val="28"/>
          <w:highlight w:val="white"/>
        </w:rPr>
      </w:pPr>
      <w:r w:rsidRPr="00B37694">
        <w:rPr>
          <w:rStyle w:val="1"/>
          <w:b/>
          <w:color w:val="auto"/>
          <w:sz w:val="28"/>
          <w:szCs w:val="28"/>
          <w:highlight w:val="white"/>
        </w:rPr>
        <w:t>Задачи урока:</w:t>
      </w:r>
    </w:p>
    <w:p w:rsidR="00B17DE2" w:rsidRPr="00B37694" w:rsidRDefault="00FB61EC" w:rsidP="00B37694">
      <w:pPr>
        <w:numPr>
          <w:ilvl w:val="0"/>
          <w:numId w:val="1"/>
        </w:numPr>
        <w:spacing w:after="120" w:line="360" w:lineRule="auto"/>
        <w:jc w:val="both"/>
        <w:rPr>
          <w:color w:val="auto"/>
          <w:sz w:val="28"/>
          <w:szCs w:val="28"/>
          <w:highlight w:val="white"/>
        </w:rPr>
      </w:pPr>
      <w:r w:rsidRPr="00B37694">
        <w:rPr>
          <w:rStyle w:val="1"/>
          <w:color w:val="auto"/>
          <w:sz w:val="28"/>
          <w:szCs w:val="28"/>
          <w:highlight w:val="white"/>
        </w:rPr>
        <w:t>совершенствовать умение создавать текст-описание; отбирать нужные для описания слова;</w:t>
      </w:r>
    </w:p>
    <w:p w:rsidR="00B17DE2" w:rsidRPr="00B37694" w:rsidRDefault="00FB61EC" w:rsidP="00B37694">
      <w:pPr>
        <w:numPr>
          <w:ilvl w:val="0"/>
          <w:numId w:val="1"/>
        </w:numPr>
        <w:spacing w:after="120" w:line="360" w:lineRule="auto"/>
        <w:jc w:val="both"/>
        <w:rPr>
          <w:color w:val="auto"/>
          <w:sz w:val="28"/>
          <w:szCs w:val="28"/>
          <w:highlight w:val="white"/>
        </w:rPr>
      </w:pPr>
      <w:r w:rsidRPr="00B37694">
        <w:rPr>
          <w:rStyle w:val="1"/>
          <w:color w:val="auto"/>
          <w:sz w:val="28"/>
          <w:szCs w:val="28"/>
          <w:highlight w:val="white"/>
        </w:rPr>
        <w:t>познакомить с жизнью и творчеством В.М. Васнецовым; учить “читать” картину, осмысливать ее содержание; способствовать эмоциональному восприятию картины как произведение искусства;</w:t>
      </w:r>
    </w:p>
    <w:p w:rsidR="00B17DE2" w:rsidRPr="00B37694" w:rsidRDefault="00FB61EC" w:rsidP="00B37694">
      <w:pPr>
        <w:numPr>
          <w:ilvl w:val="0"/>
          <w:numId w:val="1"/>
        </w:numPr>
        <w:spacing w:after="120" w:line="360" w:lineRule="auto"/>
        <w:jc w:val="both"/>
        <w:rPr>
          <w:color w:val="auto"/>
          <w:sz w:val="28"/>
          <w:szCs w:val="28"/>
          <w:highlight w:val="white"/>
        </w:rPr>
      </w:pPr>
      <w:r w:rsidRPr="00B37694">
        <w:rPr>
          <w:rStyle w:val="1"/>
          <w:color w:val="auto"/>
          <w:sz w:val="28"/>
          <w:szCs w:val="28"/>
          <w:highlight w:val="white"/>
        </w:rPr>
        <w:t>развивать устную и письменную речь, память, обогащать словарный запас детей.</w:t>
      </w:r>
    </w:p>
    <w:p w:rsidR="00B17DE2" w:rsidRPr="00B37694" w:rsidRDefault="00FB61EC" w:rsidP="00B37694">
      <w:pPr>
        <w:spacing w:after="147" w:line="360" w:lineRule="auto"/>
        <w:jc w:val="center"/>
        <w:rPr>
          <w:color w:val="auto"/>
          <w:sz w:val="28"/>
          <w:szCs w:val="28"/>
          <w:highlight w:val="white"/>
        </w:rPr>
      </w:pPr>
      <w:r w:rsidRPr="00B37694">
        <w:rPr>
          <w:b/>
          <w:color w:val="auto"/>
          <w:sz w:val="28"/>
          <w:szCs w:val="28"/>
          <w:highlight w:val="white"/>
        </w:rPr>
        <w:t>Ход урока</w:t>
      </w:r>
    </w:p>
    <w:p w:rsidR="00B17DE2" w:rsidRPr="00B37694" w:rsidRDefault="00FB61EC" w:rsidP="00B37694">
      <w:p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 xml:space="preserve">С давних пор художники изображали то, что окружало их в повседневной жизни, это были волнующие всех сюжеты и темы: людей, животных, корабли целые сюжетные и исторические сцены. На основании этого деления в живописи </w:t>
      </w:r>
      <w:r w:rsidRPr="00B37694">
        <w:rPr>
          <w:rStyle w:val="1"/>
          <w:color w:val="auto"/>
          <w:sz w:val="28"/>
          <w:szCs w:val="28"/>
        </w:rPr>
        <w:t>выделилось несколько жанров. Мы с вами уже начали знакомиться с жанрами изобразительного искусства.</w:t>
      </w:r>
    </w:p>
    <w:p w:rsidR="00B17DE2" w:rsidRPr="00B37694" w:rsidRDefault="00FB61EC" w:rsidP="00B37694">
      <w:pPr>
        <w:spacing w:before="134" w:after="134" w:line="360" w:lineRule="auto"/>
        <w:jc w:val="both"/>
        <w:rPr>
          <w:i/>
          <w:color w:val="auto"/>
          <w:sz w:val="28"/>
          <w:szCs w:val="28"/>
        </w:rPr>
      </w:pPr>
      <w:r w:rsidRPr="00B37694">
        <w:rPr>
          <w:rStyle w:val="1"/>
          <w:i/>
          <w:color w:val="auto"/>
          <w:sz w:val="28"/>
          <w:szCs w:val="28"/>
        </w:rPr>
        <w:t>Напомните, пожалуйста, какие виды изобразительного искусства мы с вами знаем.</w:t>
      </w:r>
    </w:p>
    <w:p w:rsidR="00B17DE2" w:rsidRPr="00B37694" w:rsidRDefault="00FB61EC" w:rsidP="00B37694">
      <w:pPr>
        <w:spacing w:before="134" w:after="134" w:line="360" w:lineRule="auto"/>
        <w:jc w:val="both"/>
        <w:rPr>
          <w:i/>
          <w:color w:val="auto"/>
          <w:sz w:val="28"/>
          <w:szCs w:val="28"/>
        </w:rPr>
      </w:pPr>
      <w:r w:rsidRPr="00B37694">
        <w:rPr>
          <w:rStyle w:val="1"/>
          <w:i/>
          <w:color w:val="auto"/>
          <w:sz w:val="28"/>
          <w:szCs w:val="28"/>
        </w:rPr>
        <w:t>Ответ (Пейзаж, портрет, натюрморт)</w:t>
      </w:r>
    </w:p>
    <w:p w:rsidR="00B17DE2" w:rsidRPr="00B37694" w:rsidRDefault="00FB61EC" w:rsidP="00B37694">
      <w:p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Сегодня мы познакомимся с жанровыми картина</w:t>
      </w:r>
      <w:r w:rsidRPr="00B37694">
        <w:rPr>
          <w:rStyle w:val="1"/>
          <w:color w:val="auto"/>
          <w:sz w:val="28"/>
          <w:szCs w:val="28"/>
        </w:rPr>
        <w:t xml:space="preserve">ми, на которых изображен сюжет, то есть жанровая сценка. Художник, о котором мы будем сегодня </w:t>
      </w:r>
      <w:r w:rsidRPr="00B37694">
        <w:rPr>
          <w:rStyle w:val="1"/>
          <w:color w:val="auto"/>
          <w:sz w:val="28"/>
          <w:szCs w:val="28"/>
        </w:rPr>
        <w:lastRenderedPageBreak/>
        <w:t xml:space="preserve">говорить, писал картины со сказочным и былинно-историческим сюжетами.  Можно сказать, что он работал в </w:t>
      </w:r>
      <w:proofErr w:type="spellStart"/>
      <w:r w:rsidRPr="00B37694">
        <w:rPr>
          <w:rStyle w:val="1"/>
          <w:color w:val="auto"/>
          <w:sz w:val="28"/>
          <w:szCs w:val="28"/>
        </w:rPr>
        <w:t>фольклерном</w:t>
      </w:r>
      <w:proofErr w:type="spellEnd"/>
      <w:r w:rsidRPr="00B37694">
        <w:rPr>
          <w:rStyle w:val="1"/>
          <w:color w:val="auto"/>
          <w:sz w:val="28"/>
          <w:szCs w:val="28"/>
        </w:rPr>
        <w:t xml:space="preserve"> стиле.</w:t>
      </w:r>
    </w:p>
    <w:p w:rsidR="00B17DE2" w:rsidRPr="00B37694" w:rsidRDefault="00FB61EC" w:rsidP="00B37694">
      <w:pPr>
        <w:spacing w:before="134" w:after="134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Итак, сегодня мы увидим творчество велик</w:t>
      </w:r>
      <w:r w:rsidRPr="00B37694">
        <w:rPr>
          <w:rStyle w:val="1"/>
          <w:color w:val="auto"/>
          <w:sz w:val="28"/>
          <w:szCs w:val="28"/>
        </w:rPr>
        <w:t>ого русского живописца Виктора Михайловича Васнецова, который писал картины по былинным сюжетам и иллюстрации к русским народным сказкам, расписывал церкви и храмы.</w:t>
      </w:r>
    </w:p>
    <w:p w:rsidR="00B17DE2" w:rsidRPr="00B37694" w:rsidRDefault="00B17DE2" w:rsidP="00B37694">
      <w:pPr>
        <w:spacing w:after="147" w:line="360" w:lineRule="auto"/>
        <w:jc w:val="both"/>
        <w:rPr>
          <w:color w:val="auto"/>
          <w:sz w:val="28"/>
          <w:szCs w:val="28"/>
          <w:highlight w:val="white"/>
        </w:rPr>
      </w:pPr>
    </w:p>
    <w:p w:rsidR="00B17DE2" w:rsidRPr="00B37694" w:rsidRDefault="00FB61EC" w:rsidP="00B37694">
      <w:pPr>
        <w:spacing w:after="147" w:line="360" w:lineRule="auto"/>
        <w:jc w:val="center"/>
        <w:rPr>
          <w:b/>
          <w:color w:val="auto"/>
          <w:sz w:val="28"/>
          <w:szCs w:val="28"/>
        </w:rPr>
      </w:pPr>
      <w:r w:rsidRPr="00B37694">
        <w:rPr>
          <w:rStyle w:val="1"/>
          <w:b/>
          <w:color w:val="auto"/>
          <w:sz w:val="28"/>
          <w:szCs w:val="28"/>
        </w:rPr>
        <w:t>Биография художника</w:t>
      </w: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1896745</wp:posOffset>
            </wp:positionH>
            <wp:positionV relativeFrom="page">
              <wp:posOffset>3338830</wp:posOffset>
            </wp:positionV>
            <wp:extent cx="2281555" cy="3622675"/>
            <wp:effectExtent l="19050" t="0" r="4445" b="0"/>
            <wp:wrapSquare wrapText="bothSides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28155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37694" w:rsidRDefault="00B37694" w:rsidP="00B37694">
      <w:pPr>
        <w:spacing w:before="60" w:after="60" w:line="360" w:lineRule="auto"/>
        <w:jc w:val="both"/>
        <w:rPr>
          <w:rStyle w:val="1"/>
          <w:color w:val="auto"/>
          <w:sz w:val="28"/>
          <w:szCs w:val="28"/>
        </w:rPr>
      </w:pP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proofErr w:type="gramStart"/>
      <w:r w:rsidRPr="00B37694">
        <w:rPr>
          <w:rStyle w:val="1"/>
          <w:color w:val="auto"/>
          <w:sz w:val="28"/>
          <w:szCs w:val="28"/>
        </w:rPr>
        <w:t>Родился 15 мая 1848 года в русском селе </w:t>
      </w:r>
      <w:proofErr w:type="spellStart"/>
      <w:r w:rsidR="00B17DE2" w:rsidRPr="00B37694">
        <w:rPr>
          <w:rStyle w:val="1"/>
          <w:color w:val="auto"/>
          <w:sz w:val="28"/>
          <w:szCs w:val="28"/>
        </w:rPr>
        <w:fldChar w:fldCharType="begin"/>
      </w:r>
      <w:r w:rsidRPr="00B37694">
        <w:rPr>
          <w:rStyle w:val="1"/>
          <w:color w:val="auto"/>
          <w:sz w:val="28"/>
          <w:szCs w:val="28"/>
        </w:rPr>
        <w:instrText>HYPERLINK "https://ru.wikipedi</w:instrText>
      </w:r>
      <w:r w:rsidRPr="00B37694">
        <w:rPr>
          <w:rStyle w:val="1"/>
          <w:color w:val="auto"/>
          <w:sz w:val="28"/>
          <w:szCs w:val="28"/>
        </w:rPr>
        <w:instrText>a.org/wiki/%D0%9B%D0%BE%D0%BF%D1%8C%D1%8F%D0%BB"</w:instrText>
      </w:r>
      <w:r w:rsidR="00B17DE2" w:rsidRPr="00B37694">
        <w:rPr>
          <w:rStyle w:val="1"/>
          <w:color w:val="auto"/>
          <w:sz w:val="28"/>
          <w:szCs w:val="28"/>
        </w:rPr>
        <w:fldChar w:fldCharType="separate"/>
      </w:r>
      <w:r w:rsidRPr="00B37694">
        <w:rPr>
          <w:rStyle w:val="1"/>
          <w:color w:val="auto"/>
          <w:sz w:val="28"/>
          <w:szCs w:val="28"/>
        </w:rPr>
        <w:t>Лопьял</w:t>
      </w:r>
      <w:proofErr w:type="spellEnd"/>
      <w:r w:rsidR="00B17DE2" w:rsidRPr="00B37694">
        <w:rPr>
          <w:rStyle w:val="1"/>
          <w:color w:val="auto"/>
          <w:sz w:val="28"/>
          <w:szCs w:val="28"/>
        </w:rPr>
        <w:fldChar w:fldCharType="end"/>
      </w:r>
      <w:r w:rsidRPr="00B37694">
        <w:rPr>
          <w:rStyle w:val="1"/>
          <w:color w:val="auto"/>
          <w:sz w:val="28"/>
          <w:szCs w:val="28"/>
        </w:rPr>
        <w:t> (ныне — в </w:t>
      </w:r>
      <w:proofErr w:type="spellStart"/>
      <w:r w:rsidR="00B17DE2" w:rsidRPr="00B37694">
        <w:rPr>
          <w:rStyle w:val="1"/>
          <w:color w:val="auto"/>
          <w:sz w:val="28"/>
          <w:szCs w:val="28"/>
        </w:rPr>
        <w:fldChar w:fldCharType="begin"/>
      </w:r>
      <w:r w:rsidRPr="00B37694">
        <w:rPr>
          <w:rStyle w:val="1"/>
          <w:color w:val="auto"/>
          <w:sz w:val="28"/>
          <w:szCs w:val="28"/>
        </w:rPr>
        <w:instrText>HYPERLINK "https://ru.wikipedia.org/wiki/%D0%A3%D1%80%D0%B6%D1%83%D0%BC%D1%81%D0%BA%D0%B8%D0%B9_%D1%80%D0%B0%D0%B9%D0%BE%D0%BD"</w:instrText>
      </w:r>
      <w:r w:rsidR="00B17DE2" w:rsidRPr="00B37694">
        <w:rPr>
          <w:rStyle w:val="1"/>
          <w:color w:val="auto"/>
          <w:sz w:val="28"/>
          <w:szCs w:val="28"/>
        </w:rPr>
        <w:fldChar w:fldCharType="separate"/>
      </w:r>
      <w:r w:rsidRPr="00B37694">
        <w:rPr>
          <w:rStyle w:val="1"/>
          <w:color w:val="auto"/>
          <w:sz w:val="28"/>
          <w:szCs w:val="28"/>
        </w:rPr>
        <w:t>Уржумском</w:t>
      </w:r>
      <w:proofErr w:type="spellEnd"/>
      <w:proofErr w:type="gramEnd"/>
      <w:r w:rsidRPr="00B37694">
        <w:rPr>
          <w:rStyle w:val="1"/>
          <w:color w:val="auto"/>
          <w:sz w:val="28"/>
          <w:szCs w:val="28"/>
        </w:rPr>
        <w:t xml:space="preserve"> </w:t>
      </w:r>
      <w:proofErr w:type="gramStart"/>
      <w:r w:rsidRPr="00B37694">
        <w:rPr>
          <w:rStyle w:val="1"/>
          <w:color w:val="auto"/>
          <w:sz w:val="28"/>
          <w:szCs w:val="28"/>
        </w:rPr>
        <w:t>районе</w:t>
      </w:r>
      <w:proofErr w:type="gramEnd"/>
      <w:r w:rsidR="00B17DE2" w:rsidRPr="00B37694">
        <w:rPr>
          <w:rStyle w:val="1"/>
          <w:color w:val="auto"/>
          <w:sz w:val="28"/>
          <w:szCs w:val="28"/>
        </w:rPr>
        <w:fldChar w:fldCharType="end"/>
      </w:r>
      <w:r w:rsidRPr="00B37694">
        <w:rPr>
          <w:rStyle w:val="1"/>
          <w:color w:val="auto"/>
          <w:sz w:val="28"/>
          <w:szCs w:val="28"/>
        </w:rPr>
        <w:t> Кировской области) в семье потомственного</w:t>
      </w:r>
      <w:r w:rsidRPr="00B37694">
        <w:rPr>
          <w:rStyle w:val="1"/>
          <w:color w:val="auto"/>
          <w:sz w:val="28"/>
          <w:szCs w:val="28"/>
        </w:rPr>
        <w:t xml:space="preserve"> православного </w:t>
      </w:r>
      <w:hyperlink r:id="rId8" w:history="1">
        <w:r w:rsidRPr="00B37694">
          <w:rPr>
            <w:rStyle w:val="1"/>
            <w:color w:val="auto"/>
            <w:sz w:val="28"/>
            <w:szCs w:val="28"/>
          </w:rPr>
          <w:t>священника</w:t>
        </w:r>
      </w:hyperlink>
      <w:r w:rsidRPr="00B37694">
        <w:rPr>
          <w:rStyle w:val="1"/>
          <w:color w:val="auto"/>
          <w:sz w:val="28"/>
          <w:szCs w:val="28"/>
        </w:rPr>
        <w:t> Михаила Васильевича Васнецова (1823—1870), принадлежавшего к древнему вятскому роду </w:t>
      </w:r>
      <w:hyperlink r:id="rId9" w:history="1">
        <w:r w:rsidRPr="00B37694">
          <w:rPr>
            <w:rStyle w:val="1"/>
            <w:color w:val="auto"/>
            <w:sz w:val="28"/>
            <w:szCs w:val="28"/>
          </w:rPr>
          <w:t>Васнецовых,</w:t>
        </w:r>
      </w:hyperlink>
      <w:r w:rsidRPr="00B37694">
        <w:rPr>
          <w:rStyle w:val="1"/>
          <w:color w:val="auto"/>
          <w:sz w:val="28"/>
          <w:szCs w:val="28"/>
        </w:rPr>
        <w:t xml:space="preserve"> и его жены </w:t>
      </w:r>
      <w:proofErr w:type="spellStart"/>
      <w:r w:rsidRPr="00B37694">
        <w:rPr>
          <w:rStyle w:val="1"/>
          <w:color w:val="auto"/>
          <w:sz w:val="28"/>
          <w:szCs w:val="28"/>
        </w:rPr>
        <w:t>Аполлинарии</w:t>
      </w:r>
      <w:proofErr w:type="spellEnd"/>
      <w:r w:rsidRPr="00B37694">
        <w:rPr>
          <w:rStyle w:val="1"/>
          <w:color w:val="auto"/>
          <w:sz w:val="28"/>
          <w:szCs w:val="28"/>
        </w:rPr>
        <w:t xml:space="preserve"> Ивановны.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Учился в </w:t>
      </w:r>
      <w:hyperlink r:id="rId10" w:history="1">
        <w:r w:rsidRPr="00B37694">
          <w:rPr>
            <w:rStyle w:val="1"/>
            <w:color w:val="auto"/>
            <w:sz w:val="28"/>
            <w:szCs w:val="28"/>
          </w:rPr>
          <w:t>Вятском духовном училище</w:t>
        </w:r>
      </w:hyperlink>
      <w:r w:rsidRPr="00B37694">
        <w:rPr>
          <w:rStyle w:val="1"/>
          <w:color w:val="auto"/>
          <w:sz w:val="28"/>
          <w:szCs w:val="28"/>
        </w:rPr>
        <w:t>, а затем — в </w:t>
      </w:r>
      <w:hyperlink r:id="rId11" w:history="1">
        <w:r w:rsidRPr="00B37694">
          <w:rPr>
            <w:rStyle w:val="1"/>
            <w:color w:val="auto"/>
            <w:sz w:val="28"/>
            <w:szCs w:val="28"/>
          </w:rPr>
          <w:t>Вятской духовной семинарии</w:t>
        </w:r>
      </w:hyperlink>
      <w:r w:rsidRPr="00B37694">
        <w:rPr>
          <w:rStyle w:val="1"/>
          <w:color w:val="auto"/>
          <w:sz w:val="28"/>
          <w:szCs w:val="28"/>
        </w:rPr>
        <w:t xml:space="preserve">. Брал уроки рисования у гимназического учителя живописи Н. М. Чернышёва, который сразу разглядел в нём поразительный талант. С благословения отца оставил семинарию с предпоследнего курса и уехал </w:t>
      </w:r>
      <w:r w:rsidRPr="00B37694">
        <w:rPr>
          <w:rStyle w:val="1"/>
          <w:color w:val="auto"/>
          <w:sz w:val="28"/>
          <w:szCs w:val="28"/>
        </w:rPr>
        <w:lastRenderedPageBreak/>
        <w:t>в </w:t>
      </w:r>
      <w:hyperlink r:id="rId12" w:history="1">
        <w:r w:rsidRPr="00B37694">
          <w:rPr>
            <w:rStyle w:val="1"/>
            <w:color w:val="auto"/>
            <w:sz w:val="28"/>
            <w:szCs w:val="28"/>
          </w:rPr>
          <w:t>Санкт-Петербург</w:t>
        </w:r>
      </w:hyperlink>
      <w:r w:rsidRPr="00B37694">
        <w:rPr>
          <w:rStyle w:val="1"/>
          <w:color w:val="auto"/>
          <w:sz w:val="28"/>
          <w:szCs w:val="28"/>
        </w:rPr>
        <w:t> для поступления в Императорскую </w:t>
      </w:r>
      <w:hyperlink r:id="rId13" w:history="1">
        <w:r w:rsidRPr="00B37694">
          <w:rPr>
            <w:rStyle w:val="1"/>
            <w:color w:val="auto"/>
            <w:sz w:val="28"/>
            <w:szCs w:val="28"/>
          </w:rPr>
          <w:t>Академию художеств</w:t>
        </w:r>
      </w:hyperlink>
      <w:r w:rsidRPr="00B37694">
        <w:rPr>
          <w:rStyle w:val="1"/>
          <w:color w:val="auto"/>
          <w:sz w:val="28"/>
          <w:szCs w:val="28"/>
        </w:rPr>
        <w:t xml:space="preserve">. Учился живописи в Петербурге — </w:t>
      </w:r>
      <w:proofErr w:type="gramStart"/>
      <w:r w:rsidRPr="00B37694">
        <w:rPr>
          <w:rStyle w:val="1"/>
          <w:color w:val="auto"/>
          <w:sz w:val="28"/>
          <w:szCs w:val="28"/>
        </w:rPr>
        <w:t>сперва</w:t>
      </w:r>
      <w:proofErr w:type="gramEnd"/>
      <w:r w:rsidRPr="00B37694">
        <w:rPr>
          <w:rStyle w:val="1"/>
          <w:color w:val="auto"/>
          <w:sz w:val="28"/>
          <w:szCs w:val="28"/>
        </w:rPr>
        <w:t xml:space="preserve"> у </w:t>
      </w:r>
      <w:hyperlink r:id="rId14" w:history="1">
        <w:r w:rsidRPr="00B37694">
          <w:rPr>
            <w:rStyle w:val="1"/>
            <w:color w:val="auto"/>
            <w:sz w:val="28"/>
            <w:szCs w:val="28"/>
          </w:rPr>
          <w:t>И. Н. Крамского</w:t>
        </w:r>
      </w:hyperlink>
      <w:r w:rsidRPr="00B37694">
        <w:rPr>
          <w:rStyle w:val="1"/>
          <w:color w:val="auto"/>
          <w:sz w:val="28"/>
          <w:szCs w:val="28"/>
        </w:rPr>
        <w:t> в Рисовальной школе общества поощрения художников (1867—1868), затем — в Академии художеств (1868—1875). Получал серебряные медали </w:t>
      </w:r>
      <w:hyperlink r:id="rId15" w:history="1">
        <w:r w:rsidRPr="00B37694">
          <w:rPr>
            <w:rStyle w:val="1"/>
            <w:color w:val="auto"/>
            <w:sz w:val="28"/>
            <w:szCs w:val="28"/>
          </w:rPr>
          <w:t>ИАХ</w:t>
        </w:r>
      </w:hyperlink>
      <w:r w:rsidRPr="00B37694">
        <w:rPr>
          <w:rStyle w:val="1"/>
          <w:color w:val="auto"/>
          <w:sz w:val="28"/>
          <w:szCs w:val="28"/>
        </w:rPr>
        <w:t xml:space="preserve">: две малые (1869) и </w:t>
      </w:r>
      <w:proofErr w:type="gramStart"/>
      <w:r w:rsidRPr="00B37694">
        <w:rPr>
          <w:rStyle w:val="1"/>
          <w:color w:val="auto"/>
          <w:sz w:val="28"/>
          <w:szCs w:val="28"/>
        </w:rPr>
        <w:t>большую</w:t>
      </w:r>
      <w:proofErr w:type="gramEnd"/>
      <w:r w:rsidRPr="00B37694">
        <w:rPr>
          <w:rStyle w:val="1"/>
          <w:color w:val="auto"/>
          <w:sz w:val="28"/>
          <w:szCs w:val="28"/>
        </w:rPr>
        <w:t xml:space="preserve"> (1870).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В годы учёбы приезжал в Вятку, познакомился со ссыльным польским художником </w:t>
      </w:r>
      <w:proofErr w:type="spellStart"/>
      <w:r w:rsidR="00B17DE2" w:rsidRPr="00B37694">
        <w:rPr>
          <w:rStyle w:val="1"/>
          <w:color w:val="auto"/>
          <w:sz w:val="28"/>
          <w:szCs w:val="28"/>
        </w:rPr>
        <w:fldChar w:fldCharType="begin"/>
      </w:r>
      <w:r w:rsidRPr="00B37694">
        <w:rPr>
          <w:rStyle w:val="1"/>
          <w:color w:val="auto"/>
          <w:sz w:val="28"/>
          <w:szCs w:val="28"/>
        </w:rPr>
        <w:instrText>HYPERLINK "https://ru.wikipedia.org/wiki/%D0%90%D0%BD%D0%B4%D1%80%D0%B8%D0%BE%D</w:instrText>
      </w:r>
      <w:r w:rsidRPr="00B37694">
        <w:rPr>
          <w:rStyle w:val="1"/>
          <w:color w:val="auto"/>
          <w:sz w:val="28"/>
          <w:szCs w:val="28"/>
        </w:rPr>
        <w:instrText>0%BB%D0%BB%D0%B8,_%D0%9C%D0%B8%D1%85%D0%B0%D0%BB_%D0%AD%D0%BB%D1%8C%D0%B2%D0%B8%D1%80%D0%BE"</w:instrText>
      </w:r>
      <w:r w:rsidR="00B17DE2" w:rsidRPr="00B37694">
        <w:rPr>
          <w:rStyle w:val="1"/>
          <w:color w:val="auto"/>
          <w:sz w:val="28"/>
          <w:szCs w:val="28"/>
        </w:rPr>
        <w:fldChar w:fldCharType="separate"/>
      </w:r>
      <w:r w:rsidRPr="00B37694">
        <w:rPr>
          <w:rStyle w:val="1"/>
          <w:color w:val="auto"/>
          <w:sz w:val="28"/>
          <w:szCs w:val="28"/>
        </w:rPr>
        <w:t>Эльвиро</w:t>
      </w:r>
      <w:proofErr w:type="spellEnd"/>
      <w:r w:rsidRPr="00B37694">
        <w:rPr>
          <w:rStyle w:val="1"/>
          <w:color w:val="auto"/>
          <w:sz w:val="28"/>
          <w:szCs w:val="28"/>
        </w:rPr>
        <w:t xml:space="preserve"> </w:t>
      </w:r>
      <w:proofErr w:type="spellStart"/>
      <w:r w:rsidRPr="00B37694">
        <w:rPr>
          <w:rStyle w:val="1"/>
          <w:color w:val="auto"/>
          <w:sz w:val="28"/>
          <w:szCs w:val="28"/>
        </w:rPr>
        <w:t>Андриолли</w:t>
      </w:r>
      <w:proofErr w:type="spellEnd"/>
      <w:r w:rsidR="00B17DE2" w:rsidRPr="00B37694">
        <w:rPr>
          <w:rStyle w:val="1"/>
          <w:color w:val="auto"/>
          <w:sz w:val="28"/>
          <w:szCs w:val="28"/>
        </w:rPr>
        <w:fldChar w:fldCharType="end"/>
      </w:r>
      <w:r w:rsidRPr="00B37694">
        <w:rPr>
          <w:rStyle w:val="1"/>
          <w:color w:val="auto"/>
          <w:sz w:val="28"/>
          <w:szCs w:val="28"/>
        </w:rPr>
        <w:t xml:space="preserve">, которого просил заниматься живописью со своим младшим братом </w:t>
      </w:r>
      <w:proofErr w:type="spellStart"/>
      <w:r w:rsidRPr="00B37694">
        <w:rPr>
          <w:rStyle w:val="1"/>
          <w:color w:val="auto"/>
          <w:sz w:val="28"/>
          <w:szCs w:val="28"/>
        </w:rPr>
        <w:t>Аполлинарием</w:t>
      </w:r>
      <w:proofErr w:type="spellEnd"/>
      <w:r w:rsidRPr="00B37694">
        <w:rPr>
          <w:rStyle w:val="1"/>
          <w:color w:val="auto"/>
          <w:sz w:val="28"/>
          <w:szCs w:val="28"/>
        </w:rPr>
        <w:t>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По окончании Академии ездил за границу. Выставлять свои работы нач</w:t>
      </w:r>
      <w:r w:rsidRPr="00B37694">
        <w:rPr>
          <w:rStyle w:val="1"/>
          <w:color w:val="auto"/>
          <w:sz w:val="28"/>
          <w:szCs w:val="28"/>
        </w:rPr>
        <w:t>ал с 1869 года, сначала участвуя в экспозициях Академии, потом — в выставках </w:t>
      </w:r>
      <w:hyperlink r:id="rId16" w:history="1">
        <w:r w:rsidRPr="00B37694">
          <w:rPr>
            <w:rStyle w:val="1"/>
            <w:color w:val="auto"/>
            <w:sz w:val="28"/>
            <w:szCs w:val="28"/>
          </w:rPr>
          <w:t>передвижников</w:t>
        </w:r>
      </w:hyperlink>
      <w:r w:rsidRPr="00B37694">
        <w:rPr>
          <w:rStyle w:val="1"/>
          <w:color w:val="auto"/>
          <w:sz w:val="28"/>
          <w:szCs w:val="28"/>
        </w:rPr>
        <w:t>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Член </w:t>
      </w:r>
      <w:hyperlink r:id="rId17" w:history="1">
        <w:r w:rsidRPr="00B37694">
          <w:rPr>
            <w:rStyle w:val="1"/>
            <w:color w:val="auto"/>
            <w:sz w:val="28"/>
            <w:szCs w:val="28"/>
          </w:rPr>
          <w:t xml:space="preserve">Абрамцевского художественного </w:t>
        </w:r>
        <w:r w:rsidRPr="00B37694">
          <w:rPr>
            <w:rStyle w:val="1"/>
            <w:color w:val="auto"/>
            <w:sz w:val="28"/>
            <w:szCs w:val="28"/>
          </w:rPr>
          <w:t>кружка</w:t>
        </w:r>
      </w:hyperlink>
      <w:r w:rsidRPr="00B37694">
        <w:rPr>
          <w:rStyle w:val="1"/>
          <w:color w:val="auto"/>
          <w:sz w:val="28"/>
          <w:szCs w:val="28"/>
        </w:rPr>
        <w:t>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В 1893 году стал действительным членом Академии художеств.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После 1905 года был близок к </w:t>
      </w:r>
      <w:hyperlink r:id="rId18" w:history="1">
        <w:r w:rsidRPr="00B37694">
          <w:rPr>
            <w:rStyle w:val="1"/>
            <w:color w:val="auto"/>
            <w:sz w:val="28"/>
            <w:szCs w:val="28"/>
          </w:rPr>
          <w:t>Союзу</w:t>
        </w:r>
        <w:r w:rsidRPr="00B37694">
          <w:rPr>
            <w:rStyle w:val="1"/>
            <w:color w:val="auto"/>
            <w:sz w:val="28"/>
            <w:szCs w:val="28"/>
          </w:rPr>
          <w:t xml:space="preserve"> русского народа</w:t>
        </w:r>
      </w:hyperlink>
      <w:r w:rsidRPr="00B37694">
        <w:rPr>
          <w:rStyle w:val="1"/>
          <w:color w:val="auto"/>
          <w:sz w:val="28"/>
          <w:szCs w:val="28"/>
        </w:rPr>
        <w:t>, хотя и не был его членом, участвовал в финансировании и оформлении монархических изданий, в том числе «</w:t>
      </w:r>
      <w:hyperlink r:id="rId19" w:history="1">
        <w:r w:rsidRPr="00B37694">
          <w:rPr>
            <w:rStyle w:val="1"/>
            <w:color w:val="auto"/>
            <w:sz w:val="28"/>
            <w:szCs w:val="28"/>
          </w:rPr>
          <w:t>Книги русской скорби</w:t>
        </w:r>
      </w:hyperlink>
      <w:r w:rsidRPr="00B37694">
        <w:rPr>
          <w:rStyle w:val="1"/>
          <w:color w:val="auto"/>
          <w:sz w:val="28"/>
          <w:szCs w:val="28"/>
        </w:rPr>
        <w:t>».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В 1912 году Васнецову было пожаловано «дворянское </w:t>
      </w:r>
      <w:hyperlink r:id="rId20" w:history="1">
        <w:r w:rsidRPr="00B37694">
          <w:rPr>
            <w:rStyle w:val="1"/>
            <w:color w:val="auto"/>
            <w:sz w:val="28"/>
            <w:szCs w:val="28"/>
          </w:rPr>
          <w:t xml:space="preserve">Российской </w:t>
        </w:r>
        <w:r w:rsidRPr="00B37694">
          <w:rPr>
            <w:rStyle w:val="1"/>
            <w:color w:val="auto"/>
            <w:sz w:val="28"/>
            <w:szCs w:val="28"/>
          </w:rPr>
          <w:t>империи</w:t>
        </w:r>
      </w:hyperlink>
      <w:r w:rsidRPr="00B37694">
        <w:rPr>
          <w:rStyle w:val="1"/>
          <w:color w:val="auto"/>
          <w:sz w:val="28"/>
          <w:szCs w:val="28"/>
        </w:rPr>
        <w:t xml:space="preserve"> достоинство </w:t>
      </w:r>
      <w:proofErr w:type="gramStart"/>
      <w:r w:rsidRPr="00B37694">
        <w:rPr>
          <w:rStyle w:val="1"/>
          <w:color w:val="auto"/>
          <w:sz w:val="28"/>
          <w:szCs w:val="28"/>
        </w:rPr>
        <w:t>со всем</w:t>
      </w:r>
      <w:proofErr w:type="gramEnd"/>
      <w:r w:rsidRPr="00B37694">
        <w:rPr>
          <w:rStyle w:val="1"/>
          <w:color w:val="auto"/>
          <w:sz w:val="28"/>
          <w:szCs w:val="28"/>
        </w:rPr>
        <w:t xml:space="preserve"> нисходящим потомством».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В 1915 году участвовал в создании </w:t>
      </w:r>
      <w:hyperlink r:id="rId21" w:history="1">
        <w:r w:rsidRPr="00B37694">
          <w:rPr>
            <w:rStyle w:val="1"/>
            <w:color w:val="auto"/>
            <w:sz w:val="28"/>
            <w:szCs w:val="28"/>
          </w:rPr>
          <w:t>Общества возрождения художественной Руси</w:t>
        </w:r>
      </w:hyperlink>
      <w:r w:rsidRPr="00B37694">
        <w:rPr>
          <w:rStyle w:val="1"/>
          <w:color w:val="auto"/>
          <w:sz w:val="28"/>
          <w:szCs w:val="28"/>
        </w:rPr>
        <w:t>, наряду со многими другими художниками своего времени.</w:t>
      </w:r>
    </w:p>
    <w:p w:rsidR="00B17DE2" w:rsidRPr="00B37694" w:rsidRDefault="00FB61EC" w:rsidP="00B37694">
      <w:pPr>
        <w:spacing w:before="60" w:after="60" w:line="360" w:lineRule="auto"/>
        <w:jc w:val="both"/>
        <w:rPr>
          <w:color w:val="auto"/>
          <w:sz w:val="28"/>
          <w:szCs w:val="28"/>
        </w:rPr>
      </w:pPr>
      <w:r w:rsidRPr="00B37694">
        <w:rPr>
          <w:rStyle w:val="1"/>
          <w:color w:val="auto"/>
          <w:sz w:val="28"/>
          <w:szCs w:val="28"/>
        </w:rPr>
        <w:t>Умер 23 июля 1926 года в Москве, похоронен на </w:t>
      </w:r>
      <w:hyperlink r:id="rId22" w:history="1">
        <w:r w:rsidRPr="00B37694">
          <w:rPr>
            <w:rStyle w:val="1"/>
            <w:color w:val="auto"/>
            <w:sz w:val="28"/>
            <w:szCs w:val="28"/>
          </w:rPr>
          <w:t>Лазаревском кладбище</w:t>
        </w:r>
      </w:hyperlink>
      <w:r w:rsidRPr="00B37694">
        <w:rPr>
          <w:rStyle w:val="1"/>
          <w:color w:val="auto"/>
          <w:sz w:val="28"/>
          <w:szCs w:val="28"/>
        </w:rPr>
        <w:t>. После его уничтожения прах художника был пере</w:t>
      </w:r>
      <w:r w:rsidRPr="00B37694">
        <w:rPr>
          <w:rStyle w:val="1"/>
          <w:color w:val="auto"/>
          <w:sz w:val="28"/>
          <w:szCs w:val="28"/>
        </w:rPr>
        <w:t>несён на </w:t>
      </w:r>
      <w:hyperlink r:id="rId23" w:history="1">
        <w:r w:rsidRPr="00B37694">
          <w:rPr>
            <w:rStyle w:val="1"/>
            <w:color w:val="auto"/>
            <w:sz w:val="28"/>
            <w:szCs w:val="28"/>
          </w:rPr>
          <w:t>Введенское кладбище</w:t>
        </w:r>
      </w:hyperlink>
      <w:r w:rsidRPr="00B37694">
        <w:rPr>
          <w:rStyle w:val="1"/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before="60" w:after="60"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1823604" cy="2085109"/>
            <wp:effectExtent l="19050" t="0" r="5196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1827799" cy="20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B17DE2" w:rsidP="00B37694">
      <w:pPr>
        <w:spacing w:after="147" w:line="360" w:lineRule="auto"/>
        <w:jc w:val="both"/>
        <w:rPr>
          <w:b/>
          <w:color w:val="auto"/>
          <w:sz w:val="28"/>
          <w:szCs w:val="28"/>
        </w:rPr>
      </w:pPr>
    </w:p>
    <w:p w:rsidR="00B17DE2" w:rsidRPr="00B37694" w:rsidRDefault="00FB61EC" w:rsidP="00B37694">
      <w:pPr>
        <w:spacing w:after="147" w:line="360" w:lineRule="auto"/>
        <w:jc w:val="center"/>
        <w:rPr>
          <w:b/>
          <w:color w:val="auto"/>
          <w:sz w:val="28"/>
          <w:szCs w:val="28"/>
        </w:rPr>
      </w:pPr>
      <w:r w:rsidRPr="00B37694">
        <w:rPr>
          <w:rStyle w:val="1"/>
          <w:b/>
          <w:color w:val="auto"/>
          <w:sz w:val="28"/>
          <w:szCs w:val="28"/>
        </w:rPr>
        <w:t>Творчество Васнецова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B37694">
        <w:rPr>
          <w:color w:val="auto"/>
          <w:sz w:val="28"/>
          <w:szCs w:val="28"/>
        </w:rPr>
        <w:t xml:space="preserve">В творчестве Васнецова ярко представлены разные </w:t>
      </w:r>
      <w:r w:rsidRPr="00B37694">
        <w:rPr>
          <w:color w:val="auto"/>
          <w:sz w:val="28"/>
          <w:szCs w:val="28"/>
        </w:rPr>
        <w:t xml:space="preserve">жанры, ставшие этапами очень интересной эволюции: от </w:t>
      </w:r>
      <w:proofErr w:type="spellStart"/>
      <w:r w:rsidRPr="00B37694">
        <w:rPr>
          <w:color w:val="auto"/>
          <w:sz w:val="28"/>
          <w:szCs w:val="28"/>
        </w:rPr>
        <w:t>бытописательства</w:t>
      </w:r>
      <w:proofErr w:type="spellEnd"/>
      <w:r w:rsidRPr="00B37694">
        <w:rPr>
          <w:color w:val="auto"/>
          <w:sz w:val="28"/>
          <w:szCs w:val="28"/>
        </w:rPr>
        <w:t xml:space="preserve"> к сказке, от станковой живописи к монументальной, от приземлённости передвижников к прообразу стиля </w:t>
      </w:r>
      <w:hyperlink r:id="rId25" w:history="1">
        <w:r w:rsidRPr="00B37694">
          <w:rPr>
            <w:color w:val="auto"/>
            <w:sz w:val="28"/>
            <w:szCs w:val="28"/>
          </w:rPr>
          <w:t>модерн</w:t>
        </w:r>
      </w:hyperlink>
      <w:r w:rsidRPr="00B37694">
        <w:rPr>
          <w:color w:val="auto"/>
          <w:sz w:val="28"/>
          <w:szCs w:val="28"/>
        </w:rPr>
        <w:t xml:space="preserve">. </w:t>
      </w:r>
      <w:proofErr w:type="gramEnd"/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На раннем этапе в работах Васнецова преобладали бытовые сюжеты, например в картинах «</w:t>
      </w:r>
      <w:hyperlink r:id="rId26" w:history="1">
        <w:r w:rsidRPr="00B37694">
          <w:rPr>
            <w:color w:val="auto"/>
            <w:sz w:val="28"/>
            <w:szCs w:val="28"/>
          </w:rPr>
          <w:t>С кварт</w:t>
        </w:r>
        <w:r w:rsidRPr="00B37694">
          <w:rPr>
            <w:color w:val="auto"/>
            <w:sz w:val="28"/>
            <w:szCs w:val="28"/>
          </w:rPr>
          <w:t>иры на квартиру</w:t>
        </w:r>
      </w:hyperlink>
      <w:r w:rsidRPr="00B37694">
        <w:rPr>
          <w:color w:val="auto"/>
          <w:sz w:val="28"/>
          <w:szCs w:val="28"/>
        </w:rPr>
        <w:t>» (1876), «Военная телеграмма» (1878), «Книжная лавочка» (1876), «Балаганы в Париже» (1877).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 xml:space="preserve">Позже главным направлением становится </w:t>
      </w:r>
      <w:proofErr w:type="gramStart"/>
      <w:r w:rsidRPr="00B37694">
        <w:rPr>
          <w:color w:val="auto"/>
          <w:sz w:val="28"/>
          <w:szCs w:val="28"/>
        </w:rPr>
        <w:t>былинно-историческое</w:t>
      </w:r>
      <w:proofErr w:type="gramEnd"/>
      <w:r w:rsidRPr="00B37694">
        <w:rPr>
          <w:color w:val="auto"/>
          <w:sz w:val="28"/>
          <w:szCs w:val="28"/>
        </w:rPr>
        <w:t>: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27" w:history="1">
        <w:r w:rsidRPr="00B37694">
          <w:rPr>
            <w:color w:val="auto"/>
            <w:sz w:val="28"/>
            <w:szCs w:val="28"/>
          </w:rPr>
          <w:t>Витязь на распутье</w:t>
        </w:r>
      </w:hyperlink>
      <w:r w:rsidRPr="00B37694">
        <w:rPr>
          <w:color w:val="auto"/>
          <w:sz w:val="28"/>
          <w:szCs w:val="28"/>
        </w:rPr>
        <w:t>» (1882)«</w:t>
      </w:r>
      <w:hyperlink r:id="rId28" w:history="1">
        <w:r w:rsidRPr="00B37694">
          <w:rPr>
            <w:color w:val="auto"/>
            <w:sz w:val="28"/>
            <w:szCs w:val="28"/>
          </w:rPr>
          <w:t xml:space="preserve">После побоища Игоря </w:t>
        </w:r>
        <w:proofErr w:type="spellStart"/>
        <w:r w:rsidRPr="00B37694">
          <w:rPr>
            <w:color w:val="auto"/>
            <w:sz w:val="28"/>
            <w:szCs w:val="28"/>
          </w:rPr>
          <w:t>Святославича</w:t>
        </w:r>
        <w:proofErr w:type="spellEnd"/>
        <w:r w:rsidRPr="00B37694">
          <w:rPr>
            <w:color w:val="auto"/>
            <w:sz w:val="28"/>
            <w:szCs w:val="28"/>
          </w:rPr>
          <w:t xml:space="preserve"> с половцами</w:t>
        </w:r>
      </w:hyperlink>
      <w:r w:rsidRPr="00B37694">
        <w:rPr>
          <w:color w:val="auto"/>
          <w:sz w:val="28"/>
          <w:szCs w:val="28"/>
        </w:rPr>
        <w:t>» (1880) «</w:t>
      </w:r>
      <w:proofErr w:type="spellStart"/>
      <w:r w:rsidR="00B17DE2" w:rsidRPr="00B37694">
        <w:rPr>
          <w:color w:val="auto"/>
          <w:sz w:val="28"/>
          <w:szCs w:val="28"/>
        </w:rPr>
        <w:fldChar w:fldCharType="begin"/>
      </w:r>
      <w:r w:rsidRPr="00B37694">
        <w:rPr>
          <w:color w:val="auto"/>
          <w:sz w:val="28"/>
          <w:szCs w:val="28"/>
        </w:rPr>
        <w:instrText>HYPERLINK "https://ru.wikipedia.org/wiki/%D0%90%D0%BB%D1%91%D0%BD%D1%83%D1%88%D0%BA%D0%B</w:instrText>
      </w:r>
      <w:r w:rsidRPr="00B37694">
        <w:rPr>
          <w:color w:val="auto"/>
          <w:sz w:val="28"/>
          <w:szCs w:val="28"/>
        </w:rPr>
        <w:instrText>0_(%D0%BA%D0%B0%D1%80%D1%82%D0%B8%D0%BD%D0%B0)"</w:instrText>
      </w:r>
      <w:r w:rsidR="00B17DE2" w:rsidRPr="00B37694">
        <w:rPr>
          <w:color w:val="auto"/>
          <w:sz w:val="28"/>
          <w:szCs w:val="28"/>
        </w:rPr>
        <w:fldChar w:fldCharType="separate"/>
      </w:r>
      <w:r w:rsidRPr="00B37694">
        <w:rPr>
          <w:color w:val="auto"/>
          <w:sz w:val="28"/>
          <w:szCs w:val="28"/>
        </w:rPr>
        <w:t>Алёнушка</w:t>
      </w:r>
      <w:proofErr w:type="spellEnd"/>
      <w:r w:rsidR="00B17DE2" w:rsidRPr="00B37694">
        <w:rPr>
          <w:color w:val="auto"/>
          <w:sz w:val="28"/>
          <w:szCs w:val="28"/>
        </w:rPr>
        <w:fldChar w:fldCharType="end"/>
      </w:r>
      <w:r w:rsidRPr="00B37694">
        <w:rPr>
          <w:color w:val="auto"/>
          <w:sz w:val="28"/>
          <w:szCs w:val="28"/>
        </w:rPr>
        <w:t>» (1881)«</w:t>
      </w:r>
      <w:hyperlink r:id="rId29" w:history="1">
        <w:r w:rsidRPr="00B37694">
          <w:rPr>
            <w:color w:val="auto"/>
            <w:sz w:val="28"/>
            <w:szCs w:val="28"/>
          </w:rPr>
          <w:t>Иван-</w:t>
        </w:r>
        <w:r w:rsidRPr="00B37694">
          <w:rPr>
            <w:color w:val="auto"/>
            <w:sz w:val="28"/>
            <w:szCs w:val="28"/>
          </w:rPr>
          <w:t>Царевич на Сером Волке</w:t>
        </w:r>
      </w:hyperlink>
      <w:r w:rsidRPr="00B37694">
        <w:rPr>
          <w:color w:val="auto"/>
          <w:sz w:val="28"/>
          <w:szCs w:val="28"/>
        </w:rPr>
        <w:t>» (1889)«</w:t>
      </w:r>
      <w:hyperlink r:id="rId30" w:history="1">
        <w:r w:rsidRPr="00B37694">
          <w:rPr>
            <w:color w:val="auto"/>
            <w:sz w:val="28"/>
            <w:szCs w:val="28"/>
          </w:rPr>
          <w:t>Богатыри</w:t>
        </w:r>
      </w:hyperlink>
      <w:r w:rsidRPr="00B37694">
        <w:rPr>
          <w:color w:val="auto"/>
          <w:sz w:val="28"/>
          <w:szCs w:val="28"/>
        </w:rPr>
        <w:t>» (1881—1898)«Царь Ив</w:t>
      </w:r>
      <w:r w:rsidRPr="00B37694">
        <w:rPr>
          <w:color w:val="auto"/>
          <w:sz w:val="28"/>
          <w:szCs w:val="28"/>
        </w:rPr>
        <w:t>ан Васильевич Грозный» (1897)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B37694">
        <w:rPr>
          <w:color w:val="auto"/>
          <w:sz w:val="28"/>
          <w:szCs w:val="28"/>
        </w:rPr>
        <w:t>В конце 1890-х годов всё более заметное место в его творчестве занимает религиозная тема: им были выполнены работы во </w:t>
      </w:r>
      <w:hyperlink r:id="rId31" w:history="1">
        <w:r w:rsidRPr="00B37694">
          <w:rPr>
            <w:color w:val="auto"/>
            <w:sz w:val="28"/>
            <w:szCs w:val="28"/>
          </w:rPr>
          <w:t>Владимирском соборе</w:t>
        </w:r>
      </w:hyperlink>
      <w:r w:rsidRPr="00B37694">
        <w:rPr>
          <w:color w:val="auto"/>
          <w:sz w:val="28"/>
          <w:szCs w:val="28"/>
        </w:rPr>
        <w:t> в </w:t>
      </w:r>
      <w:hyperlink r:id="rId32" w:history="1">
        <w:r w:rsidRPr="00B37694">
          <w:rPr>
            <w:color w:val="auto"/>
            <w:sz w:val="28"/>
            <w:szCs w:val="28"/>
          </w:rPr>
          <w:t>Киеве</w:t>
        </w:r>
      </w:hyperlink>
      <w:r w:rsidRPr="00B37694">
        <w:rPr>
          <w:color w:val="auto"/>
          <w:sz w:val="28"/>
          <w:szCs w:val="28"/>
        </w:rPr>
        <w:t xml:space="preserve"> и в храме </w:t>
      </w:r>
      <w:hyperlink r:id="rId33" w:history="1">
        <w:r w:rsidRPr="00B37694">
          <w:rPr>
            <w:color w:val="auto"/>
            <w:sz w:val="28"/>
            <w:szCs w:val="28"/>
          </w:rPr>
          <w:t>Спаса на Крови</w:t>
        </w:r>
      </w:hyperlink>
      <w:r w:rsidRPr="00B37694">
        <w:rPr>
          <w:color w:val="auto"/>
          <w:sz w:val="28"/>
          <w:szCs w:val="28"/>
        </w:rPr>
        <w:t> в Санкт-Петербурге, акварельные рисунки и вообще подготовительные оригиналы стенной живописи для собора святого Владимира, росписи </w:t>
      </w:r>
      <w:hyperlink r:id="rId34" w:history="1">
        <w:r w:rsidRPr="00B37694">
          <w:rPr>
            <w:color w:val="auto"/>
            <w:sz w:val="28"/>
            <w:szCs w:val="28"/>
          </w:rPr>
          <w:t>Храма Рождества Иоанна Предтечи на Пресне</w:t>
        </w:r>
      </w:hyperlink>
      <w:r w:rsidRPr="00B37694">
        <w:rPr>
          <w:color w:val="auto"/>
          <w:sz w:val="28"/>
          <w:szCs w:val="28"/>
        </w:rPr>
        <w:t>).</w:t>
      </w:r>
      <w:proofErr w:type="gramEnd"/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Васнецов работал в коллективе</w:t>
      </w:r>
      <w:r w:rsidRPr="00B37694">
        <w:rPr>
          <w:color w:val="auto"/>
          <w:sz w:val="28"/>
          <w:szCs w:val="28"/>
        </w:rPr>
        <w:t xml:space="preserve"> художников, оформлявших интерьер </w:t>
      </w:r>
      <w:hyperlink r:id="rId35" w:history="1">
        <w:r w:rsidRPr="00B37694">
          <w:rPr>
            <w:color w:val="auto"/>
            <w:sz w:val="28"/>
            <w:szCs w:val="28"/>
          </w:rPr>
          <w:t>храма-</w:t>
        </w:r>
        <w:proofErr w:type="gramStart"/>
        <w:r w:rsidRPr="00B37694">
          <w:rPr>
            <w:color w:val="auto"/>
            <w:sz w:val="28"/>
            <w:szCs w:val="28"/>
          </w:rPr>
          <w:t>памятника Александра</w:t>
        </w:r>
        <w:proofErr w:type="gramEnd"/>
        <w:r w:rsidRPr="00B37694">
          <w:rPr>
            <w:color w:val="auto"/>
            <w:sz w:val="28"/>
            <w:szCs w:val="28"/>
          </w:rPr>
          <w:t xml:space="preserve"> Невского</w:t>
        </w:r>
      </w:hyperlink>
      <w:r w:rsidRPr="00B37694">
        <w:rPr>
          <w:color w:val="auto"/>
          <w:sz w:val="28"/>
          <w:szCs w:val="28"/>
        </w:rPr>
        <w:t> в </w:t>
      </w:r>
      <w:hyperlink r:id="rId36" w:history="1">
        <w:r w:rsidRPr="00B37694">
          <w:rPr>
            <w:color w:val="auto"/>
            <w:sz w:val="28"/>
            <w:szCs w:val="28"/>
          </w:rPr>
          <w:t>Софии</w:t>
        </w:r>
      </w:hyperlink>
      <w:r w:rsidRPr="00B37694">
        <w:rPr>
          <w:color w:val="auto"/>
          <w:sz w:val="28"/>
          <w:szCs w:val="28"/>
        </w:rPr>
        <w:t>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lastRenderedPageBreak/>
        <w:t>Сотрудничал с </w:t>
      </w:r>
      <w:hyperlink r:id="rId37" w:history="1">
        <w:r w:rsidRPr="00B37694">
          <w:rPr>
            <w:color w:val="auto"/>
            <w:sz w:val="28"/>
            <w:szCs w:val="28"/>
          </w:rPr>
          <w:t>В. Д. Поленовым</w:t>
        </w:r>
      </w:hyperlink>
      <w:r w:rsidRPr="00B37694">
        <w:rPr>
          <w:color w:val="auto"/>
          <w:sz w:val="28"/>
          <w:szCs w:val="28"/>
        </w:rPr>
        <w:t>, </w:t>
      </w:r>
      <w:hyperlink r:id="rId38" w:history="1">
        <w:r w:rsidRPr="00B37694">
          <w:rPr>
            <w:color w:val="auto"/>
            <w:sz w:val="28"/>
            <w:szCs w:val="28"/>
          </w:rPr>
          <w:t>М. В. Нестеровым</w:t>
        </w:r>
      </w:hyperlink>
      <w:r w:rsidRPr="00B37694">
        <w:rPr>
          <w:color w:val="auto"/>
          <w:sz w:val="28"/>
          <w:szCs w:val="28"/>
        </w:rPr>
        <w:t>, </w:t>
      </w:r>
      <w:hyperlink r:id="rId39" w:history="1">
        <w:r w:rsidRPr="00B37694">
          <w:rPr>
            <w:color w:val="auto"/>
            <w:sz w:val="28"/>
            <w:szCs w:val="28"/>
          </w:rPr>
          <w:t>И. Г. </w:t>
        </w:r>
        <w:proofErr w:type="spellStart"/>
        <w:r w:rsidRPr="00B37694">
          <w:rPr>
            <w:color w:val="auto"/>
            <w:sz w:val="28"/>
            <w:szCs w:val="28"/>
          </w:rPr>
          <w:t>Блиновым</w:t>
        </w:r>
        <w:proofErr w:type="spellEnd"/>
      </w:hyperlink>
      <w:r w:rsidRPr="00B37694">
        <w:rPr>
          <w:color w:val="auto"/>
          <w:sz w:val="28"/>
          <w:szCs w:val="28"/>
        </w:rPr>
        <w:t> и другими художниками.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После </w:t>
      </w:r>
      <w:hyperlink r:id="rId40" w:history="1">
        <w:r w:rsidRPr="00B37694">
          <w:rPr>
            <w:color w:val="auto"/>
            <w:sz w:val="28"/>
            <w:szCs w:val="28"/>
          </w:rPr>
          <w:t>1917 года</w:t>
        </w:r>
      </w:hyperlink>
      <w:r w:rsidRPr="00B37694">
        <w:rPr>
          <w:color w:val="auto"/>
          <w:sz w:val="28"/>
          <w:szCs w:val="28"/>
        </w:rPr>
        <w:t> Васнецов продолжал работать над народными сказочными темами, создавая полотна «Баба-Яга» (1917), «Бой Добрыни Никитича с семиглавым Змеем Горынычем» (1918); «Кощей Бессмертный» (19</w:t>
      </w:r>
      <w:r w:rsidRPr="00B37694">
        <w:rPr>
          <w:color w:val="auto"/>
          <w:sz w:val="28"/>
          <w:szCs w:val="28"/>
        </w:rPr>
        <w:t>17—1926).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Картины</w:t>
      </w:r>
    </w:p>
    <w:p w:rsidR="00B17DE2" w:rsidRPr="00B37694" w:rsidRDefault="00B17DE2" w:rsidP="00B37694">
      <w:pPr>
        <w:spacing w:line="360" w:lineRule="auto"/>
        <w:jc w:val="both"/>
        <w:rPr>
          <w:color w:val="auto"/>
          <w:sz w:val="28"/>
          <w:szCs w:val="28"/>
        </w:rPr>
      </w:pPr>
    </w:p>
    <w:p w:rsidR="00B17DE2" w:rsidRPr="00B37694" w:rsidRDefault="00B17DE2" w:rsidP="00B37694">
      <w:pPr>
        <w:spacing w:line="360" w:lineRule="auto"/>
        <w:jc w:val="center"/>
        <w:rPr>
          <w:color w:val="auto"/>
          <w:sz w:val="28"/>
          <w:szCs w:val="28"/>
        </w:rPr>
      </w:pPr>
    </w:p>
    <w:p w:rsidR="00B37694" w:rsidRDefault="00B37694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3295695" cy="2514600"/>
            <wp:effectExtent l="19050" t="0" r="0" b="0"/>
            <wp:docPr id="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3299642" cy="25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B37694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 xml:space="preserve"> </w:t>
      </w:r>
      <w:r w:rsidR="00FB61EC" w:rsidRPr="00B37694">
        <w:rPr>
          <w:color w:val="auto"/>
          <w:sz w:val="28"/>
          <w:szCs w:val="28"/>
        </w:rPr>
        <w:t>«</w:t>
      </w:r>
      <w:hyperlink r:id="rId42" w:history="1">
        <w:r w:rsidR="00FB61EC" w:rsidRPr="00B37694">
          <w:rPr>
            <w:color w:val="auto"/>
            <w:sz w:val="28"/>
            <w:szCs w:val="28"/>
          </w:rPr>
          <w:t>С квартиры на квартиру</w:t>
        </w:r>
      </w:hyperlink>
      <w:r w:rsidR="00FB61EC" w:rsidRPr="00B37694">
        <w:rPr>
          <w:color w:val="auto"/>
          <w:sz w:val="28"/>
          <w:szCs w:val="28"/>
        </w:rPr>
        <w:t>» (1876)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3704777" cy="2389909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3" cstate="print"/>
                    <a:stretch/>
                  </pic:blipFill>
                  <pic:spPr>
                    <a:xfrm>
                      <a:off x="0" y="0"/>
                      <a:ext cx="3708775" cy="23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«Преферанс» (1879)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955473" cy="2168237"/>
            <wp:effectExtent l="19050" t="0" r="6927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4" cstate="print"/>
                    <a:stretch/>
                  </pic:blipFill>
                  <pic:spPr>
                    <a:xfrm>
                      <a:off x="0" y="0"/>
                      <a:ext cx="3955473" cy="21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45" w:history="1">
        <w:r w:rsidRPr="00B37694">
          <w:rPr>
            <w:color w:val="auto"/>
            <w:sz w:val="28"/>
            <w:szCs w:val="28"/>
          </w:rPr>
          <w:t>Ковёр-самолёт</w:t>
        </w:r>
      </w:hyperlink>
      <w:r w:rsidRPr="00B37694">
        <w:rPr>
          <w:color w:val="auto"/>
          <w:sz w:val="28"/>
          <w:szCs w:val="28"/>
        </w:rPr>
        <w:t>» (1880)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3215640" cy="16916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6" cstate="print"/>
                    <a:stretch/>
                  </pic:blipFill>
                  <pic:spPr>
                    <a:xfrm>
                      <a:off x="0" y="0"/>
                      <a:ext cx="3215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47" w:history="1">
        <w:r w:rsidRPr="00B37694">
          <w:rPr>
            <w:color w:val="auto"/>
            <w:sz w:val="28"/>
            <w:szCs w:val="28"/>
          </w:rPr>
          <w:t xml:space="preserve">После побоища Игоря </w:t>
        </w:r>
        <w:proofErr w:type="spellStart"/>
        <w:r w:rsidRPr="00B37694">
          <w:rPr>
            <w:color w:val="auto"/>
            <w:sz w:val="28"/>
            <w:szCs w:val="28"/>
          </w:rPr>
          <w:t>Святославича</w:t>
        </w:r>
        <w:proofErr w:type="spellEnd"/>
        <w:r w:rsidRPr="00B37694">
          <w:rPr>
            <w:color w:val="auto"/>
            <w:sz w:val="28"/>
            <w:szCs w:val="28"/>
          </w:rPr>
          <w:t xml:space="preserve"> с половцами</w:t>
        </w:r>
      </w:hyperlink>
      <w:r w:rsidRPr="00B37694">
        <w:rPr>
          <w:color w:val="auto"/>
          <w:sz w:val="28"/>
          <w:szCs w:val="28"/>
        </w:rPr>
        <w:t>» (1</w:t>
      </w:r>
      <w:r w:rsidRPr="00B37694">
        <w:rPr>
          <w:color w:val="auto"/>
          <w:sz w:val="28"/>
          <w:szCs w:val="28"/>
        </w:rPr>
        <w:t>880)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2154381" cy="2847109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8" cstate="print"/>
                    <a:stretch/>
                  </pic:blipFill>
                  <pic:spPr>
                    <a:xfrm>
                      <a:off x="0" y="0"/>
                      <a:ext cx="2157734" cy="28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proofErr w:type="spellStart"/>
      <w:r w:rsidR="00B17DE2" w:rsidRPr="00B37694">
        <w:rPr>
          <w:color w:val="auto"/>
          <w:sz w:val="28"/>
          <w:szCs w:val="28"/>
        </w:rPr>
        <w:fldChar w:fldCharType="begin"/>
      </w:r>
      <w:r w:rsidRPr="00B37694">
        <w:rPr>
          <w:color w:val="auto"/>
          <w:sz w:val="28"/>
          <w:szCs w:val="28"/>
        </w:rPr>
        <w:instrText>HYPERLINK "https://ru.wikipedia.org/wiki/%D0%90%D0%BB%D1%91%D0%BD%D1%83%D1%88%D0%BA%D0%B0_(%D0%BA%D0%B0%D1%80%D1%82%D0%B8%D0%BD%D0%B0)"</w:instrText>
      </w:r>
      <w:r w:rsidR="00B17DE2" w:rsidRPr="00B37694">
        <w:rPr>
          <w:color w:val="auto"/>
          <w:sz w:val="28"/>
          <w:szCs w:val="28"/>
        </w:rPr>
        <w:fldChar w:fldCharType="separate"/>
      </w:r>
      <w:r w:rsidRPr="00B37694">
        <w:rPr>
          <w:color w:val="auto"/>
          <w:sz w:val="28"/>
          <w:szCs w:val="28"/>
        </w:rPr>
        <w:t>Алёнушка</w:t>
      </w:r>
      <w:proofErr w:type="spellEnd"/>
      <w:r w:rsidR="00B17DE2" w:rsidRPr="00B37694">
        <w:rPr>
          <w:color w:val="auto"/>
          <w:sz w:val="28"/>
          <w:szCs w:val="28"/>
        </w:rPr>
        <w:fldChar w:fldCharType="end"/>
      </w:r>
      <w:r w:rsidRPr="00B37694">
        <w:rPr>
          <w:color w:val="auto"/>
          <w:sz w:val="28"/>
          <w:szCs w:val="28"/>
        </w:rPr>
        <w:t>» (1881)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613660" cy="238506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9" cstate="print"/>
                    <a:stretch/>
                  </pic:blipFill>
                  <pic:spPr>
                    <a:xfrm>
                      <a:off x="0" y="0"/>
                      <a:ext cx="26136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50" w:history="1">
        <w:r w:rsidRPr="00B37694">
          <w:rPr>
            <w:color w:val="auto"/>
            <w:sz w:val="28"/>
            <w:szCs w:val="28"/>
          </w:rPr>
          <w:t>Три царевны подземного царства</w:t>
        </w:r>
      </w:hyperlink>
      <w:r w:rsidRPr="00B37694">
        <w:rPr>
          <w:color w:val="auto"/>
          <w:sz w:val="28"/>
          <w:szCs w:val="28"/>
        </w:rPr>
        <w:t>» (1881)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3649980" cy="204216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1" cstate="print"/>
                    <a:stretch/>
                  </pic:blipFill>
                  <pic:spPr>
                    <a:xfrm>
                      <a:off x="0" y="0"/>
                      <a:ext cx="36499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52" w:history="1">
        <w:r w:rsidRPr="00B37694">
          <w:rPr>
            <w:color w:val="auto"/>
            <w:sz w:val="28"/>
            <w:szCs w:val="28"/>
          </w:rPr>
          <w:t>Витязь на распутье</w:t>
        </w:r>
      </w:hyperlink>
      <w:r w:rsidRPr="00B37694">
        <w:rPr>
          <w:color w:val="auto"/>
          <w:sz w:val="28"/>
          <w:szCs w:val="28"/>
        </w:rPr>
        <w:t>» (1882)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2240280" cy="298704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3" cstate="print"/>
                    <a:stretch/>
                  </pic:blipFill>
                  <pic:spPr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54" w:history="1">
        <w:r w:rsidRPr="00B37694">
          <w:rPr>
            <w:color w:val="auto"/>
            <w:sz w:val="28"/>
            <w:szCs w:val="28"/>
          </w:rPr>
          <w:t>Иван-Царевич на Сером Волке</w:t>
        </w:r>
      </w:hyperlink>
      <w:r w:rsidRPr="00B37694">
        <w:rPr>
          <w:color w:val="auto"/>
          <w:sz w:val="28"/>
          <w:szCs w:val="28"/>
        </w:rPr>
        <w:t>» (1889)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308860" cy="276606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5" cstate="print"/>
                    <a:stretch/>
                  </pic:blipFill>
                  <pic:spPr>
                    <a:xfrm>
                      <a:off x="0" y="0"/>
                      <a:ext cx="23088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56" w:history="1">
        <w:r w:rsidRPr="00B37694">
          <w:rPr>
            <w:color w:val="auto"/>
            <w:sz w:val="28"/>
            <w:szCs w:val="28"/>
          </w:rPr>
          <w:t>Крещение Руси</w:t>
        </w:r>
      </w:hyperlink>
      <w:r w:rsidRPr="00B37694">
        <w:rPr>
          <w:color w:val="auto"/>
          <w:sz w:val="28"/>
          <w:szCs w:val="28"/>
        </w:rPr>
        <w:t>» (1890)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2026920" cy="325374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7" cstate="print"/>
                    <a:stretch/>
                  </pic:blipFill>
                  <pic:spPr>
                    <a:xfrm>
                      <a:off x="0" y="0"/>
                      <a:ext cx="20269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proofErr w:type="spellStart"/>
      <w:r w:rsidR="00B17DE2" w:rsidRPr="00B37694">
        <w:rPr>
          <w:color w:val="auto"/>
          <w:sz w:val="28"/>
          <w:szCs w:val="28"/>
        </w:rPr>
        <w:fldChar w:fldCharType="begin"/>
      </w:r>
      <w:r w:rsidRPr="00B37694">
        <w:rPr>
          <w:color w:val="auto"/>
          <w:sz w:val="28"/>
          <w:szCs w:val="28"/>
        </w:rPr>
        <w:instrText xml:space="preserve">HYPERLINK </w:instrText>
      </w:r>
      <w:r w:rsidRPr="00B37694">
        <w:rPr>
          <w:color w:val="auto"/>
          <w:sz w:val="28"/>
          <w:szCs w:val="28"/>
        </w:rPr>
        <w:instrText>"https://ru.wikipedia.org/wiki/%D0%93%D0%B0%D0%BC%D0%B0%D1%8E%D0%BD,_%D0%BF%D1%82%D0%B8%D1%86%D0%B0_%D0%B2%D0%B5%D1%89%D0%B0%D1%8F_(%D0%BA%D0%B0%D1%80%D1%82%D0%B8%D0%BD%D0%B0)"</w:instrText>
      </w:r>
      <w:r w:rsidR="00B17DE2" w:rsidRPr="00B37694">
        <w:rPr>
          <w:color w:val="auto"/>
          <w:sz w:val="28"/>
          <w:szCs w:val="28"/>
        </w:rPr>
        <w:fldChar w:fldCharType="separate"/>
      </w:r>
      <w:r w:rsidRPr="00B37694">
        <w:rPr>
          <w:color w:val="auto"/>
          <w:sz w:val="28"/>
          <w:szCs w:val="28"/>
        </w:rPr>
        <w:t>Гамаюн</w:t>
      </w:r>
      <w:proofErr w:type="spellEnd"/>
      <w:r w:rsidRPr="00B37694">
        <w:rPr>
          <w:color w:val="auto"/>
          <w:sz w:val="28"/>
          <w:szCs w:val="28"/>
        </w:rPr>
        <w:t>, птица вещая</w:t>
      </w:r>
      <w:r w:rsidR="00B17DE2" w:rsidRPr="00B37694">
        <w:rPr>
          <w:color w:val="auto"/>
          <w:sz w:val="28"/>
          <w:szCs w:val="28"/>
        </w:rPr>
        <w:fldChar w:fldCharType="end"/>
      </w:r>
      <w:r w:rsidRPr="00B37694">
        <w:rPr>
          <w:color w:val="auto"/>
          <w:sz w:val="28"/>
          <w:szCs w:val="28"/>
        </w:rPr>
        <w:t>» (1897)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 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noProof/>
          <w:color w:val="auto"/>
          <w:sz w:val="28"/>
          <w:szCs w:val="28"/>
        </w:rPr>
        <w:drawing>
          <wp:inline distT="0" distB="0" distL="0" distR="0">
            <wp:extent cx="2219325" cy="14668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8" cstate="print"/>
                    <a:stretch/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«</w:t>
      </w:r>
      <w:hyperlink r:id="rId59" w:history="1">
        <w:r w:rsidRPr="00B37694">
          <w:rPr>
            <w:color w:val="auto"/>
            <w:sz w:val="28"/>
            <w:szCs w:val="28"/>
          </w:rPr>
          <w:t>Богатыри</w:t>
        </w:r>
      </w:hyperlink>
      <w:r w:rsidRPr="00B37694">
        <w:rPr>
          <w:color w:val="auto"/>
          <w:sz w:val="28"/>
          <w:szCs w:val="28"/>
        </w:rPr>
        <w:t>» (1898)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rStyle w:val="1"/>
          <w:b/>
          <w:color w:val="auto"/>
          <w:sz w:val="28"/>
          <w:szCs w:val="28"/>
        </w:rPr>
        <w:lastRenderedPageBreak/>
        <w:t>«Три богатыря»</w:t>
      </w:r>
    </w:p>
    <w:p w:rsid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Картина Виктора Михайловича Васнецова</w:t>
      </w:r>
      <w:r w:rsidRPr="00B37694">
        <w:rPr>
          <w:color w:val="auto"/>
          <w:sz w:val="28"/>
          <w:szCs w:val="28"/>
        </w:rPr>
        <w:t xml:space="preserve"> "Богатыри" по праву считается настоящим народным шедевром и символом отечественного искусства. Создавалась картина во второй половине XIX века, когда среди </w:t>
      </w:r>
      <w:hyperlink r:id="rId60" w:history="1">
        <w:r w:rsidRPr="00B37694">
          <w:rPr>
            <w:color w:val="auto"/>
            <w:sz w:val="28"/>
            <w:szCs w:val="28"/>
          </w:rPr>
          <w:t xml:space="preserve">русских </w:t>
        </w:r>
        <w:proofErr w:type="gramStart"/>
        <w:r w:rsidRPr="00B37694">
          <w:rPr>
            <w:color w:val="auto"/>
            <w:sz w:val="28"/>
            <w:szCs w:val="28"/>
          </w:rPr>
          <w:t>художник</w:t>
        </w:r>
      </w:hyperlink>
      <w:r w:rsidRPr="00B37694">
        <w:rPr>
          <w:color w:val="auto"/>
          <w:sz w:val="28"/>
          <w:szCs w:val="28"/>
        </w:rPr>
        <w:t>ов</w:t>
      </w:r>
      <w:proofErr w:type="gramEnd"/>
      <w:r w:rsidRPr="00B37694">
        <w:rPr>
          <w:color w:val="auto"/>
          <w:sz w:val="28"/>
          <w:szCs w:val="28"/>
        </w:rPr>
        <w:t> была очень попу</w:t>
      </w:r>
      <w:r w:rsidRPr="00B37694">
        <w:rPr>
          <w:color w:val="auto"/>
          <w:sz w:val="28"/>
          <w:szCs w:val="28"/>
        </w:rPr>
        <w:t>лярна тема народной культуры, русского фольклора. Для многих художников это увлечение оказалось кратковременным, но у Васнецова народная фольклорная тематика стала основой всего творчества.</w:t>
      </w:r>
    </w:p>
    <w:p w:rsid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На картине "Богатыри" изображены три русских богатыря: Илья Му</w:t>
      </w:r>
      <w:r w:rsidRPr="00B37694">
        <w:rPr>
          <w:color w:val="auto"/>
          <w:sz w:val="28"/>
          <w:szCs w:val="28"/>
        </w:rPr>
        <w:t>ромец, Добрыня Никитич и Алёша Попович - знаме</w:t>
      </w:r>
      <w:r w:rsidR="00B37694">
        <w:rPr>
          <w:color w:val="auto"/>
          <w:sz w:val="28"/>
          <w:szCs w:val="28"/>
        </w:rPr>
        <w:t>нитые герои народных былин.</w:t>
      </w:r>
      <w:r w:rsidR="00B37694">
        <w:rPr>
          <w:color w:val="auto"/>
          <w:sz w:val="28"/>
          <w:szCs w:val="28"/>
        </w:rPr>
        <w:br/>
      </w:r>
      <w:r w:rsidRPr="00B37694">
        <w:rPr>
          <w:color w:val="auto"/>
          <w:sz w:val="28"/>
          <w:szCs w:val="28"/>
        </w:rPr>
        <w:t>Исполинские фигуры богатырей и их коней, расположенные на переднем плане картины, символизируют силу и мощь русского народа. Этому впечатлению способствуют и внушительные размеры</w:t>
      </w:r>
      <w:r w:rsidRPr="00B37694">
        <w:rPr>
          <w:color w:val="auto"/>
          <w:sz w:val="28"/>
          <w:szCs w:val="28"/>
        </w:rPr>
        <w:t xml:space="preserve"> картины - 295х446 см.</w:t>
      </w:r>
      <w:r w:rsidRPr="00B37694">
        <w:rPr>
          <w:color w:val="auto"/>
          <w:sz w:val="28"/>
          <w:szCs w:val="28"/>
        </w:rPr>
        <w:br/>
      </w:r>
      <w:r w:rsidRPr="00B37694">
        <w:rPr>
          <w:color w:val="auto"/>
          <w:sz w:val="28"/>
          <w:szCs w:val="28"/>
        </w:rPr>
        <w:t>Над созданием этой картины художник работал почти 30 лет. В 1871 году был создан первый набросок сюжета в карандаше, и с тех пор художник увлёкся идеей создания этой картины. В 1876 году был сделан знаменитый эскиз с уже найденн</w:t>
      </w:r>
      <w:r w:rsidRPr="00B37694">
        <w:rPr>
          <w:color w:val="auto"/>
          <w:sz w:val="28"/>
          <w:szCs w:val="28"/>
        </w:rPr>
        <w:t>ой основой композиционного решения. Работа над самой картиной длилась с 1881 по 1898 год. Готовая картина была куплена П.Третьяковым, и до сих пор она украшает Государственную Третьяковскую галерею в Москве.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В центре картины изображён Илья Муромец, нар</w:t>
      </w:r>
      <w:r w:rsidRPr="00B37694">
        <w:rPr>
          <w:color w:val="auto"/>
          <w:sz w:val="28"/>
          <w:szCs w:val="28"/>
        </w:rPr>
        <w:t>одный любимец, герой русских былин. Не всем известно, что Илья Муромец не сказочный персонаж, а реальное историческое лицо. История его жизни и ратных подвигов - это реальные события. Впоследствии, закончив свои труды по охране родины, он стал монахом Киев</w:t>
      </w:r>
      <w:r w:rsidRPr="00B37694">
        <w:rPr>
          <w:color w:val="auto"/>
          <w:sz w:val="28"/>
          <w:szCs w:val="28"/>
        </w:rPr>
        <w:t xml:space="preserve">о-Печёрского монастыря. Был причислен к лику святых. Васнецов эти факты знал, создавая образ Ильи Муромца. "Матёр человек Илья Муромец" - говорит былина. А на картине Васнецова мы видим могучего воина и </w:t>
      </w:r>
      <w:proofErr w:type="gramStart"/>
      <w:r w:rsidRPr="00B37694">
        <w:rPr>
          <w:color w:val="auto"/>
          <w:sz w:val="28"/>
          <w:szCs w:val="28"/>
        </w:rPr>
        <w:t>при том</w:t>
      </w:r>
      <w:proofErr w:type="gramEnd"/>
      <w:r w:rsidRPr="00B37694">
        <w:rPr>
          <w:color w:val="auto"/>
          <w:sz w:val="28"/>
          <w:szCs w:val="28"/>
        </w:rPr>
        <w:t xml:space="preserve"> бесхитростного открытого человека. В нём соче</w:t>
      </w:r>
      <w:r w:rsidRPr="00B37694">
        <w:rPr>
          <w:color w:val="auto"/>
          <w:sz w:val="28"/>
          <w:szCs w:val="28"/>
        </w:rPr>
        <w:t xml:space="preserve">таются исполинская сила и великодушие. "А конь под Ильёй лютый зверь" - продолжает сказание. Мощная фигура коня, </w:t>
      </w:r>
      <w:r w:rsidRPr="00B37694">
        <w:rPr>
          <w:color w:val="auto"/>
          <w:sz w:val="28"/>
          <w:szCs w:val="28"/>
        </w:rPr>
        <w:lastRenderedPageBreak/>
        <w:t>изображённого на картине с массивной металлической цепью вместо упряжки, свидетельствует об этом.</w:t>
      </w:r>
    </w:p>
    <w:p w:rsid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Добрыня Никитич по народным преданиям был</w:t>
      </w:r>
      <w:r w:rsidRPr="00B37694">
        <w:rPr>
          <w:color w:val="auto"/>
          <w:sz w:val="28"/>
          <w:szCs w:val="28"/>
        </w:rPr>
        <w:t xml:space="preserve"> очень образованным и мужественным человеком. С его личностью связано много чудес, например, заговорённая броня на его плечах, волшебный меч-кладенец. Добрыня изображён таким как и в былинах - величавым, с тонкими, благородными чертами лица, подчёркивающим</w:t>
      </w:r>
      <w:r w:rsidRPr="00B37694">
        <w:rPr>
          <w:color w:val="auto"/>
          <w:sz w:val="28"/>
          <w:szCs w:val="28"/>
        </w:rPr>
        <w:t xml:space="preserve">и его культурность, образованность, решительно вынимающий меч из ножен с готовностью броситься в бой, защищая свою </w:t>
      </w:r>
      <w:proofErr w:type="spellStart"/>
      <w:r w:rsidRPr="00B37694">
        <w:rPr>
          <w:color w:val="auto"/>
          <w:sz w:val="28"/>
          <w:szCs w:val="28"/>
        </w:rPr>
        <w:t>родину</w:t>
      </w:r>
      <w:proofErr w:type="gramStart"/>
      <w:r w:rsidRPr="00B37694">
        <w:rPr>
          <w:color w:val="auto"/>
          <w:sz w:val="28"/>
          <w:szCs w:val="28"/>
        </w:rPr>
        <w:t>.</w:t>
      </w:r>
      <w:r w:rsidRPr="00B37694">
        <w:rPr>
          <w:color w:val="auto"/>
          <w:sz w:val="28"/>
          <w:szCs w:val="28"/>
        </w:rPr>
        <w:t>А</w:t>
      </w:r>
      <w:proofErr w:type="gramEnd"/>
      <w:r w:rsidRPr="00B37694">
        <w:rPr>
          <w:color w:val="auto"/>
          <w:sz w:val="28"/>
          <w:szCs w:val="28"/>
        </w:rPr>
        <w:t>лёша</w:t>
      </w:r>
      <w:proofErr w:type="spellEnd"/>
      <w:r w:rsidRPr="00B37694">
        <w:rPr>
          <w:color w:val="auto"/>
          <w:sz w:val="28"/>
          <w:szCs w:val="28"/>
        </w:rPr>
        <w:t xml:space="preserve"> Попович по сравнению с товарищами молод и строен. Он изображён с луком и стрелами в руках, но прикреплённые к седлу гусли с</w:t>
      </w:r>
      <w:r w:rsidRPr="00B37694">
        <w:rPr>
          <w:color w:val="auto"/>
          <w:sz w:val="28"/>
          <w:szCs w:val="28"/>
        </w:rPr>
        <w:t>видетельствуют о том, что он не только бесстрашный воин, но и гусляр, песенник, весельчак. В картине много таких деталей, которые характер</w:t>
      </w:r>
      <w:r w:rsidR="00B37694">
        <w:rPr>
          <w:color w:val="auto"/>
          <w:sz w:val="28"/>
          <w:szCs w:val="28"/>
        </w:rPr>
        <w:t>изуют образы её персонажей.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 xml:space="preserve">Упряжки коней, одежда, амуниция не вымышленные. Такие образцы художник видел в музеях </w:t>
      </w:r>
      <w:r w:rsidRPr="00B37694">
        <w:rPr>
          <w:color w:val="auto"/>
          <w:sz w:val="28"/>
          <w:szCs w:val="28"/>
        </w:rPr>
        <w:t>и читал их описания в исторической литературе. Художник мастерски передаёт состояние природы, как бы предвещающей о наступлении опасности. Но богатыри представляют собой надёжную и мощную силу защитников родной земли.</w:t>
      </w:r>
    </w:p>
    <w:p w:rsidR="00B17DE2" w:rsidRPr="00B37694" w:rsidRDefault="00FB61EC" w:rsidP="00B37694">
      <w:pPr>
        <w:spacing w:line="360" w:lineRule="auto"/>
        <w:jc w:val="center"/>
        <w:rPr>
          <w:color w:val="auto"/>
          <w:sz w:val="28"/>
          <w:szCs w:val="28"/>
        </w:rPr>
      </w:pPr>
      <w:r w:rsidRPr="00B37694">
        <w:rPr>
          <w:rStyle w:val="1"/>
          <w:b/>
          <w:color w:val="auto"/>
          <w:sz w:val="28"/>
          <w:szCs w:val="28"/>
        </w:rPr>
        <w:t>Рефлексия</w:t>
      </w:r>
    </w:p>
    <w:p w:rsidR="00B17DE2" w:rsidRPr="00B37694" w:rsidRDefault="00FB61EC" w:rsidP="00B37694">
      <w:pPr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С какими картинами вы по</w:t>
      </w:r>
      <w:r w:rsidRPr="00B37694">
        <w:rPr>
          <w:color w:val="auto"/>
          <w:sz w:val="28"/>
          <w:szCs w:val="28"/>
        </w:rPr>
        <w:t>знакомились на уроке?</w:t>
      </w:r>
    </w:p>
    <w:p w:rsidR="00B17DE2" w:rsidRPr="00B37694" w:rsidRDefault="00FB61EC" w:rsidP="00B37694">
      <w:pPr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Какие чувства выражал художник?</w:t>
      </w:r>
    </w:p>
    <w:p w:rsidR="00B17DE2" w:rsidRPr="00B37694" w:rsidRDefault="00FB61EC" w:rsidP="00B37694">
      <w:pPr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Совпало ли ваше настроение с настроение автора?</w:t>
      </w:r>
    </w:p>
    <w:p w:rsidR="00B17DE2" w:rsidRPr="00B37694" w:rsidRDefault="00FB61EC" w:rsidP="00B37694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B37694">
        <w:rPr>
          <w:b/>
          <w:color w:val="auto"/>
          <w:sz w:val="28"/>
          <w:szCs w:val="28"/>
        </w:rPr>
        <w:t>Итоги урока</w:t>
      </w:r>
    </w:p>
    <w:p w:rsidR="00B17DE2" w:rsidRPr="00B37694" w:rsidRDefault="00FB61EC" w:rsidP="00B37694">
      <w:pPr>
        <w:spacing w:line="360" w:lineRule="auto"/>
        <w:jc w:val="both"/>
        <w:rPr>
          <w:color w:val="auto"/>
          <w:sz w:val="28"/>
          <w:szCs w:val="28"/>
        </w:rPr>
      </w:pPr>
      <w:r w:rsidRPr="00B37694">
        <w:rPr>
          <w:color w:val="auto"/>
          <w:sz w:val="28"/>
          <w:szCs w:val="28"/>
        </w:rPr>
        <w:t>Подводя итог, можно сказать, что художник, изображая богатырей, уделил достаточно внимания таким деталям, как кольчуга, меч и даже упряжь (м</w:t>
      </w:r>
      <w:r w:rsidRPr="00B37694">
        <w:rPr>
          <w:color w:val="auto"/>
          <w:sz w:val="28"/>
          <w:szCs w:val="28"/>
        </w:rPr>
        <w:t>ассивная металлическая цепь указывает на строптивость нрава коня Ильи Муромца). Именно они делают героев могущественными в глазах зрителя. При этом небольшие, но не менее важные детали, такие как гусли, подчеркивают доброту и веселый характер богатырей, чт</w:t>
      </w:r>
      <w:r w:rsidRPr="00B37694">
        <w:rPr>
          <w:color w:val="auto"/>
          <w:sz w:val="28"/>
          <w:szCs w:val="28"/>
        </w:rPr>
        <w:t>о делает их образы еще позитивней.</w:t>
      </w:r>
    </w:p>
    <w:sectPr w:rsidR="00B17DE2" w:rsidRPr="00B37694" w:rsidSect="00B17DE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674C7"/>
    <w:multiLevelType w:val="multilevel"/>
    <w:tmpl w:val="A10816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66005103"/>
    <w:multiLevelType w:val="multilevel"/>
    <w:tmpl w:val="44DAEE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17DE2"/>
    <w:rsid w:val="00B17DE2"/>
    <w:rsid w:val="00B37694"/>
    <w:rsid w:val="00FB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17DE2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B17DE2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B17DE2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B17DE2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B17DE2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B17DE2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17DE2"/>
    <w:rPr>
      <w:rFonts w:ascii="Times New Roman" w:hAnsi="Times New Roman"/>
      <w:sz w:val="24"/>
    </w:rPr>
  </w:style>
  <w:style w:type="paragraph" w:styleId="a3">
    <w:name w:val="Balloon Text"/>
    <w:basedOn w:val="a"/>
    <w:link w:val="a4"/>
    <w:rsid w:val="00B17DE2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B17DE2"/>
    <w:rPr>
      <w:rFonts w:ascii="Tahoma" w:hAnsi="Tahoma"/>
      <w:sz w:val="16"/>
    </w:rPr>
  </w:style>
  <w:style w:type="paragraph" w:customStyle="1" w:styleId="c1">
    <w:name w:val="c1"/>
    <w:basedOn w:val="12"/>
    <w:link w:val="c10"/>
    <w:rsid w:val="00B17DE2"/>
  </w:style>
  <w:style w:type="character" w:customStyle="1" w:styleId="c10">
    <w:name w:val="c1"/>
    <w:basedOn w:val="a0"/>
    <w:link w:val="c1"/>
    <w:rsid w:val="00B17DE2"/>
  </w:style>
  <w:style w:type="paragraph" w:styleId="21">
    <w:name w:val="toc 2"/>
    <w:next w:val="a"/>
    <w:link w:val="22"/>
    <w:uiPriority w:val="39"/>
    <w:rsid w:val="00B17DE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17DE2"/>
    <w:rPr>
      <w:rFonts w:ascii="XO Thames" w:hAnsi="XO Thames"/>
      <w:sz w:val="28"/>
    </w:rPr>
  </w:style>
  <w:style w:type="paragraph" w:customStyle="1" w:styleId="13">
    <w:name w:val="Выделение1"/>
    <w:basedOn w:val="12"/>
    <w:link w:val="a5"/>
    <w:rsid w:val="00B17DE2"/>
    <w:rPr>
      <w:i/>
    </w:rPr>
  </w:style>
  <w:style w:type="character" w:styleId="a5">
    <w:name w:val="Emphasis"/>
    <w:basedOn w:val="a0"/>
    <w:link w:val="13"/>
    <w:rsid w:val="00B17DE2"/>
    <w:rPr>
      <w:i/>
    </w:rPr>
  </w:style>
  <w:style w:type="paragraph" w:styleId="41">
    <w:name w:val="toc 4"/>
    <w:next w:val="a"/>
    <w:link w:val="42"/>
    <w:uiPriority w:val="39"/>
    <w:rsid w:val="00B17DE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17DE2"/>
    <w:rPr>
      <w:rFonts w:ascii="XO Thames" w:hAnsi="XO Thames"/>
      <w:sz w:val="28"/>
    </w:rPr>
  </w:style>
  <w:style w:type="paragraph" w:customStyle="1" w:styleId="c5">
    <w:name w:val="c5"/>
    <w:basedOn w:val="12"/>
    <w:link w:val="c50"/>
    <w:rsid w:val="00B17DE2"/>
  </w:style>
  <w:style w:type="character" w:customStyle="1" w:styleId="c50">
    <w:name w:val="c5"/>
    <w:basedOn w:val="a0"/>
    <w:link w:val="c5"/>
    <w:rsid w:val="00B17DE2"/>
  </w:style>
  <w:style w:type="paragraph" w:customStyle="1" w:styleId="c3">
    <w:name w:val="c3"/>
    <w:basedOn w:val="a"/>
    <w:link w:val="c30"/>
    <w:rsid w:val="00B17DE2"/>
    <w:pPr>
      <w:spacing w:beforeAutospacing="1" w:afterAutospacing="1"/>
    </w:pPr>
  </w:style>
  <w:style w:type="character" w:customStyle="1" w:styleId="c30">
    <w:name w:val="c3"/>
    <w:basedOn w:val="1"/>
    <w:link w:val="c3"/>
    <w:rsid w:val="00B17DE2"/>
  </w:style>
  <w:style w:type="paragraph" w:styleId="6">
    <w:name w:val="toc 6"/>
    <w:next w:val="a"/>
    <w:link w:val="60"/>
    <w:uiPriority w:val="39"/>
    <w:rsid w:val="00B17DE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17DE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17DE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17DE2"/>
    <w:rPr>
      <w:rFonts w:ascii="XO Thames" w:hAnsi="XO Thames"/>
      <w:sz w:val="28"/>
    </w:rPr>
  </w:style>
  <w:style w:type="paragraph" w:customStyle="1" w:styleId="UnresolvedMention">
    <w:name w:val="Unresolved Mention"/>
    <w:basedOn w:val="12"/>
    <w:link w:val="UnresolvedMention0"/>
    <w:rsid w:val="00B17DE2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B17DE2"/>
    <w:rPr>
      <w:color w:val="605E5C"/>
      <w:shd w:val="clear" w:color="auto" w:fill="E1DFDD"/>
    </w:rPr>
  </w:style>
  <w:style w:type="paragraph" w:customStyle="1" w:styleId="c11">
    <w:name w:val="c11"/>
    <w:basedOn w:val="a"/>
    <w:link w:val="c110"/>
    <w:rsid w:val="00B17DE2"/>
    <w:pPr>
      <w:spacing w:beforeAutospacing="1" w:afterAutospacing="1"/>
    </w:pPr>
  </w:style>
  <w:style w:type="character" w:customStyle="1" w:styleId="c110">
    <w:name w:val="c11"/>
    <w:basedOn w:val="1"/>
    <w:link w:val="c11"/>
    <w:rsid w:val="00B17DE2"/>
  </w:style>
  <w:style w:type="paragraph" w:customStyle="1" w:styleId="c19">
    <w:name w:val="c19"/>
    <w:basedOn w:val="12"/>
    <w:link w:val="c190"/>
    <w:rsid w:val="00B17DE2"/>
  </w:style>
  <w:style w:type="character" w:customStyle="1" w:styleId="c190">
    <w:name w:val="c19"/>
    <w:basedOn w:val="a0"/>
    <w:link w:val="c19"/>
    <w:rsid w:val="00B17DE2"/>
  </w:style>
  <w:style w:type="paragraph" w:customStyle="1" w:styleId="c12">
    <w:name w:val="c12"/>
    <w:basedOn w:val="12"/>
    <w:link w:val="c120"/>
    <w:rsid w:val="00B17DE2"/>
  </w:style>
  <w:style w:type="character" w:customStyle="1" w:styleId="c120">
    <w:name w:val="c12"/>
    <w:basedOn w:val="a0"/>
    <w:link w:val="c12"/>
    <w:rsid w:val="00B17DE2"/>
  </w:style>
  <w:style w:type="paragraph" w:customStyle="1" w:styleId="c2">
    <w:name w:val="c2"/>
    <w:basedOn w:val="12"/>
    <w:link w:val="c20"/>
    <w:rsid w:val="00B17DE2"/>
  </w:style>
  <w:style w:type="character" w:customStyle="1" w:styleId="c20">
    <w:name w:val="c2"/>
    <w:basedOn w:val="a0"/>
    <w:link w:val="c2"/>
    <w:rsid w:val="00B17DE2"/>
  </w:style>
  <w:style w:type="character" w:customStyle="1" w:styleId="30">
    <w:name w:val="Заголовок 3 Знак"/>
    <w:basedOn w:val="1"/>
    <w:link w:val="3"/>
    <w:rsid w:val="00B17DE2"/>
    <w:rPr>
      <w:rFonts w:asciiTheme="majorHAnsi" w:hAnsiTheme="majorHAnsi"/>
      <w:color w:val="243F60" w:themeColor="accent1" w:themeShade="7F"/>
    </w:rPr>
  </w:style>
  <w:style w:type="paragraph" w:customStyle="1" w:styleId="c100">
    <w:name w:val="c10"/>
    <w:basedOn w:val="a"/>
    <w:link w:val="c101"/>
    <w:rsid w:val="00B17DE2"/>
    <w:pPr>
      <w:spacing w:beforeAutospacing="1" w:afterAutospacing="1"/>
    </w:pPr>
  </w:style>
  <w:style w:type="character" w:customStyle="1" w:styleId="c101">
    <w:name w:val="c10"/>
    <w:basedOn w:val="1"/>
    <w:link w:val="c100"/>
    <w:rsid w:val="00B17DE2"/>
  </w:style>
  <w:style w:type="paragraph" w:customStyle="1" w:styleId="c13">
    <w:name w:val="c13"/>
    <w:basedOn w:val="12"/>
    <w:link w:val="c130"/>
    <w:rsid w:val="00B17DE2"/>
  </w:style>
  <w:style w:type="character" w:customStyle="1" w:styleId="c130">
    <w:name w:val="c13"/>
    <w:basedOn w:val="a0"/>
    <w:link w:val="c13"/>
    <w:rsid w:val="00B17DE2"/>
  </w:style>
  <w:style w:type="paragraph" w:styleId="a6">
    <w:name w:val="List Paragraph"/>
    <w:basedOn w:val="a"/>
    <w:link w:val="a7"/>
    <w:rsid w:val="00B17DE2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7">
    <w:name w:val="Абзац списка Знак"/>
    <w:basedOn w:val="1"/>
    <w:link w:val="a6"/>
    <w:rsid w:val="00B17DE2"/>
    <w:rPr>
      <w:rFonts w:asciiTheme="minorHAnsi" w:hAnsiTheme="minorHAnsi"/>
      <w:sz w:val="22"/>
    </w:rPr>
  </w:style>
  <w:style w:type="paragraph" w:customStyle="1" w:styleId="mw-headline">
    <w:name w:val="mw-headline"/>
    <w:basedOn w:val="12"/>
    <w:link w:val="mw-headline0"/>
    <w:rsid w:val="00B17DE2"/>
  </w:style>
  <w:style w:type="character" w:customStyle="1" w:styleId="mw-headline0">
    <w:name w:val="mw-headline"/>
    <w:basedOn w:val="a0"/>
    <w:link w:val="mw-headline"/>
    <w:rsid w:val="00B17DE2"/>
  </w:style>
  <w:style w:type="paragraph" w:customStyle="1" w:styleId="c6">
    <w:name w:val="c6"/>
    <w:basedOn w:val="a"/>
    <w:link w:val="c60"/>
    <w:rsid w:val="00B17DE2"/>
    <w:pPr>
      <w:spacing w:beforeAutospacing="1" w:afterAutospacing="1"/>
    </w:pPr>
  </w:style>
  <w:style w:type="character" w:customStyle="1" w:styleId="c60">
    <w:name w:val="c6"/>
    <w:basedOn w:val="1"/>
    <w:link w:val="c6"/>
    <w:rsid w:val="00B17DE2"/>
  </w:style>
  <w:style w:type="paragraph" w:styleId="a8">
    <w:name w:val="Normal (Web)"/>
    <w:basedOn w:val="a"/>
    <w:link w:val="a9"/>
    <w:rsid w:val="00B17DE2"/>
    <w:pPr>
      <w:spacing w:beforeAutospacing="1" w:afterAutospacing="1"/>
    </w:pPr>
  </w:style>
  <w:style w:type="character" w:customStyle="1" w:styleId="a9">
    <w:name w:val="Обычный (веб) Знак"/>
    <w:basedOn w:val="1"/>
    <w:link w:val="a8"/>
    <w:rsid w:val="00B17DE2"/>
  </w:style>
  <w:style w:type="paragraph" w:customStyle="1" w:styleId="c15">
    <w:name w:val="c15"/>
    <w:basedOn w:val="a"/>
    <w:link w:val="c150"/>
    <w:rsid w:val="00B17DE2"/>
    <w:pPr>
      <w:spacing w:beforeAutospacing="1" w:afterAutospacing="1"/>
    </w:pPr>
  </w:style>
  <w:style w:type="character" w:customStyle="1" w:styleId="c150">
    <w:name w:val="c15"/>
    <w:basedOn w:val="1"/>
    <w:link w:val="c15"/>
    <w:rsid w:val="00B17DE2"/>
  </w:style>
  <w:style w:type="paragraph" w:customStyle="1" w:styleId="mw-editsection-bracket">
    <w:name w:val="mw-editsection-bracket"/>
    <w:basedOn w:val="12"/>
    <w:link w:val="mw-editsection-bracket0"/>
    <w:rsid w:val="00B17DE2"/>
  </w:style>
  <w:style w:type="character" w:customStyle="1" w:styleId="mw-editsection-bracket0">
    <w:name w:val="mw-editsection-bracket"/>
    <w:basedOn w:val="a0"/>
    <w:link w:val="mw-editsection-bracket"/>
    <w:rsid w:val="00B17DE2"/>
  </w:style>
  <w:style w:type="paragraph" w:customStyle="1" w:styleId="mw-editsection">
    <w:name w:val="mw-editsection"/>
    <w:basedOn w:val="12"/>
    <w:link w:val="mw-editsection0"/>
    <w:rsid w:val="00B17DE2"/>
  </w:style>
  <w:style w:type="character" w:customStyle="1" w:styleId="mw-editsection0">
    <w:name w:val="mw-editsection"/>
    <w:basedOn w:val="a0"/>
    <w:link w:val="mw-editsection"/>
    <w:rsid w:val="00B17DE2"/>
  </w:style>
  <w:style w:type="paragraph" w:styleId="31">
    <w:name w:val="toc 3"/>
    <w:next w:val="a"/>
    <w:link w:val="32"/>
    <w:uiPriority w:val="39"/>
    <w:rsid w:val="00B17DE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17DE2"/>
    <w:rPr>
      <w:rFonts w:ascii="XO Thames" w:hAnsi="XO Thames"/>
      <w:sz w:val="28"/>
    </w:rPr>
  </w:style>
  <w:style w:type="paragraph" w:customStyle="1" w:styleId="c0">
    <w:name w:val="c0"/>
    <w:basedOn w:val="a"/>
    <w:link w:val="c00"/>
    <w:rsid w:val="00B17DE2"/>
    <w:pPr>
      <w:spacing w:beforeAutospacing="1" w:afterAutospacing="1"/>
    </w:pPr>
  </w:style>
  <w:style w:type="character" w:customStyle="1" w:styleId="c00">
    <w:name w:val="c0"/>
    <w:basedOn w:val="1"/>
    <w:link w:val="c0"/>
    <w:rsid w:val="00B17DE2"/>
  </w:style>
  <w:style w:type="paragraph" w:customStyle="1" w:styleId="c4">
    <w:name w:val="c4"/>
    <w:basedOn w:val="12"/>
    <w:link w:val="c40"/>
    <w:rsid w:val="00B17DE2"/>
  </w:style>
  <w:style w:type="character" w:customStyle="1" w:styleId="c40">
    <w:name w:val="c4"/>
    <w:basedOn w:val="a0"/>
    <w:link w:val="c4"/>
    <w:rsid w:val="00B17DE2"/>
  </w:style>
  <w:style w:type="paragraph" w:customStyle="1" w:styleId="c9">
    <w:name w:val="c9"/>
    <w:basedOn w:val="12"/>
    <w:link w:val="c90"/>
    <w:rsid w:val="00B17DE2"/>
  </w:style>
  <w:style w:type="character" w:customStyle="1" w:styleId="c90">
    <w:name w:val="c9"/>
    <w:basedOn w:val="a0"/>
    <w:link w:val="c9"/>
    <w:rsid w:val="00B17DE2"/>
  </w:style>
  <w:style w:type="paragraph" w:customStyle="1" w:styleId="c18">
    <w:name w:val="c18"/>
    <w:basedOn w:val="a"/>
    <w:link w:val="c180"/>
    <w:rsid w:val="00B17DE2"/>
    <w:pPr>
      <w:spacing w:beforeAutospacing="1" w:afterAutospacing="1"/>
    </w:pPr>
  </w:style>
  <w:style w:type="character" w:customStyle="1" w:styleId="c180">
    <w:name w:val="c18"/>
    <w:basedOn w:val="1"/>
    <w:link w:val="c18"/>
    <w:rsid w:val="00B17DE2"/>
  </w:style>
  <w:style w:type="character" w:customStyle="1" w:styleId="50">
    <w:name w:val="Заголовок 5 Знак"/>
    <w:link w:val="5"/>
    <w:rsid w:val="00B17DE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B17DE2"/>
    <w:rPr>
      <w:b/>
      <w:sz w:val="48"/>
    </w:rPr>
  </w:style>
  <w:style w:type="paragraph" w:customStyle="1" w:styleId="c21">
    <w:name w:val="c21"/>
    <w:basedOn w:val="12"/>
    <w:link w:val="c210"/>
    <w:rsid w:val="00B17DE2"/>
  </w:style>
  <w:style w:type="character" w:customStyle="1" w:styleId="c210">
    <w:name w:val="c21"/>
    <w:basedOn w:val="a0"/>
    <w:link w:val="c21"/>
    <w:rsid w:val="00B17DE2"/>
  </w:style>
  <w:style w:type="paragraph" w:customStyle="1" w:styleId="14">
    <w:name w:val="Гиперссылка1"/>
    <w:basedOn w:val="12"/>
    <w:link w:val="aa"/>
    <w:rsid w:val="00B17DE2"/>
    <w:rPr>
      <w:color w:val="0000FF"/>
      <w:u w:val="single"/>
    </w:rPr>
  </w:style>
  <w:style w:type="character" w:styleId="aa">
    <w:name w:val="Hyperlink"/>
    <w:basedOn w:val="a0"/>
    <w:link w:val="14"/>
    <w:rsid w:val="00B17DE2"/>
    <w:rPr>
      <w:color w:val="0000FF"/>
      <w:u w:val="single"/>
    </w:rPr>
  </w:style>
  <w:style w:type="paragraph" w:customStyle="1" w:styleId="Footnote">
    <w:name w:val="Footnote"/>
    <w:link w:val="Footnote0"/>
    <w:rsid w:val="00B17DE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B17DE2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B17DE2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B17DE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B17DE2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B17DE2"/>
    <w:rPr>
      <w:rFonts w:ascii="XO Thames" w:hAnsi="XO Thames"/>
      <w:sz w:val="20"/>
    </w:rPr>
  </w:style>
  <w:style w:type="paragraph" w:customStyle="1" w:styleId="c16">
    <w:name w:val="c16"/>
    <w:basedOn w:val="12"/>
    <w:link w:val="c160"/>
    <w:rsid w:val="00B17DE2"/>
  </w:style>
  <w:style w:type="character" w:customStyle="1" w:styleId="c160">
    <w:name w:val="c16"/>
    <w:basedOn w:val="a0"/>
    <w:link w:val="c16"/>
    <w:rsid w:val="00B17DE2"/>
  </w:style>
  <w:style w:type="paragraph" w:customStyle="1" w:styleId="c14">
    <w:name w:val="c14"/>
    <w:basedOn w:val="12"/>
    <w:link w:val="c140"/>
    <w:rsid w:val="00B17DE2"/>
  </w:style>
  <w:style w:type="character" w:customStyle="1" w:styleId="c140">
    <w:name w:val="c14"/>
    <w:basedOn w:val="a0"/>
    <w:link w:val="c14"/>
    <w:rsid w:val="00B17DE2"/>
  </w:style>
  <w:style w:type="paragraph" w:customStyle="1" w:styleId="17">
    <w:name w:val="Строгий1"/>
    <w:basedOn w:val="12"/>
    <w:link w:val="ab"/>
    <w:rsid w:val="00B17DE2"/>
    <w:rPr>
      <w:b/>
    </w:rPr>
  </w:style>
  <w:style w:type="character" w:styleId="ab">
    <w:name w:val="Strong"/>
    <w:basedOn w:val="a0"/>
    <w:link w:val="17"/>
    <w:rsid w:val="00B17DE2"/>
    <w:rPr>
      <w:b/>
    </w:rPr>
  </w:style>
  <w:style w:type="paragraph" w:styleId="9">
    <w:name w:val="toc 9"/>
    <w:next w:val="a"/>
    <w:link w:val="90"/>
    <w:uiPriority w:val="39"/>
    <w:rsid w:val="00B17DE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17DE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B17DE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17DE2"/>
    <w:rPr>
      <w:rFonts w:ascii="XO Thames" w:hAnsi="XO Thames"/>
      <w:sz w:val="28"/>
    </w:rPr>
  </w:style>
  <w:style w:type="paragraph" w:customStyle="1" w:styleId="c22">
    <w:name w:val="c22"/>
    <w:basedOn w:val="a"/>
    <w:link w:val="c220"/>
    <w:rsid w:val="00B17DE2"/>
    <w:pPr>
      <w:spacing w:beforeAutospacing="1" w:afterAutospacing="1"/>
    </w:pPr>
  </w:style>
  <w:style w:type="character" w:customStyle="1" w:styleId="c220">
    <w:name w:val="c22"/>
    <w:basedOn w:val="1"/>
    <w:link w:val="c22"/>
    <w:rsid w:val="00B17DE2"/>
  </w:style>
  <w:style w:type="paragraph" w:customStyle="1" w:styleId="c28">
    <w:name w:val="c28"/>
    <w:basedOn w:val="12"/>
    <w:link w:val="c280"/>
    <w:rsid w:val="00B17DE2"/>
  </w:style>
  <w:style w:type="character" w:customStyle="1" w:styleId="c280">
    <w:name w:val="c28"/>
    <w:basedOn w:val="a0"/>
    <w:link w:val="c28"/>
    <w:rsid w:val="00B17DE2"/>
  </w:style>
  <w:style w:type="paragraph" w:customStyle="1" w:styleId="ya-share2item">
    <w:name w:val="ya-share2__item"/>
    <w:basedOn w:val="a"/>
    <w:link w:val="ya-share2item0"/>
    <w:rsid w:val="00B17DE2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B17DE2"/>
  </w:style>
  <w:style w:type="paragraph" w:styleId="51">
    <w:name w:val="toc 5"/>
    <w:next w:val="a"/>
    <w:link w:val="52"/>
    <w:uiPriority w:val="39"/>
    <w:rsid w:val="00B17DE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17DE2"/>
    <w:rPr>
      <w:rFonts w:ascii="XO Thames" w:hAnsi="XO Thames"/>
      <w:sz w:val="28"/>
    </w:rPr>
  </w:style>
  <w:style w:type="paragraph" w:customStyle="1" w:styleId="mw-editsection-divider">
    <w:name w:val="mw-editsection-divider"/>
    <w:basedOn w:val="12"/>
    <w:link w:val="mw-editsection-divider0"/>
    <w:rsid w:val="00B17DE2"/>
  </w:style>
  <w:style w:type="character" w:customStyle="1" w:styleId="mw-editsection-divider0">
    <w:name w:val="mw-editsection-divider"/>
    <w:basedOn w:val="a0"/>
    <w:link w:val="mw-editsection-divider"/>
    <w:rsid w:val="00B17DE2"/>
  </w:style>
  <w:style w:type="paragraph" w:customStyle="1" w:styleId="12">
    <w:name w:val="Основной шрифт абзаца1"/>
    <w:link w:val="hgkelc"/>
    <w:rsid w:val="00B17DE2"/>
  </w:style>
  <w:style w:type="paragraph" w:customStyle="1" w:styleId="hgkelc">
    <w:name w:val="hgkelc"/>
    <w:basedOn w:val="12"/>
    <w:link w:val="hgkelc0"/>
    <w:rsid w:val="00B17DE2"/>
  </w:style>
  <w:style w:type="character" w:customStyle="1" w:styleId="hgkelc0">
    <w:name w:val="hgkelc"/>
    <w:basedOn w:val="a0"/>
    <w:link w:val="hgkelc"/>
    <w:rsid w:val="00B17DE2"/>
  </w:style>
  <w:style w:type="paragraph" w:customStyle="1" w:styleId="c7">
    <w:name w:val="c7"/>
    <w:basedOn w:val="12"/>
    <w:link w:val="c70"/>
    <w:rsid w:val="00B17DE2"/>
  </w:style>
  <w:style w:type="character" w:customStyle="1" w:styleId="c70">
    <w:name w:val="c7"/>
    <w:basedOn w:val="a0"/>
    <w:link w:val="c7"/>
    <w:rsid w:val="00B17DE2"/>
  </w:style>
  <w:style w:type="paragraph" w:styleId="ac">
    <w:name w:val="Subtitle"/>
    <w:next w:val="a"/>
    <w:link w:val="ad"/>
    <w:uiPriority w:val="11"/>
    <w:qFormat/>
    <w:rsid w:val="00B17DE2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B17DE2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B17DE2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B17DE2"/>
    <w:rPr>
      <w:rFonts w:ascii="XO Thames" w:hAnsi="XO Thames"/>
      <w:sz w:val="28"/>
    </w:rPr>
  </w:style>
  <w:style w:type="paragraph" w:customStyle="1" w:styleId="file">
    <w:name w:val="file"/>
    <w:basedOn w:val="12"/>
    <w:link w:val="file0"/>
    <w:rsid w:val="00B17DE2"/>
  </w:style>
  <w:style w:type="character" w:customStyle="1" w:styleId="file0">
    <w:name w:val="file"/>
    <w:basedOn w:val="a0"/>
    <w:link w:val="file"/>
    <w:rsid w:val="00B17DE2"/>
  </w:style>
  <w:style w:type="paragraph" w:styleId="ae">
    <w:name w:val="Title"/>
    <w:next w:val="a"/>
    <w:link w:val="af"/>
    <w:uiPriority w:val="10"/>
    <w:qFormat/>
    <w:rsid w:val="00B17DE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B17DE2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B17DE2"/>
    <w:rPr>
      <w:rFonts w:asciiTheme="majorHAnsi" w:hAnsiTheme="majorHAnsi"/>
      <w:b/>
      <w:i/>
      <w:color w:val="4F81BD" w:themeColor="accent1"/>
      <w:sz w:val="22"/>
    </w:rPr>
  </w:style>
  <w:style w:type="character" w:customStyle="1" w:styleId="20">
    <w:name w:val="Заголовок 2 Знак"/>
    <w:basedOn w:val="1"/>
    <w:link w:val="2"/>
    <w:rsid w:val="00B17DE2"/>
    <w:rPr>
      <w:b/>
      <w:sz w:val="36"/>
    </w:rPr>
  </w:style>
  <w:style w:type="paragraph" w:customStyle="1" w:styleId="apple-converted-space">
    <w:name w:val="apple-converted-space"/>
    <w:basedOn w:val="12"/>
    <w:link w:val="apple-converted-space0"/>
    <w:rsid w:val="00B17DE2"/>
  </w:style>
  <w:style w:type="character" w:customStyle="1" w:styleId="apple-converted-space0">
    <w:name w:val="apple-converted-space"/>
    <w:basedOn w:val="a0"/>
    <w:link w:val="apple-converted-space"/>
    <w:rsid w:val="00B17DE2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0%BC%D0%BF%D0%B5%D1%80%D0%B0%D1%82%D0%BE%D1%80%D1%81%D0%BA%D0%B0%D1%8F_%D0%90%D0%BA%D0%B0%D0%B4%D0%B5%D0%BC%D0%B8%D1%8F_%D1%85%D1%83%D0%B4%D0%BE%D0%B6%D0%B5%D1%81%D1%82%D0%B2" TargetMode="External"/><Relationship Id="rId18" Type="http://schemas.openxmlformats.org/officeDocument/2006/relationships/hyperlink" Target="https://ru.wikipedia.org/wiki/%D0%A1%D0%BE%D1%8E%D0%B7_%D1%80%D1%83%D1%81%D1%81%D0%BA%D0%BE%D0%B3%D0%BE_%D0%BD%D0%B0%D1%80%D0%BE%D0%B4%D0%B0" TargetMode="External"/><Relationship Id="rId26" Type="http://schemas.openxmlformats.org/officeDocument/2006/relationships/hyperlink" Target="https://ru.wikipedia.org/wiki/%D0%A1_%D0%BA%D0%B2%D0%B0%D1%80%D1%82%D0%B8%D1%80%D1%8B_%D0%BD%D0%B0_%D0%BA%D0%B2%D0%B0%D1%80%D1%82%D0%B8%D1%80%D1%83" TargetMode="External"/><Relationship Id="rId39" Type="http://schemas.openxmlformats.org/officeDocument/2006/relationships/hyperlink" Target="https://ru.wikipedia.org/wiki/%D0%91%D0%BB%D0%B8%D0%BD%D0%BE%D0%B2,_%D0%98%D0%B2%D0%B0%D0%BD_%D0%93%D0%B0%D0%B2%D1%80%D0%B8%D0%BB%D0%BE%D0%B2%D0%B8%D1%87" TargetMode="External"/><Relationship Id="rId21" Type="http://schemas.openxmlformats.org/officeDocument/2006/relationships/hyperlink" Target="https://ru.wikipedia.org/wiki/%D0%9E%D0%B1%D1%89%D0%B5%D1%81%D1%82%D0%B2%D0%BE_%D0%B2%D0%BE%D0%B7%D1%80%D0%BE%D0%B6%D0%B4%D0%B5%D0%BD%D0%B8%D1%8F_%D1%85%D1%83%D0%B4%D0%BE%D0%B6%D0%B5%D1%81%D1%82%D0%B2%D0%B5%D0%BD%D0%BD%D0%BE%D0%B9_%D0%A0%D1%83%D1%81%D0%B8" TargetMode="External"/><Relationship Id="rId34" Type="http://schemas.openxmlformats.org/officeDocument/2006/relationships/hyperlink" Target="https://ru.wikipedia.org/wiki/%D0%A5%D1%80%D0%B0%D0%BC_%D0%A0%D0%BE%D0%B6%D0%B4%D0%B5%D1%81%D1%82%D0%B2%D0%B0_%D0%98%D0%BE%D0%B0%D0%BD%D0%BD%D0%B0_%D0%9F%D1%80%D0%B5%D0%B4%D1%82%D0%B5%D1%87%D0%B8_%D0%BD%D0%B0_%D0%9F%D1%80%D0%B5%D1%81%D0%BD%D0%B5" TargetMode="External"/><Relationship Id="rId42" Type="http://schemas.openxmlformats.org/officeDocument/2006/relationships/hyperlink" Target="https://ru.wikipedia.org/wiki/%D0%A1_%D0%BA%D0%B2%D0%B0%D1%80%D1%82%D0%B8%D1%80%D1%8B_%D0%BD%D0%B0_%D0%BA%D0%B2%D0%B0%D1%80%D1%82%D0%B8%D1%80%D1%83" TargetMode="External"/><Relationship Id="rId47" Type="http://schemas.openxmlformats.org/officeDocument/2006/relationships/hyperlink" Target="https://ru.wikipedia.org/wiki/%D0%9F%D0%BE%D1%81%D0%BB%D0%B5_%D0%BF%D0%BE%D0%B1%D0%BE%D0%B8%D1%89%D0%B0_%D0%98%D0%B3%D0%BE%D1%80%D1%8F_%D0%A1%D0%B2%D1%8F%D1%82%D0%BE%D1%81%D0%BB%D0%B0%D0%B2%D0%B8%D1%87%D0%B0_%D1%81_%D0%BF%D0%BE%D0%BB%D0%BE%D0%B2%D1%86%D0%B0%D0%BC%D0%B8" TargetMode="External"/><Relationship Id="rId50" Type="http://schemas.openxmlformats.org/officeDocument/2006/relationships/hyperlink" Target="https://ru.wikipedia.org/wiki/%D0%A2%D1%80%D0%B8_%D1%86%D0%B0%D1%80%D0%B5%D0%B2%D0%BD%D1%8B_%D0%BF%D0%BE%D0%B4%D0%B7%D0%B5%D0%BC%D0%BD%D0%BE%D0%B3%D0%BE_%D1%86%D0%B0%D1%80%D1%81%D1%82%D0%B2%D0%B0" TargetMode="External"/><Relationship Id="rId55" Type="http://schemas.openxmlformats.org/officeDocument/2006/relationships/image" Target="media/image12.jpeg"/><Relationship Id="rId6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5%D1%80%D0%B5%D0%B4%D0%B2%D0%B8%D0%B6%D0%BD%D0%B8%D0%BA%D0%B8" TargetMode="External"/><Relationship Id="rId20" Type="http://schemas.openxmlformats.org/officeDocument/2006/relationships/hyperlink" Target="https://ru.wikipedia.org/wiki/%D0%A0%D0%BE%D1%81%D1%81%D0%B8%D0%B9%D1%81%D0%BA%D0%B0%D1%8F_%D0%B8%D0%BC%D0%BF%D0%B5%D1%80%D0%B8%D1%8F" TargetMode="External"/><Relationship Id="rId29" Type="http://schemas.openxmlformats.org/officeDocument/2006/relationships/hyperlink" Target="https://ru.wikipedia.org/wiki/%D0%98%D0%B2%D0%B0%D0%BD-%D0%A6%D0%B0%D1%80%D0%B5%D0%B2%D0%B8%D1%87_%D0%BD%D0%B0_%D0%A1%D0%B5%D1%80%D0%BE%D0%BC_%D0%92%D0%BE%D0%BB%D0%BA%D0%B5" TargetMode="External"/><Relationship Id="rId41" Type="http://schemas.openxmlformats.org/officeDocument/2006/relationships/image" Target="media/image4.jpeg"/><Relationship Id="rId54" Type="http://schemas.openxmlformats.org/officeDocument/2006/relationships/hyperlink" Target="https://ru.wikipedia.org/wiki/%D0%98%D0%B2%D0%B0%D0%BD-%D0%A6%D0%B0%D1%80%D0%B5%D0%B2%D0%B8%D1%87_%D0%BD%D0%B0_%D0%A1%D0%B5%D1%80%D0%BE%D0%BC_%D0%92%D0%BE%D0%BB%D0%BA%D0%B5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2%D1%8F%D1%82%D1%81%D0%BA%D0%B0%D1%8F_%D0%B4%D1%83%D1%85%D0%BE%D0%B2%D0%BD%D0%B0%D1%8F_%D1%81%D0%B5%D0%BC%D0%B8%D0%BD%D0%B0%D1%80%D0%B8%D1%8F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ru.wikipedia.org/wiki/%D0%9A%D0%B8%D0%B5%D0%B2" TargetMode="External"/><Relationship Id="rId37" Type="http://schemas.openxmlformats.org/officeDocument/2006/relationships/hyperlink" Target="https://ru.wikipedia.org/wiki/%D0%9F%D0%BE%D0%BB%D0%B5%D0%BD%D0%BE%D0%B2,_%D0%92%D0%B0%D1%81%D0%B8%D0%BB%D0%B8%D0%B9_%D0%94%D0%BC%D0%B8%D1%82%D1%80%D0%B8%D0%B5%D0%B2%D0%B8%D1%87" TargetMode="External"/><Relationship Id="rId40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45" Type="http://schemas.openxmlformats.org/officeDocument/2006/relationships/hyperlink" Target="https://ru.wikipedia.org/wiki/%D0%9A%D0%BE%D0%B2%D1%91%D1%80-%D1%81%D0%B0%D0%BC%D0%BE%D0%BB%D1%91%D1%82_(%D0%BA%D0%B0%D1%80%D1%82%D0%B8%D0%BD%D0%B0)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8%D0%90%D0%A5" TargetMode="External"/><Relationship Id="rId23" Type="http://schemas.openxmlformats.org/officeDocument/2006/relationships/hyperlink" Target="https://ru.wikipedia.org/wiki/%D0%92%D0%B2%D0%B5%D0%B4%D0%B5%D0%BD%D1%81%D0%BA%D0%BE%D0%B5_%D0%BA%D0%BB%D0%B0%D0%B4%D0%B1%D0%B8%D1%89%D0%B5" TargetMode="External"/><Relationship Id="rId28" Type="http://schemas.openxmlformats.org/officeDocument/2006/relationships/hyperlink" Target="https://ru.wikipedia.org/wiki/%D0%9F%D0%BE%D1%81%D0%BB%D0%B5_%D0%BF%D0%BE%D0%B1%D0%BE%D0%B8%D1%89%D0%B0_%D0%98%D0%B3%D0%BE%D1%80%D1%8F_%D0%A1%D0%B2%D1%8F%D1%82%D0%BE%D1%81%D0%BB%D0%B0%D0%B2%D0%B8%D1%87%D0%B0_%D1%81_%D0%BF%D0%BE%D0%BB%D0%BE%D0%B2%D1%86%D0%B0%D0%BC%D0%B8" TargetMode="External"/><Relationship Id="rId36" Type="http://schemas.openxmlformats.org/officeDocument/2006/relationships/hyperlink" Target="https://ru.wikipedia.org/wiki/%D0%A1%D0%BE%D1%84%D0%B8%D1%8F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3.jpeg"/><Relationship Id="rId61" Type="http://schemas.openxmlformats.org/officeDocument/2006/relationships/fontTable" Target="fontTable.xml"/><Relationship Id="rId10" Type="http://schemas.openxmlformats.org/officeDocument/2006/relationships/hyperlink" Target="https://ru.wikipedia.org/wiki/%D0%92%D1%8F%D1%82%D1%81%D0%BA%D0%BE%D0%B5_%D0%B4%D1%83%D1%85%D0%BE%D0%B2%D0%BD%D0%BE%D0%B5_%D1%83%D1%87%D0%B8%D0%BB%D0%B8%D1%89%D0%B5" TargetMode="External"/><Relationship Id="rId19" Type="http://schemas.openxmlformats.org/officeDocument/2006/relationships/hyperlink" Target="https://ru.wikipedia.org/wiki/%D0%9A%D0%BD%D0%B8%D0%B3%D0%B0_%D1%80%D1%83%D1%81%D1%81%D0%BA%D0%BE%D0%B9_%D1%81%D0%BA%D0%BE%D1%80%D0%B1%D0%B8" TargetMode="External"/><Relationship Id="rId31" Type="http://schemas.openxmlformats.org/officeDocument/2006/relationships/hyperlink" Target="https://ru.wikipedia.org/wiki/%D0%92%D0%BB%D0%B0%D0%B4%D0%B8%D0%BC%D0%B8%D1%80%D1%81%D0%BA%D0%B8%D0%B9_%D1%81%D0%BE%D0%B1%D0%BE%D1%80_(%D0%9A%D0%B8%D0%B5%D0%B2)" TargetMode="External"/><Relationship Id="rId44" Type="http://schemas.openxmlformats.org/officeDocument/2006/relationships/image" Target="media/image6.jpeg"/><Relationship Id="rId52" Type="http://schemas.openxmlformats.org/officeDocument/2006/relationships/hyperlink" Target="https://ru.wikipedia.org/wiki/%D0%92%D0%B8%D1%82%D1%8F%D0%B7%D1%8C_%D0%BD%D0%B0_%D1%80%D0%B0%D1%81%D0%BF%D1%83%D1%82%D1%8C%D0%B5" TargetMode="External"/><Relationship Id="rId60" Type="http://schemas.openxmlformats.org/officeDocument/2006/relationships/hyperlink" Target="https://muzei-mira.com/kartini_russkih_hudojnikov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0%D1%81%D0%BD%D0%B5%D1%86%D0%BE%D0%B2%D1%8B" TargetMode="External"/><Relationship Id="rId14" Type="http://schemas.openxmlformats.org/officeDocument/2006/relationships/hyperlink" Target="https://ru.wikipedia.org/wiki/%D0%9A%D1%80%D0%B0%D0%BC%D1%81%D0%BA%D0%BE%D0%B9,_%D0%98%D0%B2%D0%B0%D0%BD_%D0%9D%D0%B8%D0%BA%D0%BE%D0%BB%D0%B0%D0%B5%D0%B2%D0%B8%D1%87" TargetMode="External"/><Relationship Id="rId22" Type="http://schemas.openxmlformats.org/officeDocument/2006/relationships/hyperlink" Target="https://ru.wikipedia.org/wiki/%D0%9B%D0%B0%D0%B7%D0%B0%D1%80%D0%B5%D0%B2%D1%81%D0%BA%D0%BE%D0%B5_%D0%BA%D0%BB%D0%B0%D0%B4%D0%B1%D0%B8%D1%89%D0%B5_(%D0%9C%D0%BE%D1%81%D0%BA%D0%B2%D0%B0)" TargetMode="External"/><Relationship Id="rId27" Type="http://schemas.openxmlformats.org/officeDocument/2006/relationships/hyperlink" Target="https://ru.wikipedia.org/wiki/%D0%92%D0%B8%D1%82%D1%8F%D0%B7%D1%8C_%D0%BD%D0%B0_%D1%80%D0%B0%D1%81%D0%BF%D1%83%D1%82%D1%8C%D0%B5" TargetMode="External"/><Relationship Id="rId30" Type="http://schemas.openxmlformats.org/officeDocument/2006/relationships/hyperlink" Target="https://ru.wikipedia.org/wiki/%D0%91%D0%BE%D0%B3%D0%B0%D1%82%D1%8B%D1%80%D0%B8_(%D0%BA%D0%B0%D1%80%D1%82%D0%B8%D0%BD%D0%B0_%D0%92%D0%B0%D1%81%D0%BD%D0%B5%D1%86%D0%BE%D0%B2%D0%B0)" TargetMode="External"/><Relationship Id="rId35" Type="http://schemas.openxmlformats.org/officeDocument/2006/relationships/hyperlink" Target="https://ru.wikipedia.org/wiki/%D0%A5%D1%80%D0%B0%D0%BC-%D0%BF%D0%B0%D0%BC%D1%8F%D1%82%D0%BD%D0%B8%D0%BA_%D0%90%D0%BB%D0%B5%D0%BA%D1%81%D0%B0%D0%BD%D0%B4%D1%80%D0%B0_%D0%9D%D0%B5%D0%B2%D1%81%D0%BA%D0%BE%D0%B3%D0%BE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8.jpeg"/><Relationship Id="rId56" Type="http://schemas.openxmlformats.org/officeDocument/2006/relationships/hyperlink" Target="https://ru.wikipedia.org/wiki/%D0%9A%D1%80%D0%B5%D1%89%D0%B5%D0%BD%D0%B8%D0%B5_%D0%A0%D1%83%D1%81%D0%B8_(%D1%84%D1%80%D0%B5%D1%81%D0%BA%D0%B0)" TargetMode="External"/><Relationship Id="rId8" Type="http://schemas.openxmlformats.org/officeDocument/2006/relationships/hyperlink" Target="https://ru.wikipedia.org/wiki/%D0%A1%D0%B2%D1%8F%D1%89%D0%B5%D0%BD%D0%BD%D0%B8%D0%BA" TargetMode="External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0%D0%BD%D0%BA%D1%82-%D0%9F%D0%B5%D1%82%D0%B5%D1%80%D0%B1%D1%83%D1%80%D0%B3" TargetMode="External"/><Relationship Id="rId17" Type="http://schemas.openxmlformats.org/officeDocument/2006/relationships/hyperlink" Target="https://ru.wikipedia.org/wiki/%D0%90%D0%B1%D1%80%D0%B0%D0%BC%D1%86%D0%B5%D0%B2%D1%81%D0%BA%D0%B8%D0%B9_%D1%85%D1%83%D0%B4%D0%BE%D0%B6%D0%B5%D1%81%D1%82%D0%B2%D0%B5%D0%BD%D0%BD%D1%8B%D0%B9_%D0%BA%D1%80%D1%83%D0%B6%D0%BE%D0%BA" TargetMode="External"/><Relationship Id="rId25" Type="http://schemas.openxmlformats.org/officeDocument/2006/relationships/hyperlink" Target="https://ru.wikipedia.org/wiki/%D0%9C%D0%BE%D0%B4%D0%B5%D1%80%D0%BD" TargetMode="External"/><Relationship Id="rId33" Type="http://schemas.openxmlformats.org/officeDocument/2006/relationships/hyperlink" Target="https://ru.wikipedia.org/wiki/%D0%A1%D0%BF%D0%B0%D1%81_%D0%BD%D0%B0_%D0%9A%D1%80%D0%BE%D0%B2%D0%B8" TargetMode="External"/><Relationship Id="rId38" Type="http://schemas.openxmlformats.org/officeDocument/2006/relationships/hyperlink" Target="https://ru.wikipedia.org/wiki/%D0%9D%D0%B5%D1%81%D1%82%D0%B5%D1%80%D0%BE%D0%B2,_%D0%9C%D0%B8%D1%85%D0%B0%D0%B8%D0%BB_%D0%92%D0%B0%D1%81%D0%B8%D0%BB%D1%8C%D0%B5%D0%B2%D0%B8%D1%87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s://ru.wikipedia.org/wiki/%D0%91%D0%BE%D0%B3%D0%B0%D1%82%D1%8B%D1%80%D0%B8_(%D0%BA%D0%B0%D1%80%D1%82%D0%B8%D0%BD%D0%B0_%D0%92%D0%B0%D1%81%D0%BD%D0%B5%D1%86%D0%BE%D0%B2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5B38F-620C-4B08-B50C-10E18FAC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2557</Words>
  <Characters>14580</Characters>
  <Application>Microsoft Office Word</Application>
  <DocSecurity>0</DocSecurity>
  <Lines>121</Lines>
  <Paragraphs>34</Paragraphs>
  <ScaleCrop>false</ScaleCrop>
  <Company>Microsoft</Company>
  <LinksUpToDate>false</LinksUpToDate>
  <CharactersWithSpaces>17103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2</cp:revision>
  <dcterms:created xsi:type="dcterms:W3CDTF">2023-03-27T14:47:00Z</dcterms:created>
  <dcterms:modified xsi:type="dcterms:W3CDTF">2023-03-27T14:47:00Z</dcterms:modified>
</cp:coreProperties>
</file>