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2" w:rsidRDefault="00861172" w:rsidP="0086117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kk-KZ"/>
        </w:rPr>
        <w:t>«Педагогика» сабағының жоспары</w:t>
      </w:r>
    </w:p>
    <w:p w:rsidR="00861172" w:rsidRDefault="00861172" w:rsidP="00861172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kk-KZ"/>
        </w:rPr>
      </w:pPr>
    </w:p>
    <w:p w:rsidR="00861172" w:rsidRDefault="00861172" w:rsidP="0086117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Оқытушы: </w:t>
      </w:r>
      <w:r w:rsidR="00FB51E6">
        <w:rPr>
          <w:rFonts w:ascii="Times New Roman" w:hAnsi="Times New Roman"/>
          <w:color w:val="000000"/>
          <w:sz w:val="28"/>
          <w:szCs w:val="28"/>
          <w:lang w:val="kk-KZ"/>
        </w:rPr>
        <w:t>Суюбаева Райхан Давидовна</w:t>
      </w:r>
    </w:p>
    <w:p w:rsidR="00861172" w:rsidRDefault="00861172" w:rsidP="0086117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Тобы: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БББ-1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</w:p>
    <w:p w:rsidR="00861172" w:rsidRDefault="00FB51E6" w:rsidP="0086117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Студент саны :  25</w:t>
      </w:r>
    </w:p>
    <w:p w:rsidR="00FB51E6" w:rsidRDefault="00FB51E6" w:rsidP="0086117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tbl>
      <w:tblPr>
        <w:tblW w:w="89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1"/>
        <w:gridCol w:w="4401"/>
        <w:gridCol w:w="2498"/>
      </w:tblGrid>
      <w:tr w:rsidR="00861172" w:rsidTr="00861172">
        <w:trPr>
          <w:trHeight w:val="14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Тақырыбы</w:t>
            </w:r>
            <w:proofErr w:type="spellEnd"/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Pr="00181A37" w:rsidRDefault="00181A37" w:rsidP="0018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Білімді тиянақтау</w:t>
            </w:r>
          </w:p>
        </w:tc>
      </w:tr>
      <w:tr w:rsidR="00861172" w:rsidRPr="00181A37" w:rsidTr="00861172">
        <w:trPr>
          <w:trHeight w:val="54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Мақсаты</w:t>
            </w:r>
            <w:proofErr w:type="spellEnd"/>
          </w:p>
        </w:tc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1. Оқушылардың педагогика курсы бойынша үш жыл бойғы алған білімдерін қайталап-қорытындылау, тиянақтау.</w:t>
            </w:r>
          </w:p>
        </w:tc>
      </w:tr>
      <w:tr w:rsidR="00861172" w:rsidRPr="00181A37" w:rsidTr="00861172">
        <w:trPr>
          <w:trHeight w:val="54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Default="008611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Міндеттері 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1. Оқушыларды өз бетімен ғылыми ой қорытындыларын жасай білуге жетелеу, пәнге деген қызығушылығын арттыру.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2. Педагогика пәні, тәрбие теориясы, дидактика және мектептану негіздері т</w:t>
            </w: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/>
              </w:rPr>
              <w:t>арауларын қайталай отырып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, оқушылардың есте сақтау, ой өрісін дамыту.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3.Топта жұмыс істей алуы, айналасындағы адамдармен дұрыс қарым- қатынас жасай алуы, ұжымда, топта өз мәртебесін теңестіре алуы.</w:t>
            </w:r>
          </w:p>
        </w:tc>
      </w:tr>
      <w:tr w:rsidR="00861172" w:rsidRPr="00181A37" w:rsidTr="00861172">
        <w:trPr>
          <w:trHeight w:val="14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Әдіс-тәсілдер</w:t>
            </w:r>
          </w:p>
        </w:tc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Сұрақ – жауап, сұхбат, әңгімелесу,  түсіндіру, суретпен жұмыс, терминдік сөздермен жұмыс, тестік тапсырмалар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түсіндірмелі-иллюстратив,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«конверттегі сұрақ» әдісі, «Бағдаршам»,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білімді бақылау, бағалау әдістері</w:t>
            </w:r>
          </w:p>
        </w:tc>
      </w:tr>
      <w:tr w:rsidR="00861172" w:rsidTr="00861172">
        <w:trPr>
          <w:trHeight w:val="14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Сабақта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олданылатын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материалдар, көрнекіліктер</w:t>
            </w:r>
          </w:p>
        </w:tc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Слайд, конверттер, А-3,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маркерлер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стикерлер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, түрлі-түсті геометриялық фигуралар, бағдаршам түстерінен дөңгелектер.</w:t>
            </w:r>
          </w:p>
        </w:tc>
      </w:tr>
      <w:tr w:rsidR="00861172" w:rsidRPr="00181A37" w:rsidTr="00861172">
        <w:trPr>
          <w:trHeight w:val="14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Күтілетін нәтиже</w:t>
            </w:r>
          </w:p>
        </w:tc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Педагогика пәні, тәрбие теориясы, дидактика және мектептану негіздері т</w:t>
            </w: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/>
              </w:rPr>
              <w:t xml:space="preserve">арауларын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талдай алады</w:t>
            </w:r>
          </w:p>
        </w:tc>
      </w:tr>
      <w:tr w:rsidR="00861172" w:rsidRPr="00181A37" w:rsidTr="00861172">
        <w:trPr>
          <w:trHeight w:val="14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Ұйымдастыру кезеңі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(1 минут) </w:t>
            </w:r>
          </w:p>
        </w:tc>
        <w:tc>
          <w:tcPr>
            <w:tcW w:w="6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Оқушылардың назарларын сабаққа аудару. Студенттерді түгендеу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  <w:t xml:space="preserve">Бағалау бетшесін тарату.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Критерий бойынша бағалау бетшелерін түсіндіру</w:t>
            </w:r>
          </w:p>
          <w:p w:rsidR="00861172" w:rsidRDefault="008611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Геометриялық фигуралар арқылы топқа бөліну, топ атауларымен таныстыру</w:t>
            </w:r>
          </w:p>
        </w:tc>
      </w:tr>
      <w:tr w:rsidR="00861172" w:rsidTr="00861172">
        <w:trPr>
          <w:trHeight w:val="146"/>
        </w:trPr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 бөлім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(10 минут)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ОҮБ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Оқытушы іс-әрекеті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Студенттің іс-әрекеті</w:t>
            </w:r>
          </w:p>
        </w:tc>
      </w:tr>
      <w:tr w:rsidR="00861172" w:rsidRPr="00181A37" w:rsidTr="00861172">
        <w:trPr>
          <w:trHeight w:val="982"/>
        </w:trPr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 w:rsidP="0086117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«Бәрін білгім келеді»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ойыны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Балл негізінде бағалау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 студенттері тарау бойынша берліген сұрақтарға жалғастыра отырып жауап береді.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Студенттер жинаған баллдарын бағалау бетшелеріне жазады</w:t>
            </w:r>
          </w:p>
        </w:tc>
      </w:tr>
      <w:tr w:rsidR="00861172" w:rsidRPr="00181A37" w:rsidTr="00861172">
        <w:trPr>
          <w:trHeight w:val="98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ІІ бөлім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(15 минут)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ОҮБ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№1 тапсырма 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«Жаңа формация мұғалімі» эссе жазу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№2 тапсырма 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Рухани-адамгершілік тәрбиесіне үлгілік сценарий жазу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№3 тапсырма 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Бастауыш сыныптың 1-4 сынып оқулығынан сабақ жоспарын құру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№4 тапсырма 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Педагогикалық кеңес хаттама жазу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«Ойлауы», «Тапқырлығы», «Белсенділігі», «Идеяны ұсына білуі», «Сыни ойлауы», «Орындай алу қабілеті» критерийлер арқылы 3 баллдық негізде бағалау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Студенттер өздеріне берілген </w:t>
            </w: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Студенттер бір-бірлерін бағалайды.</w:t>
            </w:r>
          </w:p>
        </w:tc>
      </w:tr>
      <w:tr w:rsidR="00861172" w:rsidRPr="00181A37" w:rsidTr="00861172">
        <w:trPr>
          <w:trHeight w:val="98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ІІІ бөлім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(6 минут)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ОҮБ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kk-KZ"/>
              </w:rPr>
              <w:t xml:space="preserve">"Құпия сан"  </w:t>
            </w: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kk-KZ"/>
              </w:rPr>
              <w:t>ойыны</w:t>
            </w:r>
          </w:p>
          <w:p w:rsidR="00861172" w:rsidRDefault="008611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Тақтаға дайын </w:t>
            </w:r>
            <w:r w:rsidRPr="00861172"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kk-KZ"/>
              </w:rPr>
              <w:t xml:space="preserve"> сөз ілінеді. Мүғалімнің қойған сұрақтарына оқушылар кестедегі жауапты қоюлары қажет.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4-5 сәйкестік болса – 3 балл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 сәйкестік болса – 2 балл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1-2 сәйкестік болса – 1 балл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Студенттер мұғалімнің қойған сұрақтарын мұқият тыңдай отырып, есте сақтап құпия сандарды орындарына орналастырады</w:t>
            </w: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Бағалау бетшелеріне балл қойып отырады</w:t>
            </w:r>
          </w:p>
        </w:tc>
      </w:tr>
      <w:tr w:rsidR="00861172" w:rsidRPr="00181A37" w:rsidTr="00861172">
        <w:trPr>
          <w:trHeight w:val="98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І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(5 минут)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«Кім көп біледі?»</w:t>
            </w:r>
          </w:p>
          <w:p w:rsidR="00861172" w:rsidRP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Компьютерден  шыққан басқатырғылар (жалғасын тап)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6117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 сұрақтары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1.Өмір бойы жеке адамның орнығып жетілуін ... деп атаймыз./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қалыптасу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... - дүниені білу тәсілдері туралы ілім./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методология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Бақылау баланың ... әр түрлі жағдайларда көруге мүмкіндік береді/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>мінез-құлқын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Оқушылар компьютерден шыққан аяқталмаған сөздерді аяқтайды</w:t>
            </w:r>
          </w:p>
        </w:tc>
      </w:tr>
      <w:tr w:rsidR="00861172" w:rsidRPr="00181A37" w:rsidTr="00861172">
        <w:trPr>
          <w:trHeight w:val="98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бөлім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(3 минут)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ОҮБ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Тест жұмысы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10 дұрыс – 3 балл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7-9 дұрыс – 2 балл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4-6 дұрыс – 1 балл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0-3 дұрыс -0 балл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Балл негізінде бағалау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Студенттер тест сұрақтарына жауап береді</w:t>
            </w: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Бағалау бетшелеріне балл қойып отырады</w:t>
            </w:r>
          </w:p>
        </w:tc>
      </w:tr>
      <w:tr w:rsidR="00861172" w:rsidRPr="00181A37" w:rsidTr="00861172">
        <w:trPr>
          <w:trHeight w:val="302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Қорыту кезеңі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(1 минут)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172" w:rsidRDefault="008611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Педагогика курсы бойынша тараулар туралық мәліметтер талданды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</w:tc>
      </w:tr>
      <w:tr w:rsidR="00861172" w:rsidRPr="00181A37" w:rsidTr="00861172">
        <w:trPr>
          <w:trHeight w:val="297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Бағалау</w:t>
            </w:r>
          </w:p>
          <w:p w:rsidR="00861172" w:rsidRDefault="0086117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(3 минут)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Кестені толтыру </w:t>
            </w:r>
          </w:p>
          <w:p w:rsidR="00861172" w:rsidRDefault="008611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kk-KZ"/>
              </w:rPr>
              <w:t>Э</w:t>
            </w:r>
            <w:r w:rsidRPr="00861172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kk-KZ"/>
              </w:rPr>
              <w:t xml:space="preserve">ксперттің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kk-KZ"/>
              </w:rPr>
              <w:t>қо</w:t>
            </w:r>
            <w:r w:rsidRPr="00861172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kk-KZ"/>
              </w:rPr>
              <w:t>рытынды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  <w:lang w:val="kk-KZ"/>
              </w:rPr>
              <w:t>сы</w:t>
            </w:r>
          </w:p>
          <w:p w:rsidR="00861172" w:rsidRDefault="008611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W w:w="4178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35"/>
              <w:gridCol w:w="594"/>
              <w:gridCol w:w="594"/>
              <w:gridCol w:w="593"/>
              <w:gridCol w:w="594"/>
              <w:gridCol w:w="593"/>
              <w:gridCol w:w="475"/>
            </w:tblGrid>
            <w:tr w:rsidR="00861172" w:rsidRPr="00181A37" w:rsidTr="00861172">
              <w:trPr>
                <w:trHeight w:val="683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61172">
                    <w:rPr>
                      <w:rFonts w:ascii="Times New Roman" w:hAnsi="Times New Roman"/>
                      <w:noProof/>
                      <w:color w:val="000000"/>
                      <w:sz w:val="18"/>
                      <w:szCs w:val="18"/>
                      <w:lang w:val="kk-KZ"/>
                    </w:rPr>
                    <w:t>Оқушы-ның аты, тобы</w:t>
                  </w: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18"/>
                      <w:szCs w:val="18"/>
                      <w:lang w:val="kk-KZ"/>
                    </w:rPr>
                    <w:t>Бәрін білгім келеді!</w:t>
                  </w: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18"/>
                      <w:szCs w:val="18"/>
                      <w:lang w:val="kk-KZ"/>
                    </w:rPr>
                    <w:t>Топтық жұмыс</w:t>
                  </w:r>
                </w:p>
              </w:tc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Құпия сан</w:t>
                  </w: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861172">
                    <w:rPr>
                      <w:rFonts w:ascii="Times New Roman" w:hAnsi="Times New Roman"/>
                      <w:noProof/>
                      <w:color w:val="000000"/>
                      <w:sz w:val="18"/>
                      <w:szCs w:val="18"/>
                      <w:lang w:val="kk-KZ"/>
                    </w:rPr>
                    <w:t>Кім көп біледі?</w:t>
                  </w:r>
                </w:p>
              </w:tc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color w:val="000000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noProof/>
                      <w:color w:val="000000"/>
                      <w:sz w:val="18"/>
                      <w:szCs w:val="18"/>
                      <w:lang w:val="kk-KZ"/>
                    </w:rPr>
                    <w:t xml:space="preserve">Тест 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14"/>
                      <w:szCs w:val="14"/>
                      <w:lang w:val="kk-KZ"/>
                    </w:rPr>
                    <w:t xml:space="preserve">жұмысы </w:t>
                  </w: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</w:pPr>
                  <w:r w:rsidRPr="00861172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  <w:lang w:val="kk-KZ"/>
                    </w:rPr>
                    <w:t>Қоры</w:t>
                  </w:r>
                  <w:r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  <w:lang w:val="kk-KZ"/>
                    </w:rPr>
                    <w:t>-</w:t>
                  </w:r>
                  <w:r w:rsidRPr="00861172">
                    <w:rPr>
                      <w:rFonts w:ascii="Times New Roman" w:hAnsi="Times New Roman"/>
                      <w:noProof/>
                      <w:color w:val="000000"/>
                      <w:sz w:val="16"/>
                      <w:szCs w:val="16"/>
                      <w:lang w:val="kk-KZ"/>
                    </w:rPr>
                    <w:t>тынды</w:t>
                  </w:r>
                </w:p>
              </w:tc>
            </w:tr>
            <w:tr w:rsidR="00861172" w:rsidRPr="00181A37" w:rsidTr="00861172">
              <w:trPr>
                <w:trHeight w:val="336"/>
              </w:trPr>
              <w:tc>
                <w:tcPr>
                  <w:tcW w:w="7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861172" w:rsidRPr="00861172" w:rsidRDefault="0086117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Әр топтың жинаған ұпайы шығару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Критерий бойынша бағалау бетшелерін толтырғанын оқыту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Ұпай сандарымен танысады. Өзін-өзі бағалайды.</w:t>
            </w:r>
          </w:p>
        </w:tc>
      </w:tr>
      <w:tr w:rsidR="00861172" w:rsidTr="00861172">
        <w:trPr>
          <w:trHeight w:val="64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Үйге тапсырма</w:t>
            </w:r>
          </w:p>
          <w:p w:rsidR="00861172" w:rsidRDefault="0086117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(30 секунд)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172" w:rsidRDefault="008611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Қайталау.</w:t>
            </w:r>
          </w:p>
          <w:p w:rsidR="00861172" w:rsidRDefault="008611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Тәуелсіз бағалауға мұқият дайындалу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Дәптерлеріне жазып алады</w:t>
            </w:r>
          </w:p>
        </w:tc>
      </w:tr>
      <w:tr w:rsidR="00861172" w:rsidTr="00861172">
        <w:trPr>
          <w:trHeight w:val="65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Кері байланыс</w:t>
            </w:r>
          </w:p>
          <w:p w:rsidR="00861172" w:rsidRDefault="008611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(30 секунд)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1172" w:rsidRDefault="00861172">
            <w:pPr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«Бағдаршам»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1172" w:rsidRDefault="008611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«Бағдаршам» түстерін көтереді</w:t>
            </w:r>
          </w:p>
        </w:tc>
      </w:tr>
    </w:tbl>
    <w:p w:rsidR="00861172" w:rsidRDefault="00861172" w:rsidP="00861172">
      <w:pPr>
        <w:tabs>
          <w:tab w:val="left" w:pos="3002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61172" w:rsidRDefault="00861172" w:rsidP="00861172">
      <w:pPr>
        <w:tabs>
          <w:tab w:val="left" w:pos="3002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61172" w:rsidRDefault="00861172" w:rsidP="00861172">
      <w:pPr>
        <w:tabs>
          <w:tab w:val="left" w:pos="3002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p w:rsidR="00861172" w:rsidRDefault="00861172" w:rsidP="00861172">
      <w:pPr>
        <w:tabs>
          <w:tab w:val="left" w:pos="3002"/>
        </w:tabs>
        <w:rPr>
          <w:rFonts w:ascii="Times New Roman" w:hAnsi="Times New Roman"/>
          <w:sz w:val="28"/>
          <w:szCs w:val="28"/>
          <w:lang w:val="en-US"/>
        </w:rPr>
      </w:pPr>
    </w:p>
    <w:sectPr w:rsidR="00861172" w:rsidSect="00CD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97C63"/>
    <w:multiLevelType w:val="hybridMultilevel"/>
    <w:tmpl w:val="971C9400"/>
    <w:lvl w:ilvl="0" w:tplc="331C324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B7D44"/>
    <w:multiLevelType w:val="hybridMultilevel"/>
    <w:tmpl w:val="97DA160A"/>
    <w:lvl w:ilvl="0" w:tplc="50CAA6A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259BA"/>
    <w:multiLevelType w:val="hybridMultilevel"/>
    <w:tmpl w:val="5E28B562"/>
    <w:lvl w:ilvl="0" w:tplc="F8A436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172"/>
    <w:rsid w:val="00181A37"/>
    <w:rsid w:val="00861172"/>
    <w:rsid w:val="00CD794C"/>
    <w:rsid w:val="00D0388A"/>
    <w:rsid w:val="00FB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2017-01-24T03:44:00Z</dcterms:created>
  <dcterms:modified xsi:type="dcterms:W3CDTF">2017-02-01T10:14:00Z</dcterms:modified>
</cp:coreProperties>
</file>