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34" w:rsidRPr="00FA1D34" w:rsidRDefault="00FA1D34" w:rsidP="00FA1D3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креативное мышление? (1 слайд)</w:t>
      </w:r>
    </w:p>
    <w:p w:rsidR="00FA1D34" w:rsidRPr="00FA1D34" w:rsidRDefault="00FA1D34" w:rsidP="00FA1D3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Аналога в русском языке слову - креативное, пожалуй, нет, в буквальном переводе креативность означает "творческость". Это способность порождать необычные идеи, отклоняясь в мышлении от привычных схем, разрешать проблемные ситуации необычным способом. Психологи никак не могут прийти к единому определению термина креативность. Однако многие из них понимают под креативностью способность видеть вещи в новом и необычном свете и находить уникальные решения проблем. Креативность является полной противоположностью шаблонного мышления (ограниченность выбора при поиске возможных решений и тенденций одинаково подходить к разным проблемам). Она уводит в сторону от банальных идей и скучного, привычного взгляда на вещи и рождает оригинальные решения. Креативность делает процесс мышления увлекательным и помогает находить новые решения старых проблем.</w:t>
      </w:r>
    </w:p>
    <w:p w:rsidR="00FA1D34" w:rsidRPr="00FA1D34" w:rsidRDefault="00FA1D34" w:rsidP="00FA1D3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развития креативного мышления на уроках русского языка можно использовать различные приёмы "усиления" орфограмм, приёмы для заучивания правил, упражнения на изобретательность запоминания, построение плана действий,</w:t>
      </w:r>
    </w:p>
    <w:p w:rsidR="00FA1D34" w:rsidRPr="00FA1D34" w:rsidRDefault="00FA1D34" w:rsidP="00FA1D3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начинают развитие креатива с формирования простейших мыслительных навыков: умений ставить вопросы, обобщать, выделять часть из целого, устанавливать закономерности, делать умозаключения.</w:t>
      </w:r>
    </w:p>
    <w:p w:rsidR="00FA1D34" w:rsidRPr="00FA1D34" w:rsidRDefault="00FA1D34" w:rsidP="00FA1D3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любой темы можно начинать с вопросов самих учащихся: "что я знаю" об этом и " чего не знаю".</w:t>
      </w:r>
    </w:p>
    <w:p w:rsidR="00FA1D34" w:rsidRPr="00FA1D34" w:rsidRDefault="00FA1D34" w:rsidP="00FA1D3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Пишу на доске тему урока. Учащиеся получают задание поставить к этой теме вопросы, на которые они знают ответ. Одни учащиеся по очереди задают классу вопросы, другие отвечают на них. Когда все вопросы к тому, "что я знаю", исчерпаны, идут вопросы, на которые учащиеся не знают ответа, а хотели бы узнать. Эти вопросы звучат без ответа. Эти вопросы  записываю на доске.</w:t>
      </w:r>
    </w:p>
    <w:p w:rsidR="00FA1D34" w:rsidRPr="00FA1D34" w:rsidRDefault="00FA1D34" w:rsidP="00FA1D3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Чего мы добились? Конечно, пробуждения интереса к данной теме, к поискам правильного ответа, к включению учащихся в процесс поиска верной идеи еще до основного исследования. Ученики делают попытки предварительной систематизации материала, высказывают свои идеи в интересной . Способ решения любой задачи индивидуален для каждого ученика. И в данной работе учтены индивидуальные возможности творчества, поиска правильного ответа, систематизации знаний. Учащиеся свободны в поиске решений заданной проблемы, а для нас важны ВСЕ их предположения, ведь именно они, эти прогнозы, заставили детей размышлять по данному вопросу до того, как они приступили к его изучению.</w:t>
      </w:r>
    </w:p>
    <w:p w:rsidR="00FA1D34" w:rsidRPr="00FA1D34" w:rsidRDefault="00FA1D34" w:rsidP="00FA1D3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Также мне хочется привести несколько примеров заданий для развития креативного мышления, которые я иногда использую на уроках.</w:t>
      </w:r>
    </w:p>
    <w:p w:rsidR="00FA1D34" w:rsidRPr="00FA1D34" w:rsidRDefault="00FA1D34" w:rsidP="00FA1D3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1D34" w:rsidRPr="00FA1D34" w:rsidRDefault="00FA1D34" w:rsidP="00FA1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1. Этимологический диктант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 (2 слайд)дается толкование слова сквозь призму его нынешнего значения, уч-ся должны узнать слово и записать его, используя этимологические знания.</w:t>
      </w:r>
      <w:r w:rsidRPr="00FA1D34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Пример: рядовой в армии, происхождение которого связано с итальянской монетой «сольдо» - СОЛДАТ; слово, которое произошло от французского слова «баг» - пакет – БАГАЖ  и т.д.</w:t>
      </w:r>
    </w:p>
    <w:p w:rsidR="00FA1D34" w:rsidRPr="00FA1D34" w:rsidRDefault="00FA1D34" w:rsidP="00FA1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2. Антидиктант:(3 слайд)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учащиеся (по группам) должны в одном и том же диктанте допустить ошибки, связанные с каким – то определенным написанием, дать для исправления друг другу и оценить. При этом нельзя допускать ошибки, связанные с другим написанием (группам дать задание, связанные с разными орфограммами)</w:t>
      </w:r>
      <w:r w:rsidRPr="00FA1D34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. 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Интересно, что у каждой группы должны получиться разные тексты.</w:t>
      </w:r>
    </w:p>
    <w:p w:rsidR="00FA1D34" w:rsidRPr="00FA1D34" w:rsidRDefault="00FA1D34" w:rsidP="00FA1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3. </w:t>
      </w:r>
      <w:r w:rsidRPr="00FA1D34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«Слова по схемам»(3 слайд)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подобрать как можно больше слов с определенной морфемой (на время, кто больше). Основная трудность в том, чтобы определить, есть ли в слове такая морфема или ее нет.</w:t>
      </w:r>
      <w:r w:rsidRPr="00FA1D34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Пример: нужно подобрать как можно больше слов с суффиксом – арь (но тут нужно обратить внимание, что в слове «лекарь»  он есть. А в слове « фонарь»  его нет)</w:t>
      </w:r>
    </w:p>
    <w:p w:rsidR="00FA1D34" w:rsidRPr="00FA1D34" w:rsidRDefault="00FA1D34" w:rsidP="00FA1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4. «Гибриды»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(4 слайд) из двух известных высказываний, пословиц, афоризмов создать одно с новым, оригинальным смыслом.</w:t>
      </w:r>
      <w:r w:rsidRPr="00FA1D34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Пример: 1. Семь раз отмерь, один раз отрежь. 2 Скучен день до вечера, коли делать нечего. «Гибрид»: Семь раз отмерь, коли делать нечего.</w:t>
      </w:r>
    </w:p>
    <w:p w:rsidR="00FA1D34" w:rsidRPr="00FA1D34" w:rsidRDefault="00FA1D34" w:rsidP="00FA1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5. «Почему не говорят?»:(5слайд)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задание построено на отождествлении значения слова и его внешнего облика. Нужно увидеть в слове «спрятанное»  словосочетание. А можно вначале, для 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ознакомления с этим творческим заданием, дать вариант «Почему не говорят?». А уч-ся сами должны найти слово – антонимичное тождество.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4458"/>
      </w:tblGrid>
      <w:tr w:rsidR="00FA1D34" w:rsidRPr="00FA1D34" w:rsidTr="00FA1D34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D34" w:rsidRPr="00FA1D34" w:rsidRDefault="00FA1D34" w:rsidP="00FA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A1D34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u w:val="single"/>
                <w:lang w:eastAsia="ru-RU"/>
              </w:rPr>
              <w:t>Почему не говорят</w:t>
            </w:r>
          </w:p>
          <w:p w:rsidR="00FA1D34" w:rsidRPr="00FA1D34" w:rsidRDefault="00FA1D34" w:rsidP="00FA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A1D34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грабитель севера</w:t>
            </w:r>
          </w:p>
          <w:p w:rsidR="00FA1D34" w:rsidRPr="00FA1D34" w:rsidRDefault="00FA1D34" w:rsidP="00FA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A1D34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тот изменяет</w:t>
            </w:r>
          </w:p>
          <w:p w:rsidR="00FA1D34" w:rsidRPr="00FA1D34" w:rsidRDefault="00FA1D34" w:rsidP="00FA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A1D34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Карлы есть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D34" w:rsidRPr="00FA1D34" w:rsidRDefault="00FA1D34" w:rsidP="00FA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A1D34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u w:val="single"/>
                <w:lang w:eastAsia="ru-RU"/>
              </w:rPr>
              <w:t>Потому что говорят</w:t>
            </w:r>
          </w:p>
          <w:p w:rsidR="00FA1D34" w:rsidRPr="00FA1D34" w:rsidRDefault="00FA1D34" w:rsidP="00FA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A1D34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вор – юга</w:t>
            </w:r>
          </w:p>
          <w:p w:rsidR="00FA1D34" w:rsidRPr="00FA1D34" w:rsidRDefault="00FA1D34" w:rsidP="00FA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A1D34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та – верна</w:t>
            </w:r>
          </w:p>
          <w:p w:rsidR="00FA1D34" w:rsidRPr="00FA1D34" w:rsidRDefault="00FA1D34" w:rsidP="00FA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A1D34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Клар - нет</w:t>
            </w:r>
          </w:p>
        </w:tc>
      </w:tr>
    </w:tbl>
    <w:p w:rsidR="00FA1D34" w:rsidRPr="00FA1D34" w:rsidRDefault="00FA1D34" w:rsidP="00FA1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FFFFFF"/>
          <w:sz w:val="21"/>
          <w:szCs w:val="21"/>
          <w:u w:val="single"/>
          <w:lang w:eastAsia="ru-RU"/>
        </w:rPr>
        <w:t>6</w:t>
      </w:r>
      <w:r w:rsidRPr="00FA1D34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. «Аббревиатуры»(6 слайд) 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задание можно использовать для подведения итогов при изучении какой – то темы. Необходимо дать определение какому – то понятию, основываясь на его самых важных признаках и «зашифровать» его в аббревиатуру. Затем дать аббревиатуры для  «расшифровки» друг другу и подвести итоги, у кого получилась самая интересная и точная аббревиатура. Задание к тому же развивает мнемонический навык. </w:t>
      </w:r>
      <w:r w:rsidRPr="00FA1D34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Пример: тема «Причастие» - аббревиатура РГИП (ребенок глагола и прилагательного); тема «Правописание приставок на З-С» - ЗОПС (зависит от последующей согласной)</w:t>
      </w:r>
    </w:p>
    <w:p w:rsidR="00FA1D34" w:rsidRPr="00FA1D34" w:rsidRDefault="00FA1D34" w:rsidP="00FA1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7. «Намёки»:(7слайд) 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задание можно использовать для проверочной работы при изучении какой – то темы  (лучше всего на уроках литературы,); учитель предлагает уч-ся первую букву загаданного слова и намек на него – другое слово, которое он считает некоторым образом связанным с первым. Называемые слова могут вместе встречаться в жизни, быть связаны общим сюжетом. Ограничения должны быть минимальны. Можно начать с общих заданий, которые проверят общий уровень эрудиции.</w:t>
      </w:r>
      <w:r w:rsidRPr="00FA1D34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С – 300 (спартанцев, сражение при Фермопилах); Ш – 1001 (Шахерезада); Е – яблоко (Ева или Елена Троянская)</w:t>
      </w:r>
    </w:p>
    <w:p w:rsidR="00FA1D34" w:rsidRPr="00FA1D34" w:rsidRDefault="00FA1D34" w:rsidP="00FA1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8. «Венок сравнений»:(8 слайд)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оптимально задание при закреплении понятия, характеристики героя, явления и т.д. Уч-ся выбирают какое – либо слово, называющее предмет, явление или действие. Затем все по очереди начинают сравнивать его с чем – либо, называя при этом основание для сравнения. Задача – привести убедительное сравнение, повторяться нельзя.</w:t>
      </w:r>
      <w:r w:rsidRPr="00FA1D34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Пример: РЕКА – похожа на ленту (длинная и блестящая), на время (течет, нельзя остановить), на деревья (засыпает зимой подо льдом)</w:t>
      </w:r>
    </w:p>
    <w:p w:rsidR="00FA1D34" w:rsidRPr="00FA1D34" w:rsidRDefault="00FA1D34" w:rsidP="00FA1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9. «Классификация»:(9 слайд)</w:t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задание можно использовать для подведения итогов при изучении какой – то темы. Уч-ся сами должны предложить критерии классификации для каких – то уже изученных понятий, правил, литературных героев и т.д. Причем эти критерии могут быть самые разные. </w:t>
      </w:r>
      <w:r w:rsidRPr="00FA1D34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Пример: классификация изученных частей речи (склоняемые – несклоняемые, изменяемые – неизменяемые, имеющие категорию лица – не имеющие категории лица и т.д.; классификация литературных героев (патриоты – предатели, богатые – бедные, сильные духом – слабовольные и т.д.)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10.В рифмы мы играем – слова запоминаем.(10 слайд)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2D"/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Лампу старую включИт,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Сядет в кресло и молчит.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2D"/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УглубИть как «полюбить»,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ОблегчИть – смотри «лечить».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2D"/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По слову охОта запомни свято ты.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ВорОта,  ломОта, зевОта, сирОты.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2D"/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В словах на –ИЯ и на –ЕНИЕ особенное ударение: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Оно падает на –ИЯ лишь в словах ассиметрИя, симметрИя, тиранИя.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Допускается на –ИЯ также в слове индустрИя и еще – кулинарИя.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2D"/>
      </w: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Хочу запомнить очень я словечко упрОчение.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Еще знаю точно я, что сосредотОчение.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A1D34" w:rsidRPr="00FA1D34" w:rsidRDefault="00FA1D34" w:rsidP="00FA1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творческий процесс я включаю и этап обучения изложению на уроках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русского языка. Изложение –  работа творческая. Сейчас это первая часть (часть А)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ГИА в 9  классе.  С одной стороны,  оно предусматривает не дословное,  а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самостоятельное,  свободное воспроизведение прочитанных учителем текстов,  а с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другой стороны, оно дает ученику четкую сюжетную и лексическую канву, которая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помогает скомпоновать связный рассказ. 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 использую разные виды изложений: обучающие и контрольные, подробные  и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сжатые,  выборочные и творческие,  с элементами описания и с грамматическими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заданиями – и все они представляют огромное поле деятельности для учащихся.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Большое внимание на уроках изложения уделяю лингвистическому анализу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текста:  определение темы,  идеи, микротем,  основной мысли высказывания,  стиля и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типа речи,  определение способов связи предложений,  наблюдение над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функционированием языковых (  изобразительно-выразительных)  средств языка.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Подобная работа не только развивает творческие способности учащихся,  но и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успешно готовит их к ЕГЭ и ГИА (  задание 25  ЕГЭ предусматривает знание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изобразительно-выразительных средств языка)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уроках литературы развиваем литературное творчество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A1D3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Литературное творчество есть возможность  познания ребенка через эмоциональную наполненность и образность его художественной речи.</w:t>
      </w:r>
    </w:p>
    <w:p w:rsidR="00FA1D34" w:rsidRPr="00FA1D34" w:rsidRDefault="00FA1D34" w:rsidP="00FA1D34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Еще одним примером могут стать ответы учеников на проблемный вопрос одного из уроков: «С чего начинается процесс оскудения человеческой души?»( уроки по произведениям Гоголя «Портрет» и «Шинель»)</w:t>
      </w:r>
    </w:p>
    <w:p w:rsidR="00FA1D34" w:rsidRPr="00FA1D34" w:rsidRDefault="00FA1D34" w:rsidP="00FA1D34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«Душа человека оскудевает, когда он пытается достичь желаемого любой ценой, он охладевает к тем, кто позволяет ему добиться цели»;</w:t>
      </w:r>
      <w:r w:rsidRPr="00FA1D3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br/>
        <w:t>«Притворство и равнодушие – вот начало оскудения души…»;</w:t>
      </w:r>
      <w:r w:rsidRPr="00FA1D3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br/>
        <w:t>«Желание быть таким как все, не ударить в грязь лицом может разъедать человеческую душу…»;</w:t>
      </w:r>
      <w:r w:rsidRPr="00FA1D3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br/>
        <w:t>«Яркая обертка, выставленная напоказ, внутри – пустота и пошлость – вот что толкает человека на путь духовного опустошения»;</w:t>
      </w:r>
      <w:r w:rsidRPr="00FA1D3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br/>
        <w:t>«Человек пуст, но он не только не осознает своей пустоты, он пытается показаться кем-то важным»;</w:t>
      </w:r>
      <w:r w:rsidRPr="00FA1D3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br/>
        <w:t>«Душа человека оскверняется, когда он главной целью ставит обогащение…»</w:t>
      </w:r>
    </w:p>
    <w:p w:rsidR="00FA1D34" w:rsidRPr="00FA1D34" w:rsidRDefault="00FA1D34" w:rsidP="00FA1D34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Закончить своё выступление хотелось бы такими словами:</w:t>
      </w:r>
    </w:p>
    <w:p w:rsidR="00FA1D34" w:rsidRPr="00FA1D34" w:rsidRDefault="00FA1D34" w:rsidP="00FA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1D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Благодарен будет труд учителя, избравшего себе в союзники ученика. Ведь личность ребёнка формируется в реальных отношениях и поступках, в той атмосфере, которая царит вокруг него. И развитию творческих начал личности будет способствовать сотрудничество учителя и ученика. Ведь особенностью ребёнка младшего школьного возраста является чистота и непосредственность восприятия. Необычна и богата детская фантазия, воображение, потребность выдумывать и сочинять. На уроке может царить радость сотворчества, если дать каждому почувствовать, что он способен, что у него есть своя "искорка божья".</w:t>
      </w:r>
    </w:p>
    <w:p w:rsidR="00892282" w:rsidRDefault="00892282">
      <w:bookmarkStart w:id="0" w:name="_GoBack"/>
      <w:bookmarkEnd w:id="0"/>
    </w:p>
    <w:sectPr w:rsidR="0089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34"/>
    <w:rsid w:val="00892282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26E5-64C4-4B12-85DE-A7F12D7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D34"/>
    <w:rPr>
      <w:b/>
      <w:bCs/>
    </w:rPr>
  </w:style>
  <w:style w:type="character" w:customStyle="1" w:styleId="apple-style-span">
    <w:name w:val="apple-style-span"/>
    <w:basedOn w:val="a0"/>
    <w:rsid w:val="00FA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2022-07-17T06:28:00Z</dcterms:created>
  <dcterms:modified xsi:type="dcterms:W3CDTF">2022-07-17T06:28:00Z</dcterms:modified>
</cp:coreProperties>
</file>