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538526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065D4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65D43" w:rsidRPr="00065D43" w:rsidRDefault="00065D43" w:rsidP="00065D43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lang w:val="en-US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</w:rPr>
                  <w:t>МБОУСОШ№12</w:t>
                </w:r>
              </w:p>
            </w:tc>
          </w:tr>
          <w:tr w:rsidR="00065D43">
            <w:tc>
              <w:tcPr>
                <w:tcW w:w="7672" w:type="dxa"/>
              </w:tcPr>
              <w:sdt>
                <w:sdtPr>
                  <w:rPr>
                    <w:rFonts w:ascii="Cambria" w:eastAsia="+mn-ea" w:hAnsi="Cambria" w:cs="+mn-cs"/>
                    <w:color w:val="000000"/>
                    <w:kern w:val="24"/>
                    <w:sz w:val="40"/>
                    <w:szCs w:val="40"/>
                    <w:lang w:eastAsia="ru-RU"/>
                  </w:rPr>
                  <w:alias w:val="Заголовок"/>
                  <w:id w:val="13406919"/>
                  <w:placeholder>
                    <w:docPart w:val="D5EC73461A694B0284CCD42E11BF293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65D43" w:rsidRDefault="00065D43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065D43">
                      <w:rPr>
                        <w:rFonts w:ascii="Cambria" w:eastAsia="+mn-ea" w:hAnsi="Cambria" w:cs="+mn-cs"/>
                        <w:color w:val="000000"/>
                        <w:kern w:val="24"/>
                        <w:sz w:val="40"/>
                        <w:szCs w:val="40"/>
                        <w:lang w:eastAsia="ru-RU"/>
                      </w:rPr>
                      <w:t>Детский суицид</w:t>
                    </w:r>
                  </w:p>
                </w:sdtContent>
              </w:sdt>
            </w:tc>
          </w:tr>
          <w:tr w:rsidR="00065D43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201FE9D0CA4449A494562FF06B691C6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65D43" w:rsidRDefault="00065D43" w:rsidP="00065D43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Профилактика суицида</w:t>
                    </w:r>
                  </w:p>
                </w:tc>
              </w:sdtContent>
            </w:sdt>
          </w:tr>
        </w:tbl>
        <w:p w:rsidR="00065D43" w:rsidRDefault="00065D43"/>
        <w:p w:rsidR="00065D43" w:rsidRDefault="00065D4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065D4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9C3A0DCD45D9414CB1C4CD9747F5253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65D43" w:rsidRDefault="00065D43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Педагог-психолог Ценева Е.В.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CD96D6B356864FBFA9DDFB1F900CE2C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65D43" w:rsidRDefault="00065D43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Февраль </w:t>
                    </w:r>
                  </w:p>
                </w:sdtContent>
              </w:sdt>
              <w:p w:rsidR="00065D43" w:rsidRDefault="00065D43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065D43" w:rsidRDefault="00065D43"/>
        <w:p w:rsidR="00065D43" w:rsidRDefault="00065D43">
          <w:r>
            <w:br w:type="page"/>
          </w:r>
        </w:p>
      </w:sdtContent>
    </w:sdt>
    <w:p w:rsidR="00065D43" w:rsidRPr="00065D43" w:rsidRDefault="00065D43" w:rsidP="00065D43">
      <w:pPr>
        <w:rPr>
          <w:rFonts w:ascii="Times New Roman" w:hAnsi="Times New Roman" w:cs="Times New Roman"/>
          <w:sz w:val="24"/>
          <w:szCs w:val="24"/>
        </w:rPr>
      </w:pPr>
      <w:r w:rsidRPr="00065D43">
        <w:rPr>
          <w:rFonts w:ascii="Times New Roman" w:hAnsi="Times New Roman" w:cs="Times New Roman"/>
          <w:sz w:val="24"/>
          <w:szCs w:val="24"/>
        </w:rPr>
        <w:lastRenderedPageBreak/>
        <w:t>Сопровождение к презентации</w:t>
      </w:r>
    </w:p>
    <w:p w:rsidR="00065D43" w:rsidRPr="00065D43" w:rsidRDefault="00065D43" w:rsidP="00065D43">
      <w:pPr>
        <w:jc w:val="center"/>
        <w:rPr>
          <w:rFonts w:ascii="Times New Roman" w:hAnsi="Times New Roman" w:cs="Times New Roman"/>
          <w:sz w:val="32"/>
          <w:szCs w:val="32"/>
        </w:rPr>
      </w:pPr>
      <w:r w:rsidRPr="00065D43"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 w:rsidRPr="00065D43">
        <w:rPr>
          <w:rFonts w:ascii="Times New Roman" w:hAnsi="Times New Roman" w:cs="Times New Roman"/>
          <w:sz w:val="32"/>
          <w:szCs w:val="32"/>
        </w:rPr>
        <w:t>:Д</w:t>
      </w:r>
      <w:proofErr w:type="gramEnd"/>
      <w:r w:rsidRPr="00065D43">
        <w:rPr>
          <w:rFonts w:ascii="Times New Roman" w:hAnsi="Times New Roman" w:cs="Times New Roman"/>
          <w:sz w:val="32"/>
          <w:szCs w:val="32"/>
        </w:rPr>
        <w:t>ЕТСКИЙ СУИЦИД</w:t>
      </w:r>
    </w:p>
    <w:p w:rsidR="00065D43" w:rsidRDefault="00065D43">
      <w:r>
        <w:t>Цель: Профилактика суицида</w:t>
      </w:r>
    </w:p>
    <w:p w:rsidR="00065D43" w:rsidRDefault="00065D43" w:rsidP="00065D43">
      <w:pPr>
        <w:rPr>
          <w:b/>
          <w:bCs/>
        </w:rPr>
      </w:pPr>
      <w:r w:rsidRPr="00065D43">
        <w:rPr>
          <w:b/>
        </w:rPr>
        <w:t>СУИЦИ</w:t>
      </w:r>
      <w:proofErr w:type="gramStart"/>
      <w:r w:rsidRPr="00065D43">
        <w:rPr>
          <w:b/>
        </w:rPr>
        <w:t>Д-</w:t>
      </w:r>
      <w:proofErr w:type="gramEnd"/>
      <w:r w:rsidRPr="00065D43">
        <w:rPr>
          <w:b/>
        </w:rPr>
        <w:t xml:space="preserve"> </w:t>
      </w:r>
      <w:r w:rsidRPr="00065D43">
        <w:rPr>
          <w:b/>
          <w:bCs/>
        </w:rPr>
        <w:t>АКТ ЛИШЕНИЯ СЕБЯ ЖИЗНИ, ПРИ КОТОРОМ ЧЕЛОВЕК ДЕЙСТВУЕТ ЦЕЛЕНАПРАВЛЕННО, ПРЕДНАМЕРЕННО, ОСОЗНАННО(УМЫШЛЕННОЕ САМОПОВРЕЖДЕНИЕ СО СМЕРТЕЛЬНЫМ ИСХОДОМ) СЛ2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Cs/>
          <w:sz w:val="24"/>
          <w:szCs w:val="24"/>
        </w:rPr>
        <w:t xml:space="preserve">Россия удерживает </w:t>
      </w:r>
      <w:r w:rsidRPr="005F607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F6072">
        <w:rPr>
          <w:rFonts w:ascii="Times New Roman" w:hAnsi="Times New Roman" w:cs="Times New Roman"/>
          <w:bCs/>
          <w:sz w:val="24"/>
          <w:szCs w:val="24"/>
        </w:rPr>
        <w:t xml:space="preserve"> место в мире по числу самоубий</w:t>
      </w:r>
      <w:proofErr w:type="gramStart"/>
      <w:r w:rsidRPr="005F6072">
        <w:rPr>
          <w:rFonts w:ascii="Times New Roman" w:hAnsi="Times New Roman" w:cs="Times New Roman"/>
          <w:bCs/>
          <w:sz w:val="24"/>
          <w:szCs w:val="24"/>
        </w:rPr>
        <w:t>ств ср</w:t>
      </w:r>
      <w:proofErr w:type="gramEnd"/>
      <w:r w:rsidRPr="005F6072">
        <w:rPr>
          <w:rFonts w:ascii="Times New Roman" w:hAnsi="Times New Roman" w:cs="Times New Roman"/>
          <w:bCs/>
          <w:sz w:val="24"/>
          <w:szCs w:val="24"/>
        </w:rPr>
        <w:t>еди детей и подростков.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Cs/>
          <w:sz w:val="24"/>
          <w:szCs w:val="24"/>
        </w:rPr>
        <w:t xml:space="preserve">На вопрос 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Cs/>
          <w:sz w:val="24"/>
          <w:szCs w:val="24"/>
        </w:rPr>
        <w:t>«</w:t>
      </w:r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Задумывались ли вы о самоубийстве?» </w:t>
      </w:r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5F6072">
        <w:rPr>
          <w:rFonts w:ascii="Times New Roman" w:hAnsi="Times New Roman" w:cs="Times New Roman"/>
          <w:bCs/>
          <w:sz w:val="24"/>
          <w:szCs w:val="24"/>
        </w:rPr>
        <w:t>подростки 14- 18 лет отвечали:</w:t>
      </w:r>
      <w:r w:rsidRPr="005F6072">
        <w:rPr>
          <w:rFonts w:ascii="Times New Roman" w:hAnsi="Times New Roman" w:cs="Times New Roman"/>
          <w:bCs/>
          <w:sz w:val="24"/>
          <w:szCs w:val="24"/>
        </w:rPr>
        <w:br/>
      </w:r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5F6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40</w:t>
      </w:r>
      <w:proofErr w:type="gramStart"/>
      <w:r w:rsidRPr="005F6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% В</w:t>
      </w:r>
      <w:proofErr w:type="gramEnd"/>
      <w:r w:rsidRPr="005F6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сегда</w:t>
      </w:r>
      <w:r w:rsidRPr="005F6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br/>
        <w:t xml:space="preserve">15% Да 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t>25</w:t>
      </w:r>
      <w:proofErr w:type="gramStart"/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t>% Н</w:t>
      </w:r>
      <w:proofErr w:type="gramEnd"/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t>икогда</w:t>
      </w:r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br/>
        <w:t>20% Нет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6072">
        <w:rPr>
          <w:rFonts w:ascii="Times New Roman" w:hAnsi="Times New Roman" w:cs="Times New Roman"/>
          <w:bCs/>
          <w:i/>
          <w:iCs/>
          <w:sz w:val="24"/>
          <w:szCs w:val="24"/>
        </w:rPr>
        <w:t>сл3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СТРАШНАЯ СТАТИСТИКА</w:t>
      </w:r>
    </w:p>
    <w:p w:rsidR="00000000" w:rsidRPr="005F6072" w:rsidRDefault="00FA0240" w:rsidP="005F60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частота случаев суицида среди детей в 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возрасте 10–14 лет колеблется в пределах от трех до четырех случаев на 100 тысяч человек в год, а среди 15–19-летних — 19–20 случаев. </w:t>
      </w:r>
      <w:r w:rsidR="00065D43" w:rsidRPr="005F6072"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gramStart"/>
      <w:r w:rsidR="00065D43" w:rsidRPr="005F6072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</w:p>
    <w:p w:rsidR="00000000" w:rsidRPr="005F6072" w:rsidRDefault="00FA0240" w:rsidP="005F60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Суицид – 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t>факт совершения попытки самоубийства;</w:t>
      </w:r>
    </w:p>
    <w:p w:rsidR="00000000" w:rsidRPr="005F6072" w:rsidRDefault="00FA0240" w:rsidP="005F60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6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Парасуицид</w:t>
      </w:r>
      <w:proofErr w:type="spellEnd"/>
      <w:r w:rsidRPr="005F6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t>неосознанное или осознанное нанесение себе вреда, не приводящего к смерти</w:t>
      </w:r>
      <w:proofErr w:type="gramStart"/>
      <w:r w:rsidRPr="005F60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5D43" w:rsidRPr="005F607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065D43" w:rsidRPr="005F6072">
        <w:rPr>
          <w:rFonts w:ascii="Times New Roman" w:hAnsi="Times New Roman" w:cs="Times New Roman"/>
          <w:b/>
          <w:bCs/>
          <w:sz w:val="24"/>
          <w:szCs w:val="24"/>
        </w:rPr>
        <w:t>л5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Суицид является одним из наиболее трагических видов общественного поведения, связанного с потерей смысла жизни. 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Наибольшее количество суицидов совершается</w:t>
      </w:r>
    </w:p>
    <w:p w:rsidR="00000000" w:rsidRPr="005F6072" w:rsidRDefault="00FA0240" w:rsidP="005F60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t>осенью (в октябре)</w:t>
      </w:r>
    </w:p>
    <w:p w:rsidR="00000000" w:rsidRPr="005F6072" w:rsidRDefault="00FA0240" w:rsidP="005F60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весной (в апреле, мае). 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    По возрасту пик суицидов приходится на 15 – 16 лет и практически не встречается у детей до 8 лет. 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    По половой принадлежности больше склонны к суицидам мальчики.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    92% детей и подростков, совершивших суицид, не попадали в поле зрения психиатра.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Сл 6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Признаками эмоциональных нарушений являются: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t xml:space="preserve">Потеря аппетита или наоборот 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>.</w:t>
      </w:r>
      <w:r w:rsidRPr="005F6072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F6072">
          <w:rPr>
            <w:rStyle w:val="a8"/>
            <w:rFonts w:ascii="Times New Roman" w:hAnsi="Times New Roman" w:cs="Times New Roman"/>
            <w:sz w:val="24"/>
            <w:szCs w:val="24"/>
          </w:rPr>
          <w:t>Бессонница</w:t>
        </w:r>
      </w:hyperlink>
      <w:r w:rsidRPr="005F6072">
        <w:rPr>
          <w:rFonts w:ascii="Times New Roman" w:hAnsi="Times New Roman" w:cs="Times New Roman"/>
          <w:sz w:val="24"/>
          <w:szCs w:val="24"/>
        </w:rPr>
        <w:t>.</w:t>
      </w:r>
      <w:r w:rsidRPr="005F6072">
        <w:rPr>
          <w:rFonts w:ascii="Times New Roman" w:hAnsi="Times New Roman" w:cs="Times New Roman"/>
          <w:sz w:val="24"/>
          <w:szCs w:val="24"/>
        </w:rPr>
        <w:br/>
        <w:t>Частые жалобы на недомогания (на боли в животе, головные боли, постоянную усталость, частую сонливость).</w:t>
      </w:r>
      <w:r w:rsidRPr="005F6072">
        <w:rPr>
          <w:rFonts w:ascii="Times New Roman" w:hAnsi="Times New Roman" w:cs="Times New Roman"/>
          <w:sz w:val="24"/>
          <w:szCs w:val="24"/>
        </w:rPr>
        <w:br/>
        <w:t>Пренебрежительное отношение к своему внешнему виду.</w:t>
      </w:r>
      <w:r w:rsidRPr="005F6072">
        <w:rPr>
          <w:rFonts w:ascii="Times New Roman" w:hAnsi="Times New Roman" w:cs="Times New Roman"/>
          <w:sz w:val="24"/>
          <w:szCs w:val="24"/>
        </w:rPr>
        <w:br/>
        <w:t>Постоянное чувство одиночества, вины.</w:t>
      </w:r>
      <w:r w:rsidRPr="005F6072">
        <w:rPr>
          <w:rFonts w:ascii="Times New Roman" w:hAnsi="Times New Roman" w:cs="Times New Roman"/>
          <w:sz w:val="24"/>
          <w:szCs w:val="24"/>
        </w:rPr>
        <w:br/>
        <w:t>Погруженность в размышления о смерти.</w:t>
      </w:r>
      <w:r w:rsidRPr="005F6072">
        <w:rPr>
          <w:rFonts w:ascii="Times New Roman" w:hAnsi="Times New Roman" w:cs="Times New Roman"/>
          <w:sz w:val="24"/>
          <w:szCs w:val="24"/>
        </w:rPr>
        <w:br/>
        <w:t>Отсутствие планов на будущее.</w:t>
      </w:r>
      <w:r w:rsidRPr="005F6072">
        <w:rPr>
          <w:rFonts w:ascii="Times New Roman" w:hAnsi="Times New Roman" w:cs="Times New Roman"/>
          <w:sz w:val="24"/>
          <w:szCs w:val="24"/>
        </w:rPr>
        <w:br/>
        <w:t>Побеги из дома.</w:t>
      </w:r>
      <w:r w:rsidRPr="005F6072">
        <w:rPr>
          <w:rFonts w:ascii="Times New Roman" w:hAnsi="Times New Roman" w:cs="Times New Roman"/>
          <w:sz w:val="24"/>
          <w:szCs w:val="24"/>
        </w:rPr>
        <w:br/>
        <w:t>Разговоры, записки, рисунки с отражением жестокости к себе.</w:t>
      </w:r>
      <w:r w:rsidRPr="005F6072">
        <w:rPr>
          <w:rFonts w:ascii="Times New Roman" w:hAnsi="Times New Roman" w:cs="Times New Roman"/>
          <w:sz w:val="24"/>
          <w:szCs w:val="24"/>
        </w:rPr>
        <w:br/>
        <w:t>Плачь без причины, грубость.</w:t>
      </w:r>
      <w:r w:rsidRPr="005F6072">
        <w:rPr>
          <w:rFonts w:ascii="Times New Roman" w:hAnsi="Times New Roman" w:cs="Times New Roman"/>
          <w:sz w:val="24"/>
          <w:szCs w:val="24"/>
        </w:rPr>
        <w:br/>
        <w:t>Раздача личных вещей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>л7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Каковы основные факторы, способствующие попыткам суицида у молодежи</w:t>
      </w:r>
      <w:proofErr w:type="gramStart"/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072">
        <w:rPr>
          <w:rFonts w:ascii="Times New Roman" w:hAnsi="Times New Roman" w:cs="Times New Roman"/>
          <w:sz w:val="24"/>
          <w:szCs w:val="24"/>
        </w:rPr>
        <w:lastRenderedPageBreak/>
        <w:t>n</w:t>
      </w:r>
      <w:proofErr w:type="spellEnd"/>
      <w:proofErr w:type="gramStart"/>
      <w:r w:rsidRPr="005F607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 xml:space="preserve">а  первом  месте  - отношения  с  родителями  (в  70% случаев  эти проблемы непосредственно связаны с суицидом), 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0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F6072">
        <w:rPr>
          <w:rFonts w:ascii="Times New Roman" w:hAnsi="Times New Roman" w:cs="Times New Roman"/>
          <w:sz w:val="24"/>
          <w:szCs w:val="24"/>
        </w:rPr>
        <w:t xml:space="preserve">   на втором месте  -  трудности, связанные со школой, 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0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F6072">
        <w:rPr>
          <w:rFonts w:ascii="Times New Roman" w:hAnsi="Times New Roman" w:cs="Times New Roman"/>
          <w:sz w:val="24"/>
          <w:szCs w:val="24"/>
        </w:rPr>
        <w:t xml:space="preserve">  на третьем - проблемы  взаимоотношений  с  друзьями,  в основном противоположного пола. 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Сл8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Проблемы ребенка 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5F6072" w:rsidRDefault="00FA0240" w:rsidP="005F60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F6072">
          <w:rPr>
            <w:rStyle w:val="a8"/>
            <w:rFonts w:ascii="Times New Roman" w:hAnsi="Times New Roman" w:cs="Times New Roman"/>
            <w:sz w:val="24"/>
            <w:szCs w:val="24"/>
          </w:rPr>
          <w:t>наркотиками</w:t>
        </w:r>
      </w:hyperlink>
      <w:r w:rsidRPr="005F607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00000" w:rsidRPr="005F6072" w:rsidRDefault="00FA0240" w:rsidP="005F60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5F6072">
          <w:rPr>
            <w:rStyle w:val="a8"/>
            <w:rFonts w:ascii="Times New Roman" w:hAnsi="Times New Roman" w:cs="Times New Roman"/>
            <w:sz w:val="24"/>
            <w:szCs w:val="24"/>
          </w:rPr>
          <w:t>алкоголем</w:t>
        </w:r>
      </w:hyperlink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F6072">
          <w:rPr>
            <w:rStyle w:val="a8"/>
            <w:rFonts w:ascii="Times New Roman" w:hAnsi="Times New Roman" w:cs="Times New Roman"/>
            <w:sz w:val="24"/>
            <w:szCs w:val="24"/>
          </w:rPr>
          <w:t>игровая зависимость</w:t>
        </w:r>
      </w:hyperlink>
    </w:p>
    <w:p w:rsidR="00000000" w:rsidRPr="005F6072" w:rsidRDefault="00FA0240" w:rsidP="005F60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F6072">
          <w:rPr>
            <w:rStyle w:val="a8"/>
            <w:rFonts w:ascii="Times New Roman" w:hAnsi="Times New Roman" w:cs="Times New Roman"/>
            <w:sz w:val="24"/>
            <w:szCs w:val="24"/>
          </w:rPr>
          <w:t xml:space="preserve">зависимость </w:t>
        </w:r>
      </w:hyperlink>
      <w:hyperlink r:id="rId11" w:history="1">
        <w:r w:rsidRPr="005F6072">
          <w:rPr>
            <w:rStyle w:val="a8"/>
            <w:rFonts w:ascii="Times New Roman" w:hAnsi="Times New Roman" w:cs="Times New Roman"/>
            <w:sz w:val="24"/>
            <w:szCs w:val="24"/>
          </w:rPr>
          <w:t>от </w:t>
        </w:r>
      </w:hyperlink>
      <w:hyperlink r:id="rId12" w:history="1">
        <w:r w:rsidRPr="005F6072">
          <w:rPr>
            <w:rStyle w:val="a8"/>
            <w:rFonts w:ascii="Times New Roman" w:hAnsi="Times New Roman" w:cs="Times New Roman"/>
            <w:sz w:val="24"/>
            <w:szCs w:val="24"/>
          </w:rPr>
          <w:t>интернета</w:t>
        </w:r>
      </w:hyperlink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 подростковая беременность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 также могут «подтолкнуть» ребенка к попытке самоубийства сл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Смерть представляется детям   в виде желанного длительного  сна, отдыха от невзгод, способа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попасть в иной мир, так же она  видится средством наказать  обидчиков или тех, кто про него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 забыл</w:t>
      </w:r>
      <w:proofErr w:type="gramStart"/>
      <w:r w:rsidRPr="005F6072">
        <w:rPr>
          <w:rFonts w:ascii="Times New Roman" w:hAnsi="Times New Roman" w:cs="Times New Roman"/>
          <w:b/>
          <w:bCs/>
          <w:sz w:val="24"/>
          <w:szCs w:val="24"/>
        </w:rPr>
        <w:t xml:space="preserve">.. </w:t>
      </w:r>
      <w:proofErr w:type="gramEnd"/>
      <w:r w:rsidRPr="005F6072">
        <w:rPr>
          <w:rFonts w:ascii="Times New Roman" w:hAnsi="Times New Roman" w:cs="Times New Roman"/>
          <w:b/>
          <w:bCs/>
          <w:sz w:val="24"/>
          <w:szCs w:val="24"/>
        </w:rPr>
        <w:t>сл10</w:t>
      </w: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Мотивы, объясняющие попытки суицида</w:t>
      </w:r>
    </w:p>
    <w:p w:rsidR="00000000" w:rsidRPr="005F6072" w:rsidRDefault="00FA0240" w:rsidP="005F60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"дать понять  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>,  в  каком  ты  отчаянии“</w:t>
      </w:r>
      <w:r w:rsidRPr="005F6072">
        <w:rPr>
          <w:rFonts w:ascii="Times New Roman" w:hAnsi="Times New Roman" w:cs="Times New Roman"/>
          <w:sz w:val="24"/>
          <w:szCs w:val="24"/>
        </w:rPr>
        <w:t>;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       "заставить 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сожалеть человека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>,  который  плохо  с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  <w:r w:rsidRPr="005F6072">
        <w:rPr>
          <w:rFonts w:ascii="Times New Roman" w:hAnsi="Times New Roman" w:cs="Times New Roman"/>
          <w:sz w:val="24"/>
          <w:szCs w:val="24"/>
        </w:rPr>
        <w:t xml:space="preserve"> тобой обращался“</w:t>
      </w:r>
      <w:r w:rsidRPr="005F6072">
        <w:rPr>
          <w:rFonts w:ascii="Times New Roman" w:hAnsi="Times New Roman" w:cs="Times New Roman"/>
          <w:sz w:val="24"/>
          <w:szCs w:val="24"/>
        </w:rPr>
        <w:t>;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        "показать,  как  ты  любишь другого" и "выяснить, любит ли тебя действительно другой"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 xml:space="preserve">  </w:t>
      </w:r>
      <w:r w:rsidRPr="005F607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5F6072">
        <w:rPr>
          <w:rFonts w:ascii="Times New Roman" w:hAnsi="Times New Roman" w:cs="Times New Roman"/>
          <w:sz w:val="24"/>
          <w:szCs w:val="24"/>
        </w:rPr>
        <w:t>“</w:t>
      </w:r>
      <w:r w:rsidRPr="005F6072">
        <w:rPr>
          <w:rFonts w:ascii="Times New Roman" w:hAnsi="Times New Roman" w:cs="Times New Roman"/>
          <w:sz w:val="24"/>
          <w:szCs w:val="24"/>
        </w:rPr>
        <w:t>повлиять на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>, чтобы он изменил  свое  решение</w:t>
      </w:r>
      <w:r w:rsidRPr="005F6072">
        <w:rPr>
          <w:rFonts w:ascii="Times New Roman" w:hAnsi="Times New Roman" w:cs="Times New Roman"/>
          <w:sz w:val="24"/>
          <w:szCs w:val="24"/>
        </w:rPr>
        <w:t>”;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      призыв,  </w:t>
      </w:r>
      <w:r w:rsidRPr="005F6072">
        <w:rPr>
          <w:rFonts w:ascii="Times New Roman" w:hAnsi="Times New Roman" w:cs="Times New Roman"/>
          <w:sz w:val="24"/>
          <w:szCs w:val="24"/>
        </w:rPr>
        <w:t>“</w:t>
      </w:r>
      <w:r w:rsidRPr="005F6072">
        <w:rPr>
          <w:rFonts w:ascii="Times New Roman" w:hAnsi="Times New Roman" w:cs="Times New Roman"/>
          <w:sz w:val="24"/>
          <w:szCs w:val="24"/>
        </w:rPr>
        <w:t>чтобы  пришла  помощь  от  другого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  <w:r w:rsidRPr="005F6072">
        <w:rPr>
          <w:rFonts w:ascii="Times New Roman" w:hAnsi="Times New Roman" w:cs="Times New Roman"/>
          <w:sz w:val="24"/>
          <w:szCs w:val="24"/>
        </w:rPr>
        <w:t xml:space="preserve">человека" </w:t>
      </w:r>
      <w:r w:rsidR="00065D43" w:rsidRPr="005F6072">
        <w:rPr>
          <w:rFonts w:ascii="Times New Roman" w:hAnsi="Times New Roman" w:cs="Times New Roman"/>
          <w:sz w:val="24"/>
          <w:szCs w:val="24"/>
        </w:rPr>
        <w:t>сл11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детский суицид?</w:t>
      </w:r>
    </w:p>
    <w:p w:rsidR="00000000" w:rsidRPr="005F6072" w:rsidRDefault="00FA0240" w:rsidP="005F60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ДЕТИ ДО 11 ЛЕТ</w:t>
      </w:r>
      <w:r w:rsidRPr="005F6072">
        <w:rPr>
          <w:rFonts w:ascii="Times New Roman" w:hAnsi="Times New Roman" w:cs="Times New Roman"/>
          <w:sz w:val="24"/>
          <w:szCs w:val="24"/>
        </w:rPr>
        <w:t xml:space="preserve"> РЕАЛЬНЫХ ПОПЫТОК УЙТИ ИЗ ЖИЗНИ ПОЧТИ 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t>НЕ ДЕЛАЮТ.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 xml:space="preserve">ПИК СУИЦИДНОЙ АКТИВНОСТИ ПРИХОДИТСЯ НА 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t>СТАРШИЙ ПОДРОСТКОВЫЙ ВОЗРАСТ (14 — 16 ЛЕТ).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6072" w:rsidRDefault="00FA0240" w:rsidP="005F60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2/3 СУИЦИДОВ</w:t>
      </w:r>
      <w:r w:rsidRPr="005F6072">
        <w:rPr>
          <w:rFonts w:ascii="Times New Roman" w:hAnsi="Times New Roman" w:cs="Times New Roman"/>
          <w:sz w:val="24"/>
          <w:szCs w:val="24"/>
        </w:rPr>
        <w:t xml:space="preserve"> СРЕДИ ПОДРОСТКОВ СОВЕРШАЮТСЯ ПРИ ЯСНОМ УМЕ И ТВЕРДОЙ ПАМЯТИ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D43" w:rsidRPr="005F6072" w:rsidRDefault="00065D43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Сл12</w:t>
      </w:r>
    </w:p>
    <w:p w:rsidR="00065D43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Симптомы суицидального поведения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F6072">
        <w:rPr>
          <w:rFonts w:ascii="Times New Roman" w:hAnsi="Times New Roman" w:cs="Times New Roman"/>
          <w:sz w:val="24"/>
          <w:szCs w:val="24"/>
          <w:u w:val="single"/>
        </w:rPr>
        <w:t>желание пофантазировать на эту тему вслух</w:t>
      </w:r>
      <w:r w:rsidRPr="005F6072">
        <w:rPr>
          <w:rFonts w:ascii="Times New Roman" w:hAnsi="Times New Roman" w:cs="Times New Roman"/>
          <w:sz w:val="24"/>
          <w:szCs w:val="24"/>
        </w:rPr>
        <w:t xml:space="preserve">; </w:t>
      </w:r>
      <w:r w:rsidRPr="005F6072">
        <w:rPr>
          <w:rFonts w:ascii="Times New Roman" w:hAnsi="Times New Roman" w:cs="Times New Roman"/>
          <w:sz w:val="24"/>
          <w:szCs w:val="24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5F6072">
        <w:rPr>
          <w:rFonts w:ascii="Times New Roman" w:hAnsi="Times New Roman" w:cs="Times New Roman"/>
          <w:sz w:val="24"/>
          <w:szCs w:val="24"/>
          <w:u w:val="single"/>
        </w:rPr>
        <w:t xml:space="preserve">стремление к одиночеству; </w:t>
      </w:r>
      <w:r w:rsidRPr="005F6072">
        <w:rPr>
          <w:rFonts w:ascii="Times New Roman" w:hAnsi="Times New Roman" w:cs="Times New Roman"/>
          <w:sz w:val="24"/>
          <w:szCs w:val="24"/>
          <w:u w:val="single"/>
        </w:rPr>
        <w:br/>
      </w:r>
      <w:r w:rsidRPr="005F6072">
        <w:rPr>
          <w:rFonts w:ascii="Times New Roman" w:hAnsi="Times New Roman" w:cs="Times New Roman"/>
          <w:sz w:val="24"/>
          <w:szCs w:val="24"/>
          <w:u w:val="single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t xml:space="preserve">• </w:t>
      </w:r>
      <w:r w:rsidRPr="005F6072">
        <w:rPr>
          <w:rFonts w:ascii="Times New Roman" w:hAnsi="Times New Roman" w:cs="Times New Roman"/>
          <w:sz w:val="24"/>
          <w:szCs w:val="24"/>
          <w:u w:val="single"/>
        </w:rPr>
        <w:t>рассуждения на тему: «Я никому не нужен», «Все равно никто не будет обо мне тосковать»;</w:t>
      </w:r>
      <w:r w:rsidRPr="005F6072">
        <w:rPr>
          <w:rFonts w:ascii="Times New Roman" w:hAnsi="Times New Roman" w:cs="Times New Roman"/>
          <w:sz w:val="24"/>
          <w:szCs w:val="24"/>
        </w:rPr>
        <w:t xml:space="preserve"> </w:t>
      </w:r>
      <w:r w:rsidRPr="005F6072">
        <w:rPr>
          <w:rFonts w:ascii="Times New Roman" w:hAnsi="Times New Roman" w:cs="Times New Roman"/>
          <w:sz w:val="24"/>
          <w:szCs w:val="24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5F6072">
        <w:rPr>
          <w:rFonts w:ascii="Times New Roman" w:hAnsi="Times New Roman" w:cs="Times New Roman"/>
          <w:sz w:val="24"/>
          <w:szCs w:val="24"/>
          <w:u w:val="single"/>
        </w:rPr>
        <w:t>чрезмерное внимание к мотивам смерти в музыке, искусстве или литературе</w:t>
      </w:r>
      <w:r w:rsidRPr="005F6072">
        <w:rPr>
          <w:rFonts w:ascii="Times New Roman" w:hAnsi="Times New Roman" w:cs="Times New Roman"/>
          <w:sz w:val="24"/>
          <w:szCs w:val="24"/>
        </w:rPr>
        <w:t xml:space="preserve">; </w:t>
      </w:r>
      <w:r w:rsidRPr="005F6072">
        <w:rPr>
          <w:rFonts w:ascii="Times New Roman" w:hAnsi="Times New Roman" w:cs="Times New Roman"/>
          <w:sz w:val="24"/>
          <w:szCs w:val="24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5F6072">
        <w:rPr>
          <w:rFonts w:ascii="Times New Roman" w:hAnsi="Times New Roman" w:cs="Times New Roman"/>
          <w:sz w:val="24"/>
          <w:szCs w:val="24"/>
          <w:u w:val="single"/>
        </w:rPr>
        <w:t>завуалированные попытки «попрощаться» (дарение своих вещей и любимых предметов близким друзьям; приведение дел в порядок)</w:t>
      </w:r>
      <w:proofErr w:type="gramStart"/>
      <w:r w:rsidRPr="005F6072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5F6072">
        <w:rPr>
          <w:rFonts w:ascii="Times New Roman" w:hAnsi="Times New Roman" w:cs="Times New Roman"/>
          <w:sz w:val="24"/>
          <w:szCs w:val="24"/>
          <w:u w:val="single"/>
        </w:rPr>
        <w:t>л13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 Что надо делать?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t>- Отнеситесь серьёзно ко всем угрозам. Пусть специалист решает, насколько они серьёзны.</w:t>
      </w:r>
      <w:r w:rsidRPr="005F6072">
        <w:rPr>
          <w:rFonts w:ascii="Times New Roman" w:hAnsi="Times New Roman" w:cs="Times New Roman"/>
          <w:sz w:val="24"/>
          <w:szCs w:val="24"/>
        </w:rPr>
        <w:br/>
        <w:t>- Говорите открыто, прямо.</w:t>
      </w:r>
      <w:r w:rsidRPr="005F6072">
        <w:rPr>
          <w:rFonts w:ascii="Times New Roman" w:hAnsi="Times New Roman" w:cs="Times New Roman"/>
          <w:sz w:val="24"/>
          <w:szCs w:val="24"/>
        </w:rPr>
        <w:br/>
        <w:t>- Дайте подростку почувствовать, что вам не всё равно.</w:t>
      </w:r>
      <w:r w:rsidRPr="005F6072">
        <w:rPr>
          <w:rFonts w:ascii="Times New Roman" w:hAnsi="Times New Roman" w:cs="Times New Roman"/>
          <w:sz w:val="24"/>
          <w:szCs w:val="24"/>
        </w:rPr>
        <w:br/>
        <w:t xml:space="preserve">  Слушайте с чувством искренности, понимания.</w:t>
      </w:r>
      <w:r w:rsidRPr="005F6072">
        <w:rPr>
          <w:rFonts w:ascii="Times New Roman" w:hAnsi="Times New Roman" w:cs="Times New Roman"/>
          <w:sz w:val="24"/>
          <w:szCs w:val="24"/>
        </w:rPr>
        <w:br/>
        <w:t xml:space="preserve">- Отстаивайте свою точку зрения, что самоубийство – это неэффективное решение </w:t>
      </w:r>
      <w:r w:rsidRPr="005F6072">
        <w:rPr>
          <w:rFonts w:ascii="Times New Roman" w:hAnsi="Times New Roman" w:cs="Times New Roman"/>
          <w:sz w:val="24"/>
          <w:szCs w:val="24"/>
        </w:rPr>
        <w:lastRenderedPageBreak/>
        <w:t>всех проблем.</w:t>
      </w:r>
      <w:r w:rsidRPr="005F6072">
        <w:rPr>
          <w:rFonts w:ascii="Times New Roman" w:hAnsi="Times New Roman" w:cs="Times New Roman"/>
          <w:sz w:val="24"/>
          <w:szCs w:val="24"/>
        </w:rPr>
        <w:br/>
        <w:t>- Прибегните к помощи авторитетных людей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>л14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 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t>Что надо делать?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t>- Заключите соглашение о несовершении самоубийства.</w:t>
      </w:r>
      <w:r w:rsidRPr="005F6072">
        <w:rPr>
          <w:rFonts w:ascii="Times New Roman" w:hAnsi="Times New Roman" w:cs="Times New Roman"/>
          <w:sz w:val="24"/>
          <w:szCs w:val="24"/>
        </w:rPr>
        <w:br/>
        <w:t>- Подумайте, кто может помочь подростку.</w:t>
      </w:r>
      <w:r w:rsidRPr="005F6072">
        <w:rPr>
          <w:rFonts w:ascii="Times New Roman" w:hAnsi="Times New Roman" w:cs="Times New Roman"/>
          <w:sz w:val="24"/>
          <w:szCs w:val="24"/>
        </w:rPr>
        <w:br/>
        <w:t>- Пригласите психотерапевта, который может вывести ребёнка из кризисного состояния, доставьте ребёнка в психоневрологический центр или больницу.</w:t>
      </w:r>
      <w:r w:rsidRPr="005F6072">
        <w:rPr>
          <w:rFonts w:ascii="Times New Roman" w:hAnsi="Times New Roman" w:cs="Times New Roman"/>
          <w:sz w:val="24"/>
          <w:szCs w:val="24"/>
        </w:rPr>
        <w:br/>
        <w:t>- Останьтесь с подростком; если вам нужно уйти, оставьте его на попечение другого взрослого.</w:t>
      </w:r>
      <w:r w:rsidRPr="005F6072">
        <w:rPr>
          <w:rFonts w:ascii="Times New Roman" w:hAnsi="Times New Roman" w:cs="Times New Roman"/>
          <w:sz w:val="24"/>
          <w:szCs w:val="24"/>
        </w:rPr>
        <w:br/>
        <w:t>- Поговорите с кем-нибудь о ваших опасениях.</w:t>
      </w:r>
      <w:r w:rsidRPr="005F6072">
        <w:rPr>
          <w:rFonts w:ascii="Times New Roman" w:hAnsi="Times New Roman" w:cs="Times New Roman"/>
          <w:sz w:val="24"/>
          <w:szCs w:val="24"/>
        </w:rPr>
        <w:br/>
        <w:t>- Если вы не знаете, что делать, обратитесь к школьному психологу или в специальную службу психологической помощисл15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НЕ НАДО ДЕЛАТЬ?</w:t>
      </w:r>
      <w:r w:rsidRPr="005F60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6072">
        <w:rPr>
          <w:rFonts w:ascii="Times New Roman" w:hAnsi="Times New Roman" w:cs="Times New Roman"/>
          <w:sz w:val="24"/>
          <w:szCs w:val="24"/>
        </w:rPr>
        <w:t> 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говорите: «Посмотри на всё, ради чего ты должен жить».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вдавайтесь в философские рассуждения, то есть, не полемизируйте о том, хорошо или плохо совершать самоубийство.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пытайтесь применять прямо противоположные психологические приёмы на подростке, помышляющем о самоубийстве.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оставляйте там, где находится ребёнок, лекарство, оружие, - режущие предметы.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пытайтесь выступить в роли судьи.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думайте, что подросток ищет только внимания.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оставляйте ребёнка одного.</w:t>
      </w:r>
      <w:r w:rsidRPr="005F6072">
        <w:rPr>
          <w:rFonts w:ascii="Times New Roman" w:hAnsi="Times New Roman" w:cs="Times New Roman"/>
          <w:sz w:val="24"/>
          <w:szCs w:val="24"/>
        </w:rPr>
        <w:br/>
        <w:t>- Не держите в секрете то, о чём вы думаете</w:t>
      </w:r>
      <w:proofErr w:type="gramStart"/>
      <w:r w:rsidRPr="005F60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F6072">
        <w:rPr>
          <w:rFonts w:ascii="Times New Roman" w:hAnsi="Times New Roman" w:cs="Times New Roman"/>
          <w:sz w:val="24"/>
          <w:szCs w:val="24"/>
        </w:rPr>
        <w:t>л16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sz w:val="24"/>
          <w:szCs w:val="24"/>
        </w:rPr>
        <w:t>Основная задача</w:t>
      </w:r>
    </w:p>
    <w:p w:rsidR="00000000" w:rsidRPr="005F6072" w:rsidRDefault="00FA0240" w:rsidP="005F6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Вовремя обратиться к специалисту, если вы понимаете, что у вас по каким-то причинам не получается сохранить контакт с учеником или классом. </w:t>
      </w:r>
      <w:r w:rsidR="00E93BE5" w:rsidRPr="005F60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Сл17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Телефон доверия</w:t>
      </w:r>
    </w:p>
    <w:p w:rsidR="00000000" w:rsidRPr="005F6072" w:rsidRDefault="00FA0240" w:rsidP="005F607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8-800-2000-122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Сл18</w:t>
      </w:r>
    </w:p>
    <w:p w:rsidR="00E93BE5" w:rsidRPr="005F6072" w:rsidRDefault="00E93BE5" w:rsidP="005F60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Будьте счастливы!</w:t>
      </w:r>
    </w:p>
    <w:p w:rsidR="00000000" w:rsidRPr="005F6072" w:rsidRDefault="00FA0240" w:rsidP="005F60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6072">
        <w:rPr>
          <w:rFonts w:ascii="Times New Roman" w:hAnsi="Times New Roman" w:cs="Times New Roman"/>
          <w:sz w:val="24"/>
          <w:szCs w:val="24"/>
        </w:rPr>
        <w:t>Спасибо за внимание</w:t>
      </w: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3BE5" w:rsidRPr="005F6072" w:rsidRDefault="00E93BE5" w:rsidP="005F60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43" w:rsidRPr="005F6072" w:rsidRDefault="00065D43" w:rsidP="005F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D43" w:rsidRPr="005F6072" w:rsidSect="00065D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77E"/>
    <w:multiLevelType w:val="hybridMultilevel"/>
    <w:tmpl w:val="C97C41E4"/>
    <w:lvl w:ilvl="0" w:tplc="5510A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A2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E5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0E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AA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06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E0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80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68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DB76F6"/>
    <w:multiLevelType w:val="hybridMultilevel"/>
    <w:tmpl w:val="26B07884"/>
    <w:lvl w:ilvl="0" w:tplc="CA141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A3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E4F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4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00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8B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8CC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0D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6F6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1E6F3E"/>
    <w:multiLevelType w:val="hybridMultilevel"/>
    <w:tmpl w:val="D812A7AE"/>
    <w:lvl w:ilvl="0" w:tplc="413C29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89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83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789F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64F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450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E7D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67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286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7822D7"/>
    <w:multiLevelType w:val="hybridMultilevel"/>
    <w:tmpl w:val="A9C0C5A2"/>
    <w:lvl w:ilvl="0" w:tplc="8E782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C2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43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20B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EC4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A2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04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46D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223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69306D"/>
    <w:multiLevelType w:val="hybridMultilevel"/>
    <w:tmpl w:val="0DC47B1C"/>
    <w:lvl w:ilvl="0" w:tplc="5F361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679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41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8C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06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8A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A8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22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A2C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D61C80"/>
    <w:multiLevelType w:val="hybridMultilevel"/>
    <w:tmpl w:val="4672F590"/>
    <w:lvl w:ilvl="0" w:tplc="424E15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6B2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AEC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C63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468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2C4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6DF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32EE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E47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9456F92"/>
    <w:multiLevelType w:val="hybridMultilevel"/>
    <w:tmpl w:val="246A3ADA"/>
    <w:lvl w:ilvl="0" w:tplc="35C42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A1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C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48B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6C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A2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0F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E1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CE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3001A9"/>
    <w:multiLevelType w:val="hybridMultilevel"/>
    <w:tmpl w:val="D18A44AE"/>
    <w:lvl w:ilvl="0" w:tplc="17B4B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681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8AF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21C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0D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EC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4A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45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6A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6E179E"/>
    <w:multiLevelType w:val="hybridMultilevel"/>
    <w:tmpl w:val="92A07636"/>
    <w:lvl w:ilvl="0" w:tplc="87123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61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4D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041E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AC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1E1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06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09F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746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D43"/>
    <w:rsid w:val="00060017"/>
    <w:rsid w:val="00065D43"/>
    <w:rsid w:val="0019762E"/>
    <w:rsid w:val="005F6072"/>
    <w:rsid w:val="00E93BE5"/>
    <w:rsid w:val="00FA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D4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65D4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65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1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244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327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010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918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953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9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6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phoenix.ru/psikhicheskie-rasstrojstva/1324-alkogolizm-khronicheskij-alkogolizm-alkogolnaya-bolezn-alkogolnaya-zavisimo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erphoenix.ru/psikhicheskie-rasstrojstva/1237-narkomaniya" TargetMode="External"/><Relationship Id="rId12" Type="http://schemas.openxmlformats.org/officeDocument/2006/relationships/hyperlink" Target="http://centerphoenix.ru/psikhicheskie-rasstrojstva/1333-kompyuternaya-zavisim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erphoenix.ru/psikhicheskie-rasstrojstva/1321-bessonnitsa-narusheniya-sna" TargetMode="External"/><Relationship Id="rId11" Type="http://schemas.openxmlformats.org/officeDocument/2006/relationships/hyperlink" Target="http://centerphoenix.ru/psikhicheskie-rasstrojstva/1333-kompyuternaya-zavisimo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enterphoenix.ru/psikhicheskie-rasstrojstva/1333-kompyuternaya-zavisim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phoenix.ru/psikhicheskie-rasstrojstva/1333-kompyuternaya-zavisimos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EC73461A694B0284CCD42E11BF2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9EE67-B627-4FB5-A2F4-592A411C79D4}"/>
      </w:docPartPr>
      <w:docPartBody>
        <w:p w:rsidR="00000000" w:rsidRDefault="00085850" w:rsidP="00085850">
          <w:pPr>
            <w:pStyle w:val="D5EC73461A694B0284CCD42E11BF293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01FE9D0CA4449A494562FF06B69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CB098-EC08-47CD-94D4-F90F99E3F004}"/>
      </w:docPartPr>
      <w:docPartBody>
        <w:p w:rsidR="00000000" w:rsidRDefault="00085850" w:rsidP="00085850">
          <w:pPr>
            <w:pStyle w:val="201FE9D0CA4449A494562FF06B691C6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9C3A0DCD45D9414CB1C4CD9747F52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6AF8D-B541-47F4-83B8-EE05FF210188}"/>
      </w:docPartPr>
      <w:docPartBody>
        <w:p w:rsidR="00000000" w:rsidRDefault="00085850" w:rsidP="00085850">
          <w:pPr>
            <w:pStyle w:val="9C3A0DCD45D9414CB1C4CD9747F52537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CD96D6B356864FBFA9DDFB1F900CE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6509A-DB26-4A91-9515-8236121101BF}"/>
      </w:docPartPr>
      <w:docPartBody>
        <w:p w:rsidR="00000000" w:rsidRDefault="00085850" w:rsidP="00085850">
          <w:pPr>
            <w:pStyle w:val="CD96D6B356864FBFA9DDFB1F900CE2C0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5850"/>
    <w:rsid w:val="00085850"/>
    <w:rsid w:val="0047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5428219DED4D26A3185A2911B980D7">
    <w:name w:val="B75428219DED4D26A3185A2911B980D7"/>
    <w:rsid w:val="00085850"/>
  </w:style>
  <w:style w:type="paragraph" w:customStyle="1" w:styleId="D5EC73461A694B0284CCD42E11BF293A">
    <w:name w:val="D5EC73461A694B0284CCD42E11BF293A"/>
    <w:rsid w:val="00085850"/>
  </w:style>
  <w:style w:type="paragraph" w:customStyle="1" w:styleId="201FE9D0CA4449A494562FF06B691C66">
    <w:name w:val="201FE9D0CA4449A494562FF06B691C66"/>
    <w:rsid w:val="00085850"/>
  </w:style>
  <w:style w:type="paragraph" w:customStyle="1" w:styleId="9C3A0DCD45D9414CB1C4CD9747F52537">
    <w:name w:val="9C3A0DCD45D9414CB1C4CD9747F52537"/>
    <w:rsid w:val="00085850"/>
  </w:style>
  <w:style w:type="paragraph" w:customStyle="1" w:styleId="CD96D6B356864FBFA9DDFB1F900CE2C0">
    <w:name w:val="CD96D6B356864FBFA9DDFB1F900CE2C0"/>
    <w:rsid w:val="000858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Февраль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суицид</dc:title>
  <dc:subject>Профилактика суицида</dc:subject>
  <dc:creator>Педагог-психолог Ценева Е.В.</dc:creator>
  <cp:keywords/>
  <dc:description/>
  <cp:lastModifiedBy>Администратор</cp:lastModifiedBy>
  <cp:revision>7</cp:revision>
  <cp:lastPrinted>2015-02-15T20:54:00Z</cp:lastPrinted>
  <dcterms:created xsi:type="dcterms:W3CDTF">2015-02-15T20:35:00Z</dcterms:created>
  <dcterms:modified xsi:type="dcterms:W3CDTF">2015-02-15T20:56:00Z</dcterms:modified>
</cp:coreProperties>
</file>