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B4" w:rsidRDefault="001014B4" w:rsidP="001014B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710"/>
      </w:tblGrid>
      <w:tr w:rsidR="001014B4" w:rsidRPr="001014B4" w:rsidTr="001014B4">
        <w:tc>
          <w:tcPr>
            <w:tcW w:w="8897" w:type="dxa"/>
          </w:tcPr>
          <w:p w:rsidR="001014B4" w:rsidRPr="001014B4" w:rsidRDefault="001014B4" w:rsidP="001014B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записка……………………………………………………..</w:t>
            </w:r>
          </w:p>
        </w:tc>
        <w:tc>
          <w:tcPr>
            <w:tcW w:w="710" w:type="dxa"/>
          </w:tcPr>
          <w:p w:rsidR="001014B4" w:rsidRPr="001014B4" w:rsidRDefault="001014B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14B4" w:rsidRPr="001014B4" w:rsidTr="001014B4">
        <w:tc>
          <w:tcPr>
            <w:tcW w:w="8897" w:type="dxa"/>
          </w:tcPr>
          <w:p w:rsidR="001014B4" w:rsidRPr="001014B4" w:rsidRDefault="001014B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программы……………………………………………………..</w:t>
            </w:r>
          </w:p>
        </w:tc>
        <w:tc>
          <w:tcPr>
            <w:tcW w:w="710" w:type="dxa"/>
          </w:tcPr>
          <w:p w:rsidR="001014B4" w:rsidRPr="001014B4" w:rsidRDefault="001014B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14B4" w:rsidRPr="001014B4" w:rsidTr="001014B4">
        <w:tc>
          <w:tcPr>
            <w:tcW w:w="8897" w:type="dxa"/>
          </w:tcPr>
          <w:p w:rsidR="001014B4" w:rsidRPr="001014B4" w:rsidRDefault="001014B4" w:rsidP="00145DAB">
            <w:pPr>
              <w:spacing w:after="200" w:line="276" w:lineRule="auto"/>
              <w:rPr>
                <w:sz w:val="28"/>
                <w:szCs w:val="28"/>
              </w:rPr>
            </w:pPr>
            <w:r w:rsidRPr="001014B4">
              <w:rPr>
                <w:sz w:val="28"/>
                <w:szCs w:val="28"/>
              </w:rPr>
              <w:t>Учебно-тематический план</w:t>
            </w:r>
            <w:r>
              <w:rPr>
                <w:sz w:val="28"/>
                <w:szCs w:val="28"/>
              </w:rPr>
              <w:t>………………………………………………...</w:t>
            </w:r>
          </w:p>
        </w:tc>
        <w:tc>
          <w:tcPr>
            <w:tcW w:w="710" w:type="dxa"/>
          </w:tcPr>
          <w:p w:rsidR="001014B4" w:rsidRPr="001014B4" w:rsidRDefault="001014B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014B4" w:rsidRPr="001014B4" w:rsidTr="001014B4">
        <w:tc>
          <w:tcPr>
            <w:tcW w:w="8897" w:type="dxa"/>
          </w:tcPr>
          <w:p w:rsidR="001014B4" w:rsidRPr="001014B4" w:rsidRDefault="001014B4" w:rsidP="001014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4B4">
              <w:rPr>
                <w:bCs/>
                <w:sz w:val="28"/>
                <w:szCs w:val="28"/>
              </w:rPr>
              <w:t>Формы подведения итогов реализации программы</w:t>
            </w:r>
            <w:r>
              <w:rPr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710" w:type="dxa"/>
          </w:tcPr>
          <w:p w:rsidR="001014B4" w:rsidRPr="001014B4" w:rsidRDefault="001014B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014B4" w:rsidRPr="001014B4" w:rsidTr="001014B4">
        <w:tc>
          <w:tcPr>
            <w:tcW w:w="8897" w:type="dxa"/>
          </w:tcPr>
          <w:p w:rsidR="001014B4" w:rsidRPr="001014B4" w:rsidRDefault="001014B4" w:rsidP="001014B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014B4">
              <w:rPr>
                <w:sz w:val="28"/>
                <w:szCs w:val="28"/>
              </w:rPr>
              <w:t>Список литературы</w:t>
            </w:r>
            <w:r>
              <w:rPr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710" w:type="dxa"/>
          </w:tcPr>
          <w:p w:rsidR="001014B4" w:rsidRPr="001014B4" w:rsidRDefault="001014B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1014B4" w:rsidRDefault="001014B4">
      <w:pPr>
        <w:spacing w:after="200" w:line="276" w:lineRule="auto"/>
        <w:rPr>
          <w:b/>
          <w:sz w:val="28"/>
          <w:szCs w:val="28"/>
        </w:rPr>
      </w:pPr>
    </w:p>
    <w:p w:rsidR="001014B4" w:rsidRDefault="001014B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6CE3" w:rsidRPr="00226CE3" w:rsidRDefault="00226CE3" w:rsidP="00226CE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26CE3">
        <w:rPr>
          <w:b/>
          <w:sz w:val="28"/>
          <w:szCs w:val="28"/>
        </w:rPr>
        <w:lastRenderedPageBreak/>
        <w:t>Пояснительная записка</w:t>
      </w:r>
    </w:p>
    <w:p w:rsidR="00226CE3" w:rsidRPr="00226CE3" w:rsidRDefault="00226CE3" w:rsidP="00226CE3">
      <w:pPr>
        <w:spacing w:line="360" w:lineRule="auto"/>
        <w:contextualSpacing/>
        <w:jc w:val="both"/>
        <w:rPr>
          <w:sz w:val="28"/>
          <w:szCs w:val="28"/>
        </w:rPr>
      </w:pPr>
      <w:r w:rsidRPr="00226CE3">
        <w:rPr>
          <w:sz w:val="28"/>
          <w:szCs w:val="28"/>
        </w:rPr>
        <w:t xml:space="preserve">         Настоящая дополнительная общеобразовательная программа имеет </w:t>
      </w:r>
      <w:r w:rsidRPr="00226CE3">
        <w:rPr>
          <w:b/>
          <w:sz w:val="28"/>
          <w:szCs w:val="28"/>
        </w:rPr>
        <w:t xml:space="preserve">техническую направленность. </w:t>
      </w:r>
      <w:r w:rsidRPr="00226CE3">
        <w:rPr>
          <w:sz w:val="28"/>
          <w:szCs w:val="28"/>
        </w:rPr>
        <w:t xml:space="preserve">Направление внеурочной деятельности – </w:t>
      </w:r>
      <w:r w:rsidRPr="00226CE3">
        <w:rPr>
          <w:b/>
          <w:sz w:val="28"/>
          <w:szCs w:val="28"/>
        </w:rPr>
        <w:t xml:space="preserve">проектная деятельность. </w:t>
      </w:r>
      <w:r w:rsidRPr="00226CE3">
        <w:rPr>
          <w:sz w:val="28"/>
          <w:szCs w:val="28"/>
        </w:rPr>
        <w:t xml:space="preserve">Основным видом деятельности является </w:t>
      </w:r>
      <w:r w:rsidRPr="00226CE3">
        <w:rPr>
          <w:b/>
          <w:sz w:val="28"/>
          <w:szCs w:val="28"/>
        </w:rPr>
        <w:t>художественное и техническое творчество.</w:t>
      </w: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pacing w:val="-13"/>
          <w:sz w:val="28"/>
          <w:szCs w:val="28"/>
        </w:rPr>
      </w:pPr>
      <w:r w:rsidRPr="00226CE3">
        <w:rPr>
          <w:b/>
          <w:iCs/>
          <w:spacing w:val="-13"/>
          <w:sz w:val="28"/>
          <w:szCs w:val="28"/>
        </w:rPr>
        <w:t xml:space="preserve">         Актуальность программы </w:t>
      </w:r>
      <w:r w:rsidRPr="00226CE3">
        <w:rPr>
          <w:iCs/>
          <w:spacing w:val="-13"/>
          <w:sz w:val="28"/>
          <w:szCs w:val="28"/>
        </w:rPr>
        <w:t>как программы дополнительного образования</w:t>
      </w:r>
      <w:r w:rsidRPr="00226CE3">
        <w:rPr>
          <w:b/>
          <w:iCs/>
          <w:spacing w:val="-13"/>
          <w:sz w:val="28"/>
          <w:szCs w:val="28"/>
        </w:rPr>
        <w:t xml:space="preserve"> </w:t>
      </w:r>
      <w:r w:rsidRPr="00226CE3">
        <w:rPr>
          <w:iCs/>
          <w:spacing w:val="-13"/>
          <w:sz w:val="28"/>
          <w:szCs w:val="28"/>
        </w:rPr>
        <w:t>заключается в развития творческих способностей ребенка,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  В проекте Федерального компонента государственного Образовательного стандарта общего образования</w:t>
      </w:r>
      <w:r w:rsidRPr="00226CE3">
        <w:rPr>
          <w:iCs/>
          <w:color w:val="3366FF"/>
          <w:spacing w:val="-13"/>
          <w:sz w:val="28"/>
          <w:szCs w:val="28"/>
        </w:rPr>
        <w:t xml:space="preserve"> </w:t>
      </w:r>
      <w:r w:rsidRPr="00226CE3">
        <w:rPr>
          <w:iCs/>
          <w:spacing w:val="-13"/>
          <w:sz w:val="28"/>
          <w:szCs w:val="28"/>
        </w:rPr>
        <w:t xml:space="preserve">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 </w:t>
      </w:r>
      <w:proofErr w:type="spellStart"/>
      <w:r w:rsidRPr="00226CE3">
        <w:rPr>
          <w:iCs/>
          <w:spacing w:val="-13"/>
          <w:sz w:val="28"/>
          <w:szCs w:val="28"/>
        </w:rPr>
        <w:t>креативного</w:t>
      </w:r>
      <w:proofErr w:type="spellEnd"/>
      <w:r w:rsidRPr="00226CE3">
        <w:rPr>
          <w:iCs/>
          <w:spacing w:val="-13"/>
          <w:sz w:val="28"/>
          <w:szCs w:val="28"/>
        </w:rPr>
        <w:t xml:space="preserve"> мышления, способствующего формированию разносторонне-развитой  личности, отличающейся неповторимостью, оригинальностью. Наибольшие возможности для развития творческих способностей детей среднего школьного возраста предоставляет образовательная область «Технология». Однако, по базисному учебному плану в 5-7 классах на изучение курса «Технология»  отводится всего 2 часа в неделю, а в 8 всего 1 час. Этого явно недостаточно для развития детского творчества. Улучшить ситуацию можно за счет проведения кружковой работы. </w:t>
      </w:r>
      <w:r w:rsidRPr="00226CE3">
        <w:rPr>
          <w:iCs/>
          <w:spacing w:val="-13"/>
          <w:sz w:val="28"/>
          <w:szCs w:val="28"/>
        </w:rPr>
        <w:br/>
        <w:t xml:space="preserve">        Занятия кружка позволяют дать детям дополнительные сведения по трудовому обучению: ребята знакомятся с культурой и историей родного края, с разными видами декоративно - прикладного искусства (резьба,  работа с деревом и т.д.) народа, проживающего в родной местности,  с изобразительными материалами и техникой рисования. Деятельность детей направлена на решение и воплощение в материале </w:t>
      </w: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pacing w:val="-13"/>
          <w:sz w:val="28"/>
          <w:szCs w:val="28"/>
        </w:rPr>
      </w:pP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pacing w:val="-13"/>
          <w:sz w:val="28"/>
          <w:szCs w:val="28"/>
        </w:rPr>
      </w:pPr>
      <w:r w:rsidRPr="00226CE3">
        <w:rPr>
          <w:iCs/>
          <w:spacing w:val="-13"/>
          <w:sz w:val="28"/>
          <w:szCs w:val="28"/>
        </w:rPr>
        <w:lastRenderedPageBreak/>
        <w:t xml:space="preserve">разнообразных задач, связанных  с изготовлением вначале простейших,  затем более сложных изделий и их художественным оформлением. На основе предложенных  для просмотра изделий происходит ознакомление с профессиями: столяр-плотник, краснодеревщик, маляр, станочник деревообрабатывающих станков.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  <w:r w:rsidRPr="00226CE3">
        <w:rPr>
          <w:sz w:val="28"/>
          <w:szCs w:val="28"/>
        </w:rPr>
        <w:t xml:space="preserve">        Настоящая дополнительная программа </w:t>
      </w:r>
      <w:r w:rsidRPr="00226CE3">
        <w:rPr>
          <w:b/>
          <w:sz w:val="28"/>
          <w:szCs w:val="28"/>
        </w:rPr>
        <w:t xml:space="preserve">педагогически целесообразна, </w:t>
      </w:r>
      <w:r w:rsidRPr="00226CE3">
        <w:rPr>
          <w:sz w:val="28"/>
          <w:szCs w:val="28"/>
        </w:rPr>
        <w:t xml:space="preserve">так как в процессе реализации программы используются разнообразные формы занятий: беседа, практическая работа, рассказ, сопровождаемый наглядным показом и демонстрацией образцов готовых изделий. В пределах одного занятия виды деятельности могут меняться несколько раз, что способствует удержанию внимании обучающихся и предупреждает их переутомление. </w:t>
      </w:r>
      <w:r w:rsidRPr="00226CE3">
        <w:rPr>
          <w:sz w:val="28"/>
          <w:szCs w:val="28"/>
        </w:rPr>
        <w:tab/>
        <w:t xml:space="preserve">При составлении расписания занятий учитывались санитарно-эпидемиологические требования к образовательному процессу. Программа </w:t>
      </w:r>
      <w:r w:rsidRPr="00226CE3">
        <w:rPr>
          <w:iCs/>
          <w:sz w:val="28"/>
          <w:szCs w:val="28"/>
        </w:rPr>
        <w:t xml:space="preserve">предусматривает групповые и индивидуальные занятия. Материал программы предусматривает теоретические и практические занятия. Особое место уделяется отработки практических навыков и умений школьников с использованием машиноведения (токарные станки СТД, сверлильный станок, </w:t>
      </w:r>
      <w:proofErr w:type="spellStart"/>
      <w:r w:rsidRPr="00226CE3">
        <w:rPr>
          <w:iCs/>
          <w:sz w:val="28"/>
          <w:szCs w:val="28"/>
        </w:rPr>
        <w:t>электролобзик</w:t>
      </w:r>
      <w:proofErr w:type="spellEnd"/>
      <w:r w:rsidRPr="00226CE3">
        <w:rPr>
          <w:iCs/>
          <w:sz w:val="28"/>
          <w:szCs w:val="28"/>
        </w:rPr>
        <w:t xml:space="preserve">). В процессе занятий уделяется особое внимание вопросам техники безопасности. Коллективность выполнения отдельных изделий развивает у школьников чувства взаимопомощи и ответственности за общее дело. </w:t>
      </w:r>
    </w:p>
    <w:p w:rsidR="00226CE3" w:rsidRPr="00226CE3" w:rsidRDefault="00226CE3" w:rsidP="00226CE3">
      <w:pPr>
        <w:spacing w:line="360" w:lineRule="auto"/>
        <w:contextualSpacing/>
        <w:jc w:val="both"/>
        <w:rPr>
          <w:sz w:val="28"/>
          <w:szCs w:val="28"/>
        </w:rPr>
      </w:pPr>
      <w:r w:rsidRPr="00226CE3">
        <w:rPr>
          <w:iCs/>
          <w:sz w:val="28"/>
          <w:szCs w:val="28"/>
        </w:rPr>
        <w:t xml:space="preserve">       </w:t>
      </w:r>
      <w:r w:rsidRPr="00226CE3">
        <w:rPr>
          <w:b/>
          <w:sz w:val="28"/>
          <w:szCs w:val="28"/>
        </w:rPr>
        <w:t>Отличительной особенностью</w:t>
      </w:r>
      <w:r w:rsidRPr="00226CE3">
        <w:rPr>
          <w:sz w:val="28"/>
          <w:szCs w:val="28"/>
        </w:rPr>
        <w:t xml:space="preserve"> данной программы является ее цикличный характер построения. На протяжении двух лет обучающиеся изучают одни и те же темы, изучение которых происходит с различной глубиной погружения в теоретический и практический материал. Приобретение последующих знаний по теме опирается на ранее изученный материал. Следующей особенностью данной программы является </w:t>
      </w:r>
    </w:p>
    <w:p w:rsidR="00226CE3" w:rsidRPr="00226CE3" w:rsidRDefault="00226CE3" w:rsidP="00226CE3">
      <w:pPr>
        <w:spacing w:line="360" w:lineRule="auto"/>
        <w:contextualSpacing/>
        <w:jc w:val="both"/>
        <w:rPr>
          <w:sz w:val="28"/>
          <w:szCs w:val="28"/>
        </w:rPr>
      </w:pP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  <w:r w:rsidRPr="00226CE3">
        <w:rPr>
          <w:sz w:val="28"/>
          <w:szCs w:val="28"/>
        </w:rPr>
        <w:lastRenderedPageBreak/>
        <w:t>возможность использования в  основе обучения проектный метод, который широко используется в дополнительном образовании. Использование метода проектов позволяет реализовывать деятельный подход, который способствует применению умений, знаний, полученный при изучении программы на разных этапах обучения и интегрировать их в процессе работы над проектом. Это позволяет не только претворять в жизнь политехнический принцип обучения, но и использовать знания социальных и культурологических дисциплин.</w:t>
      </w:r>
      <w:r w:rsidRPr="00226CE3">
        <w:rPr>
          <w:color w:val="333333"/>
          <w:sz w:val="28"/>
          <w:szCs w:val="28"/>
        </w:rPr>
        <w:t xml:space="preserve"> </w:t>
      </w:r>
      <w:r w:rsidRPr="00226CE3">
        <w:rPr>
          <w:sz w:val="28"/>
          <w:szCs w:val="28"/>
        </w:rPr>
        <w:t xml:space="preserve">Данная рабочая программа разработана на основе авторской программы </w:t>
      </w:r>
      <w:proofErr w:type="spellStart"/>
      <w:r w:rsidRPr="00226CE3">
        <w:rPr>
          <w:sz w:val="28"/>
          <w:szCs w:val="28"/>
        </w:rPr>
        <w:t>Аврамченко</w:t>
      </w:r>
      <w:proofErr w:type="spellEnd"/>
      <w:r w:rsidRPr="00226CE3">
        <w:rPr>
          <w:sz w:val="28"/>
          <w:szCs w:val="28"/>
        </w:rPr>
        <w:t xml:space="preserve"> В.С. «Художественная обработка древесины».</w:t>
      </w:r>
    </w:p>
    <w:p w:rsidR="00226CE3" w:rsidRDefault="00226CE3" w:rsidP="00226CE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26CE3">
        <w:rPr>
          <w:iCs/>
          <w:sz w:val="28"/>
          <w:szCs w:val="28"/>
        </w:rPr>
        <w:t xml:space="preserve">     </w:t>
      </w:r>
      <w:r w:rsidRPr="00226CE3">
        <w:rPr>
          <w:sz w:val="28"/>
          <w:szCs w:val="28"/>
        </w:rPr>
        <w:t xml:space="preserve"> </w:t>
      </w:r>
      <w:r w:rsidRPr="00226CE3">
        <w:rPr>
          <w:b/>
          <w:sz w:val="28"/>
          <w:szCs w:val="28"/>
        </w:rPr>
        <w:t xml:space="preserve">Возрастная группа. </w:t>
      </w:r>
      <w:r w:rsidRPr="00226CE3">
        <w:rPr>
          <w:sz w:val="28"/>
          <w:szCs w:val="28"/>
        </w:rPr>
        <w:t xml:space="preserve">Программа рассчитана на детей в возрасте от 12 до 15 лет. В группу принимаются все желающие, без специального отбора. Для успешной реализации программы в учебную группу целесообразно включать 10 - 15 детей. </w:t>
      </w:r>
    </w:p>
    <w:p w:rsidR="00226CE3" w:rsidRPr="00226CE3" w:rsidRDefault="00226CE3" w:rsidP="00226CE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26CE3">
        <w:rPr>
          <w:b/>
          <w:sz w:val="28"/>
          <w:szCs w:val="28"/>
        </w:rPr>
        <w:t>Форма проведения занятий</w:t>
      </w:r>
      <w:r w:rsidRPr="00226CE3">
        <w:rPr>
          <w:sz w:val="28"/>
          <w:szCs w:val="28"/>
        </w:rPr>
        <w:t xml:space="preserve"> – </w:t>
      </w:r>
      <w:r w:rsidRPr="00226CE3">
        <w:rPr>
          <w:b/>
          <w:sz w:val="28"/>
          <w:szCs w:val="28"/>
        </w:rPr>
        <w:t>аудиторная</w:t>
      </w:r>
      <w:r w:rsidRPr="00226CE3">
        <w:rPr>
          <w:sz w:val="28"/>
          <w:szCs w:val="28"/>
        </w:rPr>
        <w:t xml:space="preserve">, форма организации деятельности – </w:t>
      </w:r>
      <w:r w:rsidRPr="00226CE3">
        <w:rPr>
          <w:b/>
          <w:sz w:val="28"/>
          <w:szCs w:val="28"/>
        </w:rPr>
        <w:t>индивидуально – групповая</w:t>
      </w:r>
      <w:r w:rsidRPr="00226CE3">
        <w:rPr>
          <w:sz w:val="28"/>
          <w:szCs w:val="28"/>
        </w:rPr>
        <w:t xml:space="preserve">, форма обучения – </w:t>
      </w:r>
      <w:r w:rsidRPr="00226CE3">
        <w:rPr>
          <w:b/>
          <w:sz w:val="28"/>
          <w:szCs w:val="28"/>
        </w:rPr>
        <w:t>очная</w:t>
      </w:r>
      <w:r>
        <w:rPr>
          <w:sz w:val="28"/>
          <w:szCs w:val="28"/>
        </w:rPr>
        <w:t>. Занятия проводятся по 2 часа</w:t>
      </w:r>
      <w:r w:rsidRPr="00226CE3">
        <w:rPr>
          <w:sz w:val="28"/>
          <w:szCs w:val="28"/>
        </w:rPr>
        <w:t xml:space="preserve"> в неделю, </w:t>
      </w:r>
      <w:r>
        <w:rPr>
          <w:sz w:val="28"/>
          <w:szCs w:val="28"/>
        </w:rPr>
        <w:t>70</w:t>
      </w:r>
      <w:r w:rsidRPr="00226CE3">
        <w:rPr>
          <w:sz w:val="28"/>
          <w:szCs w:val="28"/>
        </w:rPr>
        <w:t xml:space="preserve"> часов в год.</w:t>
      </w: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</w:p>
    <w:p w:rsidR="00226CE3" w:rsidRPr="00226CE3" w:rsidRDefault="00226CE3" w:rsidP="00226CE3">
      <w:pPr>
        <w:spacing w:line="360" w:lineRule="auto"/>
        <w:contextualSpacing/>
        <w:jc w:val="center"/>
        <w:rPr>
          <w:b/>
          <w:iCs/>
          <w:sz w:val="28"/>
          <w:szCs w:val="28"/>
        </w:rPr>
      </w:pPr>
      <w:r w:rsidRPr="00226CE3">
        <w:rPr>
          <w:b/>
          <w:iCs/>
          <w:sz w:val="28"/>
          <w:szCs w:val="28"/>
        </w:rPr>
        <w:lastRenderedPageBreak/>
        <w:t>Содержание программы</w:t>
      </w: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z w:val="28"/>
          <w:szCs w:val="28"/>
        </w:rPr>
      </w:pPr>
      <w:r w:rsidRPr="00226CE3">
        <w:rPr>
          <w:iCs/>
          <w:sz w:val="28"/>
          <w:szCs w:val="28"/>
        </w:rPr>
        <w:t xml:space="preserve">        Данная программа рассчитана  на 2 го</w:t>
      </w:r>
      <w:r>
        <w:rPr>
          <w:iCs/>
          <w:sz w:val="28"/>
          <w:szCs w:val="28"/>
        </w:rPr>
        <w:t>да обучения, предусматривает 140-ка</w:t>
      </w:r>
      <w:r w:rsidRPr="00226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часовую нагрузку по 70 часов в год, 2</w:t>
      </w:r>
      <w:r w:rsidRPr="00226CE3">
        <w:rPr>
          <w:iCs/>
          <w:sz w:val="28"/>
          <w:szCs w:val="28"/>
        </w:rPr>
        <w:t xml:space="preserve"> час</w:t>
      </w:r>
      <w:r>
        <w:rPr>
          <w:iCs/>
          <w:sz w:val="28"/>
          <w:szCs w:val="28"/>
        </w:rPr>
        <w:t>а</w:t>
      </w:r>
      <w:r w:rsidRPr="00226CE3">
        <w:rPr>
          <w:iCs/>
          <w:sz w:val="28"/>
          <w:szCs w:val="28"/>
        </w:rPr>
        <w:t xml:space="preserve"> в неделю. </w:t>
      </w: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pacing w:val="-13"/>
          <w:sz w:val="28"/>
          <w:szCs w:val="28"/>
        </w:rPr>
      </w:pPr>
      <w:r w:rsidRPr="00226CE3">
        <w:rPr>
          <w:b/>
          <w:sz w:val="28"/>
          <w:szCs w:val="28"/>
        </w:rPr>
        <w:t xml:space="preserve">       Цель программы</w:t>
      </w:r>
      <w:r w:rsidRPr="00226CE3">
        <w:rPr>
          <w:sz w:val="28"/>
          <w:szCs w:val="28"/>
        </w:rPr>
        <w:t xml:space="preserve"> – развитие личности ребенка, способного к творческому самовыражению в области технологии, освоение детьми и подростками приемов художественной обработки древесины с последующим совершенствованием мастерства, а так же формирование эмоционально-целостного отношения к родному краю.</w:t>
      </w:r>
    </w:p>
    <w:p w:rsidR="00226CE3" w:rsidRPr="00226CE3" w:rsidRDefault="00226CE3" w:rsidP="00226CE3">
      <w:pPr>
        <w:spacing w:line="360" w:lineRule="auto"/>
        <w:contextualSpacing/>
        <w:jc w:val="both"/>
        <w:rPr>
          <w:iCs/>
          <w:spacing w:val="-13"/>
          <w:sz w:val="28"/>
          <w:szCs w:val="28"/>
        </w:rPr>
      </w:pPr>
      <w:r w:rsidRPr="00226CE3">
        <w:rPr>
          <w:b/>
          <w:sz w:val="28"/>
          <w:szCs w:val="28"/>
        </w:rPr>
        <w:t xml:space="preserve">         Задачи программы</w:t>
      </w:r>
      <w:r w:rsidRPr="00226CE3">
        <w:rPr>
          <w:iCs/>
          <w:spacing w:val="-13"/>
          <w:sz w:val="28"/>
          <w:szCs w:val="28"/>
        </w:rPr>
        <w:t xml:space="preserve"> </w:t>
      </w:r>
    </w:p>
    <w:p w:rsidR="00226CE3" w:rsidRDefault="00226CE3" w:rsidP="00226C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226CE3">
        <w:rPr>
          <w:i/>
          <w:sz w:val="28"/>
          <w:szCs w:val="28"/>
          <w:u w:val="single"/>
        </w:rPr>
        <w:t>Обучающие</w:t>
      </w:r>
      <w:r w:rsidRPr="00226CE3">
        <w:rPr>
          <w:sz w:val="28"/>
          <w:szCs w:val="28"/>
        </w:rPr>
        <w:t xml:space="preserve">  </w:t>
      </w:r>
    </w:p>
    <w:p w:rsidR="00226CE3" w:rsidRPr="00226CE3" w:rsidRDefault="00226CE3" w:rsidP="00226C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226CE3">
        <w:rPr>
          <w:sz w:val="28"/>
          <w:szCs w:val="28"/>
        </w:rPr>
        <w:t>1. Научить познавать и использовать красоту и свойства древесины для создания художественных образов и предметов быта;</w:t>
      </w:r>
    </w:p>
    <w:p w:rsidR="00226CE3" w:rsidRPr="00226CE3" w:rsidRDefault="00226CE3" w:rsidP="00226C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226CE3">
        <w:rPr>
          <w:sz w:val="28"/>
          <w:szCs w:val="28"/>
        </w:rPr>
        <w:t>2. Уметь различать породы дерева, выбирать пригодные для работы, хранить древесину.</w:t>
      </w:r>
    </w:p>
    <w:p w:rsidR="00226CE3" w:rsidRPr="00226CE3" w:rsidRDefault="00226CE3" w:rsidP="00226C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226CE3">
        <w:rPr>
          <w:sz w:val="28"/>
          <w:szCs w:val="28"/>
        </w:rPr>
        <w:t>3. Освоить основы технологии и технику безопасной ручной обработки древесины.</w:t>
      </w:r>
    </w:p>
    <w:p w:rsidR="00226CE3" w:rsidRDefault="00226CE3" w:rsidP="00226CE3">
      <w:pPr>
        <w:pStyle w:val="a3"/>
        <w:spacing w:line="360" w:lineRule="auto"/>
        <w:ind w:left="0"/>
        <w:jc w:val="both"/>
        <w:rPr>
          <w:i/>
          <w:sz w:val="28"/>
          <w:szCs w:val="28"/>
          <w:u w:val="single"/>
        </w:rPr>
      </w:pPr>
      <w:r w:rsidRPr="00226CE3">
        <w:rPr>
          <w:i/>
          <w:sz w:val="28"/>
          <w:szCs w:val="28"/>
          <w:u w:val="single"/>
        </w:rPr>
        <w:t xml:space="preserve">Развивающие </w:t>
      </w:r>
    </w:p>
    <w:p w:rsidR="00226CE3" w:rsidRPr="00226CE3" w:rsidRDefault="00226CE3" w:rsidP="00226C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226CE3">
        <w:rPr>
          <w:sz w:val="28"/>
          <w:szCs w:val="28"/>
        </w:rPr>
        <w:t>1. Развить потребность в творчестве и познании окружающего мира.</w:t>
      </w:r>
    </w:p>
    <w:p w:rsidR="00226CE3" w:rsidRPr="00226CE3" w:rsidRDefault="00226CE3" w:rsidP="00226C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226CE3">
        <w:rPr>
          <w:sz w:val="28"/>
          <w:szCs w:val="28"/>
        </w:rPr>
        <w:t>2. Развить способности работы с инструментом, объемное видение предметов.</w:t>
      </w:r>
    </w:p>
    <w:p w:rsidR="00226CE3" w:rsidRDefault="00226CE3" w:rsidP="00226C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226CE3">
        <w:rPr>
          <w:i/>
          <w:sz w:val="28"/>
          <w:szCs w:val="28"/>
          <w:u w:val="single"/>
        </w:rPr>
        <w:t>Воспитательные</w:t>
      </w:r>
      <w:r w:rsidRPr="00226CE3">
        <w:rPr>
          <w:sz w:val="28"/>
          <w:szCs w:val="28"/>
        </w:rPr>
        <w:t xml:space="preserve"> </w:t>
      </w:r>
    </w:p>
    <w:p w:rsidR="00226CE3" w:rsidRDefault="00226CE3" w:rsidP="00226C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226CE3">
        <w:rPr>
          <w:sz w:val="28"/>
          <w:szCs w:val="28"/>
        </w:rPr>
        <w:t>1. Сформировать у детей мировоззрение, открытое российским национальным традициям, проникнутое любовью к природе и народной культуре.</w:t>
      </w:r>
    </w:p>
    <w:p w:rsidR="00226CE3" w:rsidRPr="00226CE3" w:rsidRDefault="00226CE3" w:rsidP="00226C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226CE3">
        <w:rPr>
          <w:sz w:val="28"/>
          <w:szCs w:val="28"/>
        </w:rPr>
        <w:t xml:space="preserve">2. Сформировать навыки работы в </w:t>
      </w:r>
      <w:proofErr w:type="spellStart"/>
      <w:r w:rsidRPr="00226CE3">
        <w:rPr>
          <w:sz w:val="28"/>
          <w:szCs w:val="28"/>
        </w:rPr>
        <w:t>равновозрастном</w:t>
      </w:r>
      <w:proofErr w:type="spellEnd"/>
      <w:r w:rsidRPr="00226CE3">
        <w:rPr>
          <w:sz w:val="28"/>
          <w:szCs w:val="28"/>
        </w:rPr>
        <w:t xml:space="preserve"> коллективе. </w:t>
      </w:r>
    </w:p>
    <w:p w:rsidR="00226CE3" w:rsidRPr="00226CE3" w:rsidRDefault="00226CE3" w:rsidP="00226C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226CE3">
        <w:rPr>
          <w:sz w:val="28"/>
          <w:szCs w:val="28"/>
        </w:rPr>
        <w:t>3. Воспитать терпение, настойчивость, трудолюбие.</w:t>
      </w:r>
    </w:p>
    <w:p w:rsidR="00226CE3" w:rsidRPr="00226CE3" w:rsidRDefault="00226CE3" w:rsidP="00226CE3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226CE3">
        <w:rPr>
          <w:b/>
          <w:bCs/>
          <w:sz w:val="28"/>
          <w:szCs w:val="28"/>
        </w:rPr>
        <w:t>Планируемые результаты</w:t>
      </w:r>
    </w:p>
    <w:p w:rsidR="00226CE3" w:rsidRPr="00226CE3" w:rsidRDefault="00226CE3" w:rsidP="00226C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/>
          <w:i/>
          <w:sz w:val="28"/>
          <w:szCs w:val="28"/>
        </w:rPr>
      </w:pPr>
      <w:r w:rsidRPr="00226CE3">
        <w:rPr>
          <w:i/>
          <w:color w:val="000000"/>
          <w:spacing w:val="4"/>
          <w:sz w:val="28"/>
          <w:szCs w:val="28"/>
        </w:rPr>
        <w:t>Личностные результаты</w:t>
      </w:r>
    </w:p>
    <w:p w:rsidR="00226CE3" w:rsidRPr="00226CE3" w:rsidRDefault="00226CE3" w:rsidP="00226C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226CE3">
        <w:rPr>
          <w:color w:val="000000"/>
          <w:spacing w:val="-6"/>
          <w:sz w:val="28"/>
          <w:szCs w:val="28"/>
        </w:rPr>
        <w:t xml:space="preserve">В результате освоения программы обучающийся </w:t>
      </w:r>
      <w:r w:rsidRPr="00226CE3">
        <w:rPr>
          <w:i/>
          <w:iCs/>
          <w:color w:val="000000"/>
          <w:spacing w:val="-6"/>
          <w:sz w:val="28"/>
          <w:szCs w:val="28"/>
        </w:rPr>
        <w:t>будет способен:</w:t>
      </w:r>
    </w:p>
    <w:p w:rsidR="00226CE3" w:rsidRPr="00226CE3" w:rsidRDefault="00226CE3" w:rsidP="00226CE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6"/>
          <w:sz w:val="28"/>
          <w:szCs w:val="28"/>
        </w:rPr>
      </w:pPr>
      <w:r w:rsidRPr="00226CE3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 </w:t>
      </w:r>
      <w:r w:rsidRPr="00226CE3">
        <w:rPr>
          <w:color w:val="000000"/>
          <w:spacing w:val="-6"/>
          <w:sz w:val="28"/>
          <w:szCs w:val="28"/>
        </w:rPr>
        <w:t>испытывать чувство гордости за свою Родину;</w:t>
      </w:r>
    </w:p>
    <w:p w:rsidR="00226CE3" w:rsidRPr="00226CE3" w:rsidRDefault="00226CE3" w:rsidP="00226C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226CE3">
        <w:rPr>
          <w:color w:val="000000"/>
          <w:sz w:val="28"/>
          <w:szCs w:val="28"/>
        </w:rPr>
        <w:t>• осознавать мотивы образовательной деятельности, определять ее цели и задачи;</w:t>
      </w:r>
    </w:p>
    <w:p w:rsidR="00226CE3" w:rsidRPr="00226CE3" w:rsidRDefault="00226CE3" w:rsidP="00226CE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6CE3">
        <w:rPr>
          <w:color w:val="000000"/>
          <w:spacing w:val="-6"/>
          <w:sz w:val="28"/>
          <w:szCs w:val="28"/>
        </w:rPr>
        <w:lastRenderedPageBreak/>
        <w:t>понимать причины успеха и неуспеха в учебной деятельности;</w:t>
      </w:r>
    </w:p>
    <w:p w:rsidR="00226CE3" w:rsidRPr="00226CE3" w:rsidRDefault="00226CE3" w:rsidP="00226CE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6CE3">
        <w:rPr>
          <w:color w:val="000000"/>
          <w:spacing w:val="-6"/>
          <w:sz w:val="28"/>
          <w:szCs w:val="28"/>
        </w:rPr>
        <w:t>осуществлять сотрудничество с взрослыми и сверстниками при выполнении проектов;</w:t>
      </w:r>
    </w:p>
    <w:p w:rsidR="00226CE3" w:rsidRPr="00226CE3" w:rsidRDefault="00226CE3" w:rsidP="00226CE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6CE3">
        <w:rPr>
          <w:color w:val="000000"/>
          <w:spacing w:val="-6"/>
          <w:sz w:val="28"/>
          <w:szCs w:val="28"/>
        </w:rPr>
        <w:t>не создавать конфликтов и находить выходы из спорных ситуаций;</w:t>
      </w:r>
    </w:p>
    <w:p w:rsidR="00226CE3" w:rsidRPr="00226CE3" w:rsidRDefault="00226CE3" w:rsidP="00226CE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i/>
          <w:color w:val="000000"/>
          <w:sz w:val="28"/>
          <w:szCs w:val="28"/>
        </w:rPr>
      </w:pPr>
      <w:proofErr w:type="spellStart"/>
      <w:r w:rsidRPr="00226CE3">
        <w:rPr>
          <w:i/>
          <w:color w:val="000000"/>
          <w:spacing w:val="-6"/>
          <w:sz w:val="28"/>
          <w:szCs w:val="28"/>
        </w:rPr>
        <w:t>Метапредметные</w:t>
      </w:r>
      <w:proofErr w:type="spellEnd"/>
      <w:r w:rsidRPr="00226CE3">
        <w:rPr>
          <w:i/>
          <w:color w:val="000000"/>
          <w:spacing w:val="-6"/>
          <w:sz w:val="28"/>
          <w:szCs w:val="28"/>
        </w:rPr>
        <w:t xml:space="preserve"> результаты</w:t>
      </w:r>
    </w:p>
    <w:p w:rsidR="00226CE3" w:rsidRPr="00226CE3" w:rsidRDefault="00226CE3" w:rsidP="00226C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226CE3">
        <w:rPr>
          <w:color w:val="000000"/>
          <w:spacing w:val="-6"/>
          <w:sz w:val="28"/>
          <w:szCs w:val="28"/>
        </w:rPr>
        <w:t xml:space="preserve">В результате освоения программы обучающийся </w:t>
      </w:r>
      <w:r w:rsidRPr="00226CE3">
        <w:rPr>
          <w:i/>
          <w:iCs/>
          <w:color w:val="000000"/>
          <w:spacing w:val="-6"/>
          <w:sz w:val="28"/>
          <w:szCs w:val="28"/>
        </w:rPr>
        <w:t>будет способен:</w:t>
      </w:r>
    </w:p>
    <w:p w:rsidR="00226CE3" w:rsidRPr="00226CE3" w:rsidRDefault="00226CE3" w:rsidP="00226CE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23"/>
        <w:contextualSpacing/>
        <w:jc w:val="both"/>
        <w:rPr>
          <w:rFonts w:eastAsiaTheme="minorEastAsia"/>
          <w:sz w:val="28"/>
          <w:szCs w:val="28"/>
        </w:rPr>
      </w:pPr>
      <w:r w:rsidRPr="00226CE3">
        <w:rPr>
          <w:color w:val="000000"/>
          <w:sz w:val="28"/>
          <w:szCs w:val="28"/>
        </w:rPr>
        <w:t>•</w:t>
      </w:r>
      <w:r w:rsidRPr="00226CE3">
        <w:rPr>
          <w:color w:val="000000"/>
          <w:sz w:val="28"/>
          <w:szCs w:val="28"/>
        </w:rPr>
        <w:tab/>
      </w:r>
      <w:r w:rsidRPr="00226CE3">
        <w:rPr>
          <w:color w:val="000000"/>
          <w:spacing w:val="-2"/>
          <w:sz w:val="28"/>
          <w:szCs w:val="28"/>
        </w:rPr>
        <w:t xml:space="preserve">ориентироваться в содержании теоретических понятий предметной области (в пределах </w:t>
      </w:r>
      <w:r w:rsidRPr="00226CE3">
        <w:rPr>
          <w:color w:val="000000"/>
          <w:spacing w:val="-5"/>
          <w:sz w:val="28"/>
          <w:szCs w:val="28"/>
        </w:rPr>
        <w:t>программы) и использовать их при выполнении творческих заданий;</w:t>
      </w:r>
    </w:p>
    <w:p w:rsidR="00226CE3" w:rsidRPr="00226CE3" w:rsidRDefault="00226CE3" w:rsidP="00226C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90"/>
        <w:contextualSpacing/>
        <w:jc w:val="both"/>
        <w:rPr>
          <w:rFonts w:eastAsiaTheme="minorEastAsia"/>
          <w:sz w:val="28"/>
          <w:szCs w:val="28"/>
        </w:rPr>
      </w:pPr>
      <w:r w:rsidRPr="00226CE3">
        <w:rPr>
          <w:color w:val="000000"/>
          <w:sz w:val="28"/>
          <w:szCs w:val="28"/>
        </w:rPr>
        <w:t xml:space="preserve">при консультационной поддержке педагога извлекать и структурировать информацию </w:t>
      </w:r>
      <w:r w:rsidRPr="00226CE3">
        <w:rPr>
          <w:color w:val="000000"/>
          <w:spacing w:val="-7"/>
          <w:sz w:val="28"/>
          <w:szCs w:val="28"/>
        </w:rPr>
        <w:t>из различных источников;</w:t>
      </w:r>
    </w:p>
    <w:p w:rsidR="00226CE3" w:rsidRPr="00226CE3" w:rsidRDefault="00226CE3" w:rsidP="00226CE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6CE3">
        <w:rPr>
          <w:color w:val="000000"/>
          <w:spacing w:val="-6"/>
          <w:sz w:val="28"/>
          <w:szCs w:val="28"/>
        </w:rPr>
        <w:t xml:space="preserve">ориентироваться в своих правах и обязанностях как члена коллектива; </w:t>
      </w:r>
      <w:r w:rsidRPr="00226CE3">
        <w:rPr>
          <w:color w:val="000000"/>
          <w:spacing w:val="-6"/>
          <w:sz w:val="28"/>
          <w:szCs w:val="28"/>
        </w:rPr>
        <w:br/>
      </w:r>
      <w:r w:rsidRPr="00226CE3">
        <w:rPr>
          <w:color w:val="000000"/>
          <w:sz w:val="28"/>
          <w:szCs w:val="28"/>
        </w:rPr>
        <w:t>• выполнять возложенные должностные обязанности;</w:t>
      </w:r>
    </w:p>
    <w:p w:rsidR="00226CE3" w:rsidRPr="00226CE3" w:rsidRDefault="00226CE3" w:rsidP="00226CE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6CE3">
        <w:rPr>
          <w:color w:val="000000"/>
          <w:spacing w:val="-6"/>
          <w:sz w:val="28"/>
          <w:szCs w:val="28"/>
        </w:rPr>
        <w:t>выполнять задания по инструкции педагога;</w:t>
      </w:r>
    </w:p>
    <w:p w:rsidR="00226CE3" w:rsidRPr="00226CE3" w:rsidRDefault="00226CE3" w:rsidP="00226CE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6CE3">
        <w:rPr>
          <w:color w:val="000000"/>
          <w:spacing w:val="-3"/>
          <w:sz w:val="28"/>
          <w:szCs w:val="28"/>
        </w:rPr>
        <w:t xml:space="preserve">руководить группой при выполнении учебной, творческой задачи;       </w:t>
      </w:r>
    </w:p>
    <w:p w:rsidR="00226CE3" w:rsidRPr="00226CE3" w:rsidRDefault="00226CE3" w:rsidP="00226CE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  <w:tab w:val="left" w:pos="897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6CE3">
        <w:rPr>
          <w:color w:val="000000"/>
          <w:spacing w:val="-8"/>
          <w:sz w:val="28"/>
          <w:szCs w:val="28"/>
        </w:rPr>
        <w:t>участвовать в групповой работе в качестве исполнителя;</w:t>
      </w:r>
    </w:p>
    <w:p w:rsidR="00226CE3" w:rsidRPr="00226CE3" w:rsidRDefault="00226CE3" w:rsidP="00226CE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  <w:tab w:val="left" w:pos="8750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6CE3">
        <w:rPr>
          <w:color w:val="000000"/>
          <w:spacing w:val="-8"/>
          <w:sz w:val="28"/>
          <w:szCs w:val="28"/>
        </w:rPr>
        <w:t>участвовать в обсуждении учебных, творческих проблем;</w:t>
      </w:r>
    </w:p>
    <w:p w:rsidR="00226CE3" w:rsidRPr="00226CE3" w:rsidRDefault="00226CE3" w:rsidP="00226CE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226CE3">
        <w:rPr>
          <w:color w:val="000000"/>
          <w:sz w:val="28"/>
          <w:szCs w:val="28"/>
        </w:rPr>
        <w:t xml:space="preserve">• </w:t>
      </w:r>
      <w:r w:rsidRPr="00226CE3">
        <w:rPr>
          <w:color w:val="000000"/>
          <w:spacing w:val="-6"/>
          <w:sz w:val="28"/>
          <w:szCs w:val="28"/>
        </w:rPr>
        <w:t>обосновывать собственную позицию и представить аргументы в ее защиту;</w:t>
      </w:r>
      <w:r w:rsidRPr="00226CE3">
        <w:rPr>
          <w:color w:val="000000"/>
          <w:spacing w:val="-6"/>
          <w:sz w:val="28"/>
          <w:szCs w:val="28"/>
        </w:rPr>
        <w:br/>
      </w:r>
      <w:r w:rsidRPr="00226CE3">
        <w:rPr>
          <w:color w:val="000000"/>
          <w:sz w:val="28"/>
          <w:szCs w:val="28"/>
        </w:rPr>
        <w:t>• планировать время на выполнение творческих задач;</w:t>
      </w:r>
    </w:p>
    <w:p w:rsidR="00226CE3" w:rsidRPr="00226CE3" w:rsidRDefault="00226CE3" w:rsidP="00226CE3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6CE3">
        <w:rPr>
          <w:color w:val="000000"/>
          <w:spacing w:val="-3"/>
          <w:sz w:val="28"/>
          <w:szCs w:val="28"/>
        </w:rPr>
        <w:t>использовать полученные знания, умения, навыки для выполнения самостоятельной твор</w:t>
      </w:r>
      <w:r w:rsidRPr="00226CE3">
        <w:rPr>
          <w:color w:val="000000"/>
          <w:spacing w:val="-8"/>
          <w:sz w:val="28"/>
          <w:szCs w:val="28"/>
        </w:rPr>
        <w:t>ческой работы;</w:t>
      </w:r>
    </w:p>
    <w:p w:rsidR="00226CE3" w:rsidRPr="00226CE3" w:rsidRDefault="00226CE3" w:rsidP="00226CE3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6CE3">
        <w:rPr>
          <w:color w:val="000000"/>
          <w:spacing w:val="-6"/>
          <w:sz w:val="28"/>
          <w:szCs w:val="28"/>
        </w:rPr>
        <w:t>представлять продукты творческой деятельности на выставке;</w:t>
      </w:r>
    </w:p>
    <w:p w:rsidR="00226CE3" w:rsidRPr="00226CE3" w:rsidRDefault="00226CE3" w:rsidP="00226CE3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6CE3">
        <w:rPr>
          <w:color w:val="000000"/>
          <w:spacing w:val="-6"/>
          <w:sz w:val="28"/>
          <w:szCs w:val="28"/>
        </w:rPr>
        <w:t>оценить достоинства и недостатки собственной работы;</w:t>
      </w:r>
    </w:p>
    <w:p w:rsidR="00226CE3" w:rsidRPr="00226CE3" w:rsidRDefault="00226CE3" w:rsidP="00226CE3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6CE3">
        <w:rPr>
          <w:color w:val="000000"/>
          <w:spacing w:val="-6"/>
          <w:sz w:val="28"/>
          <w:szCs w:val="28"/>
        </w:rPr>
        <w:t>выступать с результатами своих работ и участвовать в анализе работ своих товарищей;</w:t>
      </w:r>
    </w:p>
    <w:p w:rsidR="00226CE3" w:rsidRPr="00226CE3" w:rsidRDefault="00226CE3" w:rsidP="00226CE3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6CE3">
        <w:rPr>
          <w:color w:val="000000"/>
          <w:spacing w:val="-6"/>
          <w:sz w:val="28"/>
          <w:szCs w:val="28"/>
        </w:rPr>
        <w:t>отбирать инструменты и материалы для выполнения творческой работы;</w:t>
      </w:r>
    </w:p>
    <w:p w:rsidR="00226CE3" w:rsidRPr="00226CE3" w:rsidRDefault="00226CE3" w:rsidP="00226CE3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6CE3">
        <w:rPr>
          <w:color w:val="000000"/>
          <w:spacing w:val="-6"/>
          <w:sz w:val="28"/>
          <w:szCs w:val="28"/>
        </w:rPr>
        <w:t>владеть навыками безопасности при работе с инструментами, материалами, механизмами;</w:t>
      </w:r>
    </w:p>
    <w:p w:rsidR="00226CE3" w:rsidRPr="00226CE3" w:rsidRDefault="00226CE3" w:rsidP="00226CE3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6CE3">
        <w:rPr>
          <w:color w:val="000000"/>
          <w:spacing w:val="-5"/>
          <w:sz w:val="28"/>
          <w:szCs w:val="28"/>
        </w:rPr>
        <w:t>определять перечень необходимого оборудования (материалов, источников) для выполне</w:t>
      </w:r>
      <w:r w:rsidRPr="00226CE3">
        <w:rPr>
          <w:color w:val="000000"/>
          <w:spacing w:val="-5"/>
          <w:sz w:val="28"/>
          <w:szCs w:val="28"/>
        </w:rPr>
        <w:softHyphen/>
      </w:r>
      <w:r w:rsidRPr="00226CE3">
        <w:rPr>
          <w:color w:val="000000"/>
          <w:spacing w:val="-7"/>
          <w:sz w:val="28"/>
          <w:szCs w:val="28"/>
        </w:rPr>
        <w:t>ния творческой задачи.</w:t>
      </w:r>
    </w:p>
    <w:p w:rsidR="00226CE3" w:rsidRPr="00226CE3" w:rsidRDefault="00226CE3" w:rsidP="00226C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/>
          <w:i/>
          <w:sz w:val="28"/>
          <w:szCs w:val="28"/>
        </w:rPr>
      </w:pPr>
      <w:r w:rsidRPr="00226CE3">
        <w:rPr>
          <w:i/>
          <w:color w:val="000000"/>
          <w:spacing w:val="2"/>
          <w:sz w:val="28"/>
          <w:szCs w:val="28"/>
        </w:rPr>
        <w:lastRenderedPageBreak/>
        <w:t>Предметные результаты:</w:t>
      </w:r>
    </w:p>
    <w:p w:rsidR="00226CE3" w:rsidRPr="00226CE3" w:rsidRDefault="00226CE3" w:rsidP="00226C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226CE3">
        <w:rPr>
          <w:color w:val="000000"/>
          <w:spacing w:val="-6"/>
          <w:sz w:val="28"/>
          <w:szCs w:val="28"/>
        </w:rPr>
        <w:t xml:space="preserve">В результате освоения программы обучающийся </w:t>
      </w:r>
      <w:r w:rsidRPr="00226CE3">
        <w:rPr>
          <w:i/>
          <w:iCs/>
          <w:color w:val="000000"/>
          <w:spacing w:val="-6"/>
          <w:sz w:val="28"/>
          <w:szCs w:val="28"/>
        </w:rPr>
        <w:t>будет знать:</w:t>
      </w:r>
    </w:p>
    <w:p w:rsidR="00226CE3" w:rsidRPr="00226CE3" w:rsidRDefault="00226CE3" w:rsidP="00226CE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226CE3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 </w:t>
      </w:r>
      <w:r w:rsidRPr="00226CE3">
        <w:rPr>
          <w:color w:val="000000"/>
          <w:spacing w:val="-2"/>
          <w:sz w:val="28"/>
          <w:szCs w:val="28"/>
        </w:rPr>
        <w:t xml:space="preserve">о материалах, инструментах; правилах безопасности труда и личной гигиены при работе </w:t>
      </w:r>
      <w:r w:rsidRPr="00226CE3">
        <w:rPr>
          <w:color w:val="000000"/>
          <w:spacing w:val="-6"/>
          <w:sz w:val="28"/>
          <w:szCs w:val="28"/>
        </w:rPr>
        <w:t>с различными материалами;</w:t>
      </w:r>
    </w:p>
    <w:p w:rsidR="00226CE3" w:rsidRPr="00226CE3" w:rsidRDefault="00226CE3" w:rsidP="00226CE3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226CE3">
        <w:rPr>
          <w:color w:val="000000"/>
          <w:spacing w:val="-6"/>
          <w:sz w:val="28"/>
          <w:szCs w:val="28"/>
        </w:rPr>
        <w:t>видах</w:t>
      </w:r>
      <w:proofErr w:type="gramEnd"/>
      <w:r w:rsidRPr="00226CE3">
        <w:rPr>
          <w:color w:val="000000"/>
          <w:spacing w:val="-6"/>
          <w:sz w:val="28"/>
          <w:szCs w:val="28"/>
        </w:rPr>
        <w:t xml:space="preserve"> декоративно-прикладного искусства</w:t>
      </w:r>
    </w:p>
    <w:p w:rsidR="00226CE3" w:rsidRPr="00226CE3" w:rsidRDefault="00226CE3" w:rsidP="00226CE3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26CE3">
        <w:rPr>
          <w:color w:val="000000"/>
          <w:spacing w:val="-6"/>
          <w:sz w:val="28"/>
          <w:szCs w:val="28"/>
        </w:rPr>
        <w:t>особенности организации проектной деятельности;</w:t>
      </w:r>
    </w:p>
    <w:p w:rsidR="00226CE3" w:rsidRPr="00226CE3" w:rsidRDefault="00226CE3" w:rsidP="00226CE3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226CE3">
        <w:rPr>
          <w:color w:val="000000"/>
          <w:spacing w:val="-5"/>
          <w:sz w:val="28"/>
          <w:szCs w:val="28"/>
        </w:rPr>
        <w:t>значении</w:t>
      </w:r>
      <w:proofErr w:type="gramEnd"/>
      <w:r w:rsidRPr="00226CE3">
        <w:rPr>
          <w:color w:val="000000"/>
          <w:spacing w:val="-5"/>
          <w:sz w:val="28"/>
          <w:szCs w:val="28"/>
        </w:rPr>
        <w:t xml:space="preserve"> терминов, понятий, используемых при работе над проектом;</w:t>
      </w:r>
    </w:p>
    <w:p w:rsidR="00226CE3" w:rsidRPr="00226CE3" w:rsidRDefault="00226CE3" w:rsidP="00226CE3">
      <w:pPr>
        <w:spacing w:line="360" w:lineRule="auto"/>
        <w:contextualSpacing/>
        <w:jc w:val="both"/>
        <w:rPr>
          <w:b/>
          <w:bCs/>
          <w:iCs/>
          <w:sz w:val="28"/>
          <w:szCs w:val="28"/>
          <w:u w:val="single"/>
        </w:rPr>
      </w:pPr>
      <w:r w:rsidRPr="00226CE3">
        <w:rPr>
          <w:b/>
          <w:bCs/>
          <w:iCs/>
          <w:sz w:val="28"/>
          <w:szCs w:val="28"/>
          <w:u w:val="single"/>
        </w:rPr>
        <w:t>Организационно – методические условия</w:t>
      </w:r>
    </w:p>
    <w:p w:rsidR="00226CE3" w:rsidRPr="00226CE3" w:rsidRDefault="00226CE3" w:rsidP="00226CE3">
      <w:pPr>
        <w:spacing w:line="360" w:lineRule="auto"/>
        <w:contextualSpacing/>
        <w:jc w:val="both"/>
        <w:rPr>
          <w:sz w:val="28"/>
          <w:szCs w:val="28"/>
          <w:u w:val="single"/>
        </w:rPr>
      </w:pPr>
      <w:r w:rsidRPr="00226CE3">
        <w:rPr>
          <w:sz w:val="28"/>
          <w:szCs w:val="28"/>
          <w:u w:val="single"/>
        </w:rPr>
        <w:t>Методы, в основе которых лежит способ организации занятия в кружке «</w:t>
      </w:r>
      <w:proofErr w:type="spellStart"/>
      <w:r>
        <w:rPr>
          <w:sz w:val="28"/>
          <w:szCs w:val="28"/>
          <w:u w:val="single"/>
        </w:rPr>
        <w:t>Самоделкин</w:t>
      </w:r>
      <w:proofErr w:type="spellEnd"/>
      <w:r w:rsidRPr="00226CE3">
        <w:rPr>
          <w:sz w:val="28"/>
          <w:szCs w:val="28"/>
          <w:u w:val="single"/>
        </w:rPr>
        <w:t>»:</w:t>
      </w:r>
    </w:p>
    <w:p w:rsidR="00226CE3" w:rsidRPr="00226CE3" w:rsidRDefault="00226CE3" w:rsidP="00226CE3">
      <w:pPr>
        <w:spacing w:line="360" w:lineRule="auto"/>
        <w:contextualSpacing/>
        <w:jc w:val="both"/>
        <w:rPr>
          <w:sz w:val="28"/>
          <w:szCs w:val="28"/>
        </w:rPr>
      </w:pPr>
      <w:r w:rsidRPr="00226CE3">
        <w:rPr>
          <w:sz w:val="28"/>
          <w:szCs w:val="28"/>
        </w:rPr>
        <w:t>1. Словесные методы обучения:</w:t>
      </w:r>
    </w:p>
    <w:p w:rsidR="00226CE3" w:rsidRPr="00226CE3" w:rsidRDefault="00226CE3" w:rsidP="00226CE3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26CE3">
        <w:rPr>
          <w:sz w:val="28"/>
          <w:szCs w:val="28"/>
        </w:rPr>
        <w:t>устное изложение;</w:t>
      </w:r>
    </w:p>
    <w:p w:rsidR="00226CE3" w:rsidRPr="00226CE3" w:rsidRDefault="00226CE3" w:rsidP="00226CE3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26CE3">
        <w:rPr>
          <w:sz w:val="28"/>
          <w:szCs w:val="28"/>
        </w:rPr>
        <w:t>беседа;</w:t>
      </w:r>
    </w:p>
    <w:p w:rsidR="00226CE3" w:rsidRPr="00226CE3" w:rsidRDefault="00226CE3" w:rsidP="00226CE3">
      <w:pPr>
        <w:spacing w:line="360" w:lineRule="auto"/>
        <w:contextualSpacing/>
        <w:jc w:val="both"/>
        <w:rPr>
          <w:sz w:val="28"/>
          <w:szCs w:val="28"/>
        </w:rPr>
      </w:pPr>
      <w:r w:rsidRPr="00226CE3">
        <w:rPr>
          <w:sz w:val="28"/>
          <w:szCs w:val="28"/>
        </w:rPr>
        <w:t>2. Наглядные методы обучения:</w:t>
      </w:r>
    </w:p>
    <w:p w:rsidR="00226CE3" w:rsidRPr="00226CE3" w:rsidRDefault="00226CE3" w:rsidP="00226CE3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26CE3">
        <w:rPr>
          <w:sz w:val="28"/>
          <w:szCs w:val="28"/>
        </w:rPr>
        <w:t>показ видеоматериалов, иллюстраций;</w:t>
      </w:r>
    </w:p>
    <w:p w:rsidR="00226CE3" w:rsidRPr="00226CE3" w:rsidRDefault="00226CE3" w:rsidP="00226CE3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26CE3">
        <w:rPr>
          <w:sz w:val="28"/>
          <w:szCs w:val="28"/>
        </w:rPr>
        <w:t>показ, исполнение педагогом;</w:t>
      </w:r>
    </w:p>
    <w:p w:rsidR="00226CE3" w:rsidRPr="00226CE3" w:rsidRDefault="00226CE3" w:rsidP="00226CE3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26CE3">
        <w:rPr>
          <w:sz w:val="28"/>
          <w:szCs w:val="28"/>
        </w:rPr>
        <w:t>наблюдение;</w:t>
      </w:r>
    </w:p>
    <w:p w:rsidR="00226CE3" w:rsidRPr="00226CE3" w:rsidRDefault="00226CE3" w:rsidP="00226CE3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26CE3">
        <w:rPr>
          <w:sz w:val="28"/>
          <w:szCs w:val="28"/>
        </w:rPr>
        <w:t>работа по образцу</w:t>
      </w:r>
    </w:p>
    <w:p w:rsidR="00226CE3" w:rsidRPr="00226CE3" w:rsidRDefault="00226CE3" w:rsidP="00226CE3">
      <w:pPr>
        <w:spacing w:line="360" w:lineRule="auto"/>
        <w:contextualSpacing/>
        <w:jc w:val="both"/>
        <w:rPr>
          <w:sz w:val="28"/>
          <w:szCs w:val="28"/>
        </w:rPr>
      </w:pPr>
      <w:r w:rsidRPr="00226CE3">
        <w:rPr>
          <w:sz w:val="28"/>
          <w:szCs w:val="28"/>
        </w:rPr>
        <w:t>3 Практические методы обучения</w:t>
      </w:r>
    </w:p>
    <w:p w:rsidR="00226CE3" w:rsidRPr="00226CE3" w:rsidRDefault="00226CE3" w:rsidP="00226CE3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26CE3">
        <w:rPr>
          <w:sz w:val="28"/>
          <w:szCs w:val="28"/>
        </w:rPr>
        <w:t>практическая  работа</w:t>
      </w:r>
    </w:p>
    <w:p w:rsidR="00226CE3" w:rsidRDefault="00226CE3" w:rsidP="00226CE3">
      <w:pPr>
        <w:spacing w:line="360" w:lineRule="auto"/>
        <w:contextualSpacing/>
        <w:jc w:val="both"/>
        <w:rPr>
          <w:sz w:val="28"/>
          <w:szCs w:val="28"/>
          <w:u w:val="single"/>
        </w:rPr>
      </w:pPr>
      <w:r w:rsidRPr="00226CE3">
        <w:rPr>
          <w:b/>
          <w:bCs/>
          <w:sz w:val="28"/>
          <w:szCs w:val="28"/>
          <w:u w:val="single"/>
        </w:rPr>
        <w:t>Материально – техническая база</w:t>
      </w:r>
      <w:r w:rsidRPr="00226CE3">
        <w:rPr>
          <w:sz w:val="28"/>
          <w:szCs w:val="28"/>
          <w:u w:val="single"/>
        </w:rPr>
        <w:t>:</w:t>
      </w:r>
    </w:p>
    <w:p w:rsidR="00226CE3" w:rsidRPr="00226CE3" w:rsidRDefault="00226CE3" w:rsidP="00226CE3">
      <w:pPr>
        <w:pStyle w:val="a3"/>
        <w:numPr>
          <w:ilvl w:val="0"/>
          <w:numId w:val="6"/>
        </w:numPr>
        <w:spacing w:line="360" w:lineRule="auto"/>
        <w:ind w:left="709" w:hanging="709"/>
        <w:jc w:val="both"/>
        <w:rPr>
          <w:sz w:val="28"/>
          <w:szCs w:val="28"/>
          <w:u w:val="single"/>
        </w:rPr>
      </w:pPr>
      <w:r w:rsidRPr="00226CE3">
        <w:rPr>
          <w:sz w:val="28"/>
          <w:szCs w:val="28"/>
        </w:rPr>
        <w:t xml:space="preserve">технологические таблицы; </w:t>
      </w:r>
    </w:p>
    <w:p w:rsidR="00226CE3" w:rsidRPr="00226CE3" w:rsidRDefault="00226CE3" w:rsidP="00226CE3">
      <w:pPr>
        <w:pStyle w:val="a3"/>
        <w:numPr>
          <w:ilvl w:val="0"/>
          <w:numId w:val="6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226CE3">
        <w:rPr>
          <w:sz w:val="28"/>
          <w:szCs w:val="28"/>
        </w:rPr>
        <w:t xml:space="preserve">конструкционные схемы; </w:t>
      </w:r>
    </w:p>
    <w:p w:rsidR="00226CE3" w:rsidRPr="00226CE3" w:rsidRDefault="00226CE3" w:rsidP="00226CE3">
      <w:pPr>
        <w:pStyle w:val="a3"/>
        <w:numPr>
          <w:ilvl w:val="0"/>
          <w:numId w:val="6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226CE3">
        <w:rPr>
          <w:sz w:val="28"/>
          <w:szCs w:val="28"/>
        </w:rPr>
        <w:t xml:space="preserve">плакаты по деревообработке; </w:t>
      </w:r>
    </w:p>
    <w:p w:rsidR="00226CE3" w:rsidRPr="00226CE3" w:rsidRDefault="00226CE3" w:rsidP="00226CE3">
      <w:pPr>
        <w:pStyle w:val="a3"/>
        <w:numPr>
          <w:ilvl w:val="0"/>
          <w:numId w:val="6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226CE3">
        <w:rPr>
          <w:sz w:val="28"/>
          <w:szCs w:val="28"/>
        </w:rPr>
        <w:t xml:space="preserve">фотографии готовых изделий; </w:t>
      </w:r>
    </w:p>
    <w:p w:rsidR="00226CE3" w:rsidRPr="00226CE3" w:rsidRDefault="00226CE3" w:rsidP="00226CE3">
      <w:pPr>
        <w:pStyle w:val="a3"/>
        <w:numPr>
          <w:ilvl w:val="0"/>
          <w:numId w:val="6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226CE3">
        <w:rPr>
          <w:sz w:val="28"/>
          <w:szCs w:val="28"/>
        </w:rPr>
        <w:t>раздаточный материа</w:t>
      </w:r>
      <w:proofErr w:type="gramStart"/>
      <w:r w:rsidRPr="00226CE3">
        <w:rPr>
          <w:sz w:val="28"/>
          <w:szCs w:val="28"/>
        </w:rPr>
        <w:t>л(</w:t>
      </w:r>
      <w:proofErr w:type="gramEnd"/>
      <w:r w:rsidRPr="00226CE3">
        <w:rPr>
          <w:sz w:val="28"/>
          <w:szCs w:val="28"/>
        </w:rPr>
        <w:t xml:space="preserve">древесина, фанера, ДВП, ДСП); </w:t>
      </w:r>
    </w:p>
    <w:p w:rsidR="00226CE3" w:rsidRPr="00226CE3" w:rsidRDefault="00226CE3" w:rsidP="00226CE3">
      <w:pPr>
        <w:pStyle w:val="a3"/>
        <w:numPr>
          <w:ilvl w:val="0"/>
          <w:numId w:val="6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226CE3">
        <w:rPr>
          <w:sz w:val="28"/>
          <w:szCs w:val="28"/>
        </w:rPr>
        <w:t>компьютерные программные средства.</w:t>
      </w:r>
    </w:p>
    <w:p w:rsidR="00A47949" w:rsidRDefault="00A47949" w:rsidP="00226CE3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A47949" w:rsidRDefault="00A47949" w:rsidP="00226CE3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A47949" w:rsidRPr="006B0FF2" w:rsidRDefault="006B0FF2" w:rsidP="00A47949">
      <w:pPr>
        <w:jc w:val="center"/>
        <w:rPr>
          <w:b/>
          <w:sz w:val="28"/>
          <w:szCs w:val="28"/>
        </w:rPr>
      </w:pPr>
      <w:r w:rsidRPr="006B0FF2">
        <w:rPr>
          <w:b/>
          <w:sz w:val="28"/>
          <w:szCs w:val="28"/>
        </w:rPr>
        <w:lastRenderedPageBreak/>
        <w:t xml:space="preserve"> </w:t>
      </w:r>
      <w:proofErr w:type="spellStart"/>
      <w:r w:rsidRPr="006B0FF2">
        <w:rPr>
          <w:b/>
          <w:sz w:val="28"/>
          <w:szCs w:val="28"/>
        </w:rPr>
        <w:t>Учебно</w:t>
      </w:r>
      <w:proofErr w:type="spellEnd"/>
      <w:r w:rsidR="00A47949" w:rsidRPr="006B0FF2">
        <w:rPr>
          <w:b/>
          <w:sz w:val="28"/>
          <w:szCs w:val="28"/>
        </w:rPr>
        <w:t xml:space="preserve"> - тематический план</w:t>
      </w:r>
    </w:p>
    <w:p w:rsidR="00A47949" w:rsidRDefault="00A47949" w:rsidP="00A47949">
      <w:pPr>
        <w:jc w:val="center"/>
        <w:rPr>
          <w:b/>
          <w:sz w:val="28"/>
          <w:szCs w:val="28"/>
        </w:rPr>
      </w:pPr>
      <w:r w:rsidRPr="006B0FF2">
        <w:rPr>
          <w:b/>
          <w:sz w:val="28"/>
          <w:szCs w:val="28"/>
        </w:rPr>
        <w:t>работы кружка «</w:t>
      </w:r>
      <w:proofErr w:type="spellStart"/>
      <w:r w:rsidRPr="006B0FF2">
        <w:rPr>
          <w:b/>
          <w:sz w:val="28"/>
          <w:szCs w:val="28"/>
        </w:rPr>
        <w:t>Самоделкин</w:t>
      </w:r>
      <w:proofErr w:type="spellEnd"/>
      <w:r w:rsidRPr="006B0FF2">
        <w:rPr>
          <w:b/>
          <w:sz w:val="28"/>
          <w:szCs w:val="28"/>
        </w:rPr>
        <w:t>»</w:t>
      </w:r>
    </w:p>
    <w:p w:rsidR="006B0FF2" w:rsidRPr="006B0FF2" w:rsidRDefault="006B0FF2" w:rsidP="00A47949">
      <w:pPr>
        <w:jc w:val="center"/>
        <w:rPr>
          <w:b/>
          <w:sz w:val="28"/>
          <w:szCs w:val="28"/>
        </w:rPr>
      </w:pPr>
    </w:p>
    <w:p w:rsidR="00A47949" w:rsidRDefault="00A47949" w:rsidP="00A47949">
      <w:pPr>
        <w:jc w:val="center"/>
        <w:rPr>
          <w:b/>
        </w:rPr>
      </w:pPr>
      <w:r>
        <w:rPr>
          <w:b/>
        </w:rPr>
        <w:t xml:space="preserve">1 –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год  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5676"/>
        <w:gridCol w:w="930"/>
        <w:gridCol w:w="1134"/>
        <w:gridCol w:w="708"/>
        <w:gridCol w:w="709"/>
      </w:tblGrid>
      <w:tr w:rsidR="00A47949" w:rsidTr="00A47949">
        <w:trPr>
          <w:cantSplit/>
          <w:trHeight w:val="431"/>
        </w:trPr>
        <w:tc>
          <w:tcPr>
            <w:tcW w:w="732" w:type="dxa"/>
            <w:vMerge w:val="restart"/>
          </w:tcPr>
          <w:p w:rsidR="00A47949" w:rsidRDefault="00A47949" w:rsidP="00467A2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A47949" w:rsidRDefault="00A47949" w:rsidP="00467A2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/п.</w:t>
            </w:r>
          </w:p>
        </w:tc>
        <w:tc>
          <w:tcPr>
            <w:tcW w:w="5676" w:type="dxa"/>
            <w:vMerge w:val="restart"/>
          </w:tcPr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  <w:r>
              <w:rPr>
                <w:b/>
              </w:rPr>
              <w:t xml:space="preserve">                                     Темы</w:t>
            </w:r>
          </w:p>
        </w:tc>
        <w:tc>
          <w:tcPr>
            <w:tcW w:w="2064" w:type="dxa"/>
            <w:gridSpan w:val="2"/>
          </w:tcPr>
          <w:p w:rsidR="00A47949" w:rsidRDefault="00A47949" w:rsidP="00467A2D">
            <w:pPr>
              <w:jc w:val="center"/>
              <w:rPr>
                <w:b/>
              </w:rPr>
            </w:pPr>
            <w:r>
              <w:rPr>
                <w:b/>
              </w:rPr>
              <w:t>Количество  часов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A47949" w:rsidRDefault="00A47949" w:rsidP="00A4794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47949" w:rsidRDefault="00A47949" w:rsidP="00A47949">
            <w:pPr>
              <w:jc w:val="center"/>
              <w:rPr>
                <w:b/>
              </w:rPr>
            </w:pPr>
          </w:p>
        </w:tc>
      </w:tr>
      <w:tr w:rsidR="00A47949" w:rsidTr="00A47949">
        <w:trPr>
          <w:cantSplit/>
        </w:trPr>
        <w:tc>
          <w:tcPr>
            <w:tcW w:w="732" w:type="dxa"/>
            <w:vMerge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5676" w:type="dxa"/>
            <w:vMerge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930" w:type="dxa"/>
            <w:vAlign w:val="center"/>
          </w:tcPr>
          <w:p w:rsidR="00A47949" w:rsidRPr="00C7191C" w:rsidRDefault="00A47949" w:rsidP="00467A2D">
            <w:pPr>
              <w:jc w:val="center"/>
              <w:rPr>
                <w:b/>
                <w:sz w:val="20"/>
              </w:rPr>
            </w:pPr>
            <w:r w:rsidRPr="00C7191C">
              <w:rPr>
                <w:b/>
                <w:sz w:val="20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A47949" w:rsidRPr="00C7191C" w:rsidRDefault="00A47949" w:rsidP="00986D32">
            <w:pPr>
              <w:jc w:val="center"/>
              <w:rPr>
                <w:b/>
                <w:sz w:val="18"/>
                <w:szCs w:val="18"/>
              </w:rPr>
            </w:pPr>
            <w:r w:rsidRPr="00FE53DC">
              <w:rPr>
                <w:b/>
                <w:sz w:val="18"/>
                <w:szCs w:val="18"/>
              </w:rPr>
              <w:t>Практика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6408" w:type="dxa"/>
            <w:gridSpan w:val="2"/>
          </w:tcPr>
          <w:p w:rsidR="00A47949" w:rsidRDefault="00A47949" w:rsidP="00467A2D">
            <w:pPr>
              <w:jc w:val="center"/>
              <w:rPr>
                <w:b/>
              </w:rPr>
            </w:pPr>
            <w:r>
              <w:rPr>
                <w:b/>
              </w:rPr>
              <w:t>Выпиливание  лобзиком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47949" w:rsidRPr="00986D32" w:rsidRDefault="00986D32" w:rsidP="00467A2D">
            <w:pPr>
              <w:rPr>
                <w:b/>
                <w:sz w:val="20"/>
                <w:szCs w:val="20"/>
              </w:rPr>
            </w:pPr>
            <w:r w:rsidRPr="00986D32">
              <w:rPr>
                <w:b/>
                <w:sz w:val="20"/>
                <w:szCs w:val="20"/>
              </w:rPr>
              <w:t>П</w:t>
            </w:r>
            <w:r w:rsidR="00A47949" w:rsidRPr="00986D32">
              <w:rPr>
                <w:b/>
                <w:sz w:val="20"/>
                <w:szCs w:val="20"/>
              </w:rPr>
              <w:t>лан</w:t>
            </w:r>
          </w:p>
        </w:tc>
        <w:tc>
          <w:tcPr>
            <w:tcW w:w="709" w:type="dxa"/>
            <w:shd w:val="clear" w:color="auto" w:fill="auto"/>
          </w:tcPr>
          <w:p w:rsidR="00A47949" w:rsidRPr="00986D32" w:rsidRDefault="00A47949" w:rsidP="00467A2D">
            <w:pPr>
              <w:rPr>
                <w:b/>
                <w:sz w:val="20"/>
                <w:szCs w:val="20"/>
              </w:rPr>
            </w:pPr>
            <w:r w:rsidRPr="00986D32">
              <w:rPr>
                <w:b/>
                <w:sz w:val="20"/>
                <w:szCs w:val="20"/>
              </w:rPr>
              <w:t>Факт</w:t>
            </w: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</w:p>
          <w:p w:rsidR="00A47949" w:rsidRDefault="00986D32" w:rsidP="00467A2D">
            <w:pPr>
              <w:jc w:val="center"/>
            </w:pPr>
            <w:r>
              <w:t>1</w:t>
            </w:r>
          </w:p>
        </w:tc>
        <w:tc>
          <w:tcPr>
            <w:tcW w:w="5676" w:type="dxa"/>
          </w:tcPr>
          <w:p w:rsidR="00A47949" w:rsidRDefault="00A47949" w:rsidP="00467A2D">
            <w:r>
              <w:t xml:space="preserve">Охрана труда, </w:t>
            </w:r>
            <w:proofErr w:type="spellStart"/>
            <w:r>
              <w:t>электро</w:t>
            </w:r>
            <w:proofErr w:type="spellEnd"/>
            <w:r>
              <w:t xml:space="preserve"> и пожарная безопасность при производстве художественных изделий.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986D32" w:rsidP="00467A2D">
            <w:pPr>
              <w:jc w:val="center"/>
            </w:pPr>
            <w:r>
              <w:t>2</w:t>
            </w:r>
          </w:p>
        </w:tc>
        <w:tc>
          <w:tcPr>
            <w:tcW w:w="5676" w:type="dxa"/>
          </w:tcPr>
          <w:p w:rsidR="00A47949" w:rsidRDefault="00A47949" w:rsidP="00467A2D">
            <w:r>
              <w:t>Основы материаловедения.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986D32" w:rsidP="00467A2D">
            <w:pPr>
              <w:jc w:val="center"/>
            </w:pPr>
            <w:r>
              <w:t>3</w:t>
            </w:r>
          </w:p>
        </w:tc>
        <w:tc>
          <w:tcPr>
            <w:tcW w:w="5676" w:type="dxa"/>
          </w:tcPr>
          <w:p w:rsidR="00A47949" w:rsidRDefault="00A47949" w:rsidP="00467A2D">
            <w:r>
              <w:t>Виды  резьбы  по  дереву.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986D32" w:rsidP="00467A2D">
            <w:pPr>
              <w:jc w:val="center"/>
            </w:pPr>
            <w:r>
              <w:t>4</w:t>
            </w:r>
          </w:p>
        </w:tc>
        <w:tc>
          <w:tcPr>
            <w:tcW w:w="5676" w:type="dxa"/>
          </w:tcPr>
          <w:p w:rsidR="00A47949" w:rsidRDefault="00A47949" w:rsidP="00467A2D">
            <w:r>
              <w:t xml:space="preserve">Выпиливание лобзиком как разновидность </w:t>
            </w:r>
          </w:p>
          <w:p w:rsidR="00A47949" w:rsidRDefault="00A47949" w:rsidP="00467A2D">
            <w:r>
              <w:t>оформления изделия.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986D32">
            <w:pPr>
              <w:jc w:val="center"/>
            </w:pPr>
            <w:r>
              <w:t>5</w:t>
            </w:r>
          </w:p>
        </w:tc>
        <w:tc>
          <w:tcPr>
            <w:tcW w:w="5676" w:type="dxa"/>
          </w:tcPr>
          <w:p w:rsidR="00A47949" w:rsidRDefault="00A47949" w:rsidP="00467A2D">
            <w:r>
              <w:t>Материалы, инструменты и приспособления.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6-7</w:t>
            </w:r>
          </w:p>
        </w:tc>
        <w:tc>
          <w:tcPr>
            <w:tcW w:w="5676" w:type="dxa"/>
          </w:tcPr>
          <w:p w:rsidR="00A47949" w:rsidRDefault="00A47949" w:rsidP="00467A2D">
            <w:r>
              <w:t>Технические приёмы выпиливания орнамента.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8</w:t>
            </w:r>
          </w:p>
        </w:tc>
        <w:tc>
          <w:tcPr>
            <w:tcW w:w="5676" w:type="dxa"/>
          </w:tcPr>
          <w:p w:rsidR="00A47949" w:rsidRDefault="00A47949" w:rsidP="00467A2D">
            <w:r>
              <w:t>Сборочные и отделочные работы.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9</w:t>
            </w:r>
          </w:p>
        </w:tc>
        <w:tc>
          <w:tcPr>
            <w:tcW w:w="5676" w:type="dxa"/>
          </w:tcPr>
          <w:p w:rsidR="00A47949" w:rsidRDefault="00A47949" w:rsidP="00467A2D">
            <w:r>
              <w:t>Художественно-эстетические основы выпиливания лобзиком.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10</w:t>
            </w:r>
          </w:p>
        </w:tc>
        <w:tc>
          <w:tcPr>
            <w:tcW w:w="5676" w:type="dxa"/>
          </w:tcPr>
          <w:p w:rsidR="00A47949" w:rsidRDefault="00A47949" w:rsidP="00467A2D">
            <w:r>
              <w:t>Работа над конструкцией изделия.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11</w:t>
            </w:r>
          </w:p>
        </w:tc>
        <w:tc>
          <w:tcPr>
            <w:tcW w:w="5676" w:type="dxa"/>
          </w:tcPr>
          <w:p w:rsidR="00A47949" w:rsidRDefault="00A47949" w:rsidP="00467A2D">
            <w:r>
              <w:t>Построение орнамента.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12</w:t>
            </w:r>
          </w:p>
        </w:tc>
        <w:tc>
          <w:tcPr>
            <w:tcW w:w="5676" w:type="dxa"/>
          </w:tcPr>
          <w:p w:rsidR="00A47949" w:rsidRDefault="00A47949" w:rsidP="00467A2D">
            <w:r>
              <w:t>Конструирование различных изделий.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13</w:t>
            </w:r>
          </w:p>
        </w:tc>
        <w:tc>
          <w:tcPr>
            <w:tcW w:w="5676" w:type="dxa"/>
          </w:tcPr>
          <w:p w:rsidR="00A47949" w:rsidRDefault="00A47949" w:rsidP="00467A2D">
            <w:r>
              <w:t>Техника выполнения различных изделий.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14</w:t>
            </w:r>
          </w:p>
        </w:tc>
        <w:tc>
          <w:tcPr>
            <w:tcW w:w="5676" w:type="dxa"/>
          </w:tcPr>
          <w:p w:rsidR="00A47949" w:rsidRDefault="00A47949" w:rsidP="00467A2D">
            <w:r>
              <w:t>Отделка изделия.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15-16</w:t>
            </w:r>
          </w:p>
        </w:tc>
        <w:tc>
          <w:tcPr>
            <w:tcW w:w="5676" w:type="dxa"/>
          </w:tcPr>
          <w:p w:rsidR="00A47949" w:rsidRDefault="00A47949" w:rsidP="00467A2D">
            <w:r>
              <w:t>Изготовление изделия.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6408" w:type="dxa"/>
            <w:gridSpan w:val="2"/>
          </w:tcPr>
          <w:p w:rsidR="00A47949" w:rsidRDefault="00A47949" w:rsidP="00467A2D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Художественное  выжигание</w:t>
            </w:r>
          </w:p>
        </w:tc>
        <w:tc>
          <w:tcPr>
            <w:tcW w:w="930" w:type="dxa"/>
          </w:tcPr>
          <w:p w:rsidR="00A47949" w:rsidRDefault="00A47949" w:rsidP="00467A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A47949" w:rsidRDefault="00A47949" w:rsidP="00467A2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17</w:t>
            </w:r>
          </w:p>
        </w:tc>
        <w:tc>
          <w:tcPr>
            <w:tcW w:w="5676" w:type="dxa"/>
          </w:tcPr>
          <w:p w:rsidR="00A47949" w:rsidRDefault="00A47949" w:rsidP="00467A2D">
            <w:r>
              <w:t>Декорирование изделий выжиганием.</w:t>
            </w:r>
          </w:p>
        </w:tc>
        <w:tc>
          <w:tcPr>
            <w:tcW w:w="930" w:type="dxa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47949" w:rsidRDefault="00A47949" w:rsidP="00467A2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18</w:t>
            </w:r>
          </w:p>
        </w:tc>
        <w:tc>
          <w:tcPr>
            <w:tcW w:w="5676" w:type="dxa"/>
          </w:tcPr>
          <w:p w:rsidR="00A47949" w:rsidRDefault="00A47949" w:rsidP="00467A2D">
            <w:r>
              <w:t>Инструменты и приспособления для выполнения работ по выжиганию.</w:t>
            </w:r>
          </w:p>
        </w:tc>
        <w:tc>
          <w:tcPr>
            <w:tcW w:w="930" w:type="dxa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47949" w:rsidRDefault="00A47949" w:rsidP="00467A2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19</w:t>
            </w:r>
          </w:p>
        </w:tc>
        <w:tc>
          <w:tcPr>
            <w:tcW w:w="5676" w:type="dxa"/>
          </w:tcPr>
          <w:p w:rsidR="00A47949" w:rsidRDefault="00A47949" w:rsidP="00467A2D">
            <w:r>
              <w:t>Основы композиции.</w:t>
            </w:r>
          </w:p>
        </w:tc>
        <w:tc>
          <w:tcPr>
            <w:tcW w:w="930" w:type="dxa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47949" w:rsidRDefault="00A47949" w:rsidP="00467A2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20</w:t>
            </w:r>
          </w:p>
        </w:tc>
        <w:tc>
          <w:tcPr>
            <w:tcW w:w="5676" w:type="dxa"/>
          </w:tcPr>
          <w:p w:rsidR="00A47949" w:rsidRDefault="00A47949" w:rsidP="00467A2D">
            <w:r>
              <w:t>Подготовка заготовок к работе.</w:t>
            </w:r>
          </w:p>
        </w:tc>
        <w:tc>
          <w:tcPr>
            <w:tcW w:w="930" w:type="dxa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21-22</w:t>
            </w:r>
          </w:p>
        </w:tc>
        <w:tc>
          <w:tcPr>
            <w:tcW w:w="5676" w:type="dxa"/>
          </w:tcPr>
          <w:p w:rsidR="00A47949" w:rsidRDefault="00A47949" w:rsidP="00467A2D">
            <w:r>
              <w:t>Технология декорирования художественных изделий выжиганием.</w:t>
            </w:r>
          </w:p>
        </w:tc>
        <w:tc>
          <w:tcPr>
            <w:tcW w:w="930" w:type="dxa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</w:tcPr>
          <w:p w:rsidR="00A47949" w:rsidRDefault="00A47949" w:rsidP="00467A2D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23-24</w:t>
            </w:r>
          </w:p>
        </w:tc>
        <w:tc>
          <w:tcPr>
            <w:tcW w:w="5676" w:type="dxa"/>
          </w:tcPr>
          <w:p w:rsidR="00A47949" w:rsidRDefault="00A47949" w:rsidP="00467A2D">
            <w:r>
              <w:t>Основные приёмы выжигания.</w:t>
            </w:r>
          </w:p>
        </w:tc>
        <w:tc>
          <w:tcPr>
            <w:tcW w:w="930" w:type="dxa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</w:tcPr>
          <w:p w:rsidR="00A47949" w:rsidRDefault="00A47949" w:rsidP="00467A2D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25-29</w:t>
            </w:r>
          </w:p>
        </w:tc>
        <w:tc>
          <w:tcPr>
            <w:tcW w:w="5676" w:type="dxa"/>
          </w:tcPr>
          <w:p w:rsidR="00A47949" w:rsidRDefault="00A47949" w:rsidP="00467A2D">
            <w:r>
              <w:t>Техника выполнения приёмов выжигания</w:t>
            </w:r>
          </w:p>
        </w:tc>
        <w:tc>
          <w:tcPr>
            <w:tcW w:w="930" w:type="dxa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</w:tcPr>
          <w:p w:rsidR="00A47949" w:rsidRDefault="00A47949" w:rsidP="00467A2D">
            <w:pPr>
              <w:jc w:val="center"/>
            </w:pPr>
            <w:r>
              <w:t>10</w:t>
            </w:r>
          </w:p>
          <w:p w:rsidR="00A47949" w:rsidRDefault="00A47949" w:rsidP="00467A2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30</w:t>
            </w:r>
          </w:p>
        </w:tc>
        <w:tc>
          <w:tcPr>
            <w:tcW w:w="5676" w:type="dxa"/>
          </w:tcPr>
          <w:p w:rsidR="00A47949" w:rsidRDefault="00A47949" w:rsidP="00467A2D">
            <w:r>
              <w:t>Отделка изделия.</w:t>
            </w:r>
          </w:p>
        </w:tc>
        <w:tc>
          <w:tcPr>
            <w:tcW w:w="930" w:type="dxa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rPr>
          <w:trHeight w:val="782"/>
        </w:trPr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31-35</w:t>
            </w:r>
          </w:p>
        </w:tc>
        <w:tc>
          <w:tcPr>
            <w:tcW w:w="5676" w:type="dxa"/>
          </w:tcPr>
          <w:p w:rsidR="00A47949" w:rsidRDefault="00A47949" w:rsidP="00467A2D">
            <w:r>
              <w:t>Изготовление изделий и декорирование их выжиганием.</w:t>
            </w:r>
          </w:p>
        </w:tc>
        <w:tc>
          <w:tcPr>
            <w:tcW w:w="930" w:type="dxa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</w:tcPr>
          <w:p w:rsidR="00A47949" w:rsidRDefault="00A47949" w:rsidP="00467A2D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986D32">
        <w:trPr>
          <w:trHeight w:val="375"/>
        </w:trPr>
        <w:tc>
          <w:tcPr>
            <w:tcW w:w="6408" w:type="dxa"/>
            <w:gridSpan w:val="2"/>
            <w:vAlign w:val="center"/>
          </w:tcPr>
          <w:p w:rsidR="00A47949" w:rsidRPr="00986D32" w:rsidRDefault="00A47949" w:rsidP="00986D32">
            <w:pPr>
              <w:jc w:val="right"/>
            </w:pPr>
            <w:r w:rsidRPr="00986D32">
              <w:t>Итого</w:t>
            </w:r>
          </w:p>
        </w:tc>
        <w:tc>
          <w:tcPr>
            <w:tcW w:w="3481" w:type="dxa"/>
            <w:gridSpan w:val="4"/>
            <w:vAlign w:val="center"/>
          </w:tcPr>
          <w:p w:rsidR="00A47949" w:rsidRPr="00986D32" w:rsidRDefault="00A47949" w:rsidP="00467A2D">
            <w:r w:rsidRPr="00986D32">
              <w:t>70</w:t>
            </w:r>
          </w:p>
        </w:tc>
      </w:tr>
    </w:tbl>
    <w:p w:rsidR="00A47949" w:rsidRDefault="00A47949" w:rsidP="00A47949">
      <w:pPr>
        <w:jc w:val="center"/>
        <w:rPr>
          <w:b/>
        </w:rPr>
      </w:pPr>
    </w:p>
    <w:p w:rsidR="00A47949" w:rsidRDefault="00A479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7949" w:rsidRDefault="00A47949" w:rsidP="00A47949">
      <w:pPr>
        <w:jc w:val="center"/>
        <w:rPr>
          <w:b/>
        </w:rPr>
      </w:pPr>
      <w:r>
        <w:rPr>
          <w:b/>
        </w:rPr>
        <w:lastRenderedPageBreak/>
        <w:t xml:space="preserve">2 –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год  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5676"/>
        <w:gridCol w:w="930"/>
        <w:gridCol w:w="1134"/>
        <w:gridCol w:w="708"/>
        <w:gridCol w:w="709"/>
      </w:tblGrid>
      <w:tr w:rsidR="00A47949" w:rsidTr="00A47949">
        <w:trPr>
          <w:cantSplit/>
          <w:trHeight w:val="431"/>
        </w:trPr>
        <w:tc>
          <w:tcPr>
            <w:tcW w:w="732" w:type="dxa"/>
            <w:vMerge w:val="restart"/>
          </w:tcPr>
          <w:p w:rsidR="00A47949" w:rsidRDefault="00A47949" w:rsidP="00467A2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A47949" w:rsidRDefault="00A47949" w:rsidP="00467A2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/п.</w:t>
            </w:r>
          </w:p>
        </w:tc>
        <w:tc>
          <w:tcPr>
            <w:tcW w:w="5676" w:type="dxa"/>
            <w:vMerge w:val="restart"/>
          </w:tcPr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  <w:r>
              <w:rPr>
                <w:b/>
              </w:rPr>
              <w:t xml:space="preserve">                                     Темы</w:t>
            </w:r>
          </w:p>
        </w:tc>
        <w:tc>
          <w:tcPr>
            <w:tcW w:w="2064" w:type="dxa"/>
            <w:gridSpan w:val="2"/>
          </w:tcPr>
          <w:p w:rsidR="00A47949" w:rsidRDefault="00A47949" w:rsidP="00A47949">
            <w:pPr>
              <w:jc w:val="center"/>
              <w:rPr>
                <w:b/>
              </w:rPr>
            </w:pPr>
            <w:r>
              <w:rPr>
                <w:b/>
              </w:rPr>
              <w:t>Количество  часов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A47949" w:rsidRDefault="00A47949" w:rsidP="00A4794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A47949" w:rsidTr="00A47949">
        <w:trPr>
          <w:cantSplit/>
        </w:trPr>
        <w:tc>
          <w:tcPr>
            <w:tcW w:w="732" w:type="dxa"/>
            <w:vMerge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5676" w:type="dxa"/>
            <w:vMerge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930" w:type="dxa"/>
          </w:tcPr>
          <w:p w:rsidR="00A47949" w:rsidRPr="00A47949" w:rsidRDefault="00A47949" w:rsidP="00467A2D">
            <w:pPr>
              <w:rPr>
                <w:b/>
                <w:sz w:val="18"/>
                <w:szCs w:val="18"/>
              </w:rPr>
            </w:pPr>
            <w:r w:rsidRPr="00A47949">
              <w:rPr>
                <w:b/>
                <w:sz w:val="18"/>
                <w:szCs w:val="18"/>
              </w:rPr>
              <w:t>Теория</w:t>
            </w:r>
          </w:p>
        </w:tc>
        <w:tc>
          <w:tcPr>
            <w:tcW w:w="1134" w:type="dxa"/>
          </w:tcPr>
          <w:p w:rsidR="00A47949" w:rsidRPr="00A47949" w:rsidRDefault="00A47949" w:rsidP="00467A2D">
            <w:pPr>
              <w:rPr>
                <w:b/>
                <w:sz w:val="18"/>
                <w:szCs w:val="18"/>
              </w:rPr>
            </w:pPr>
            <w:r w:rsidRPr="00A47949">
              <w:rPr>
                <w:b/>
                <w:sz w:val="18"/>
                <w:szCs w:val="18"/>
              </w:rPr>
              <w:t>Практика</w:t>
            </w:r>
          </w:p>
          <w:p w:rsidR="00A47949" w:rsidRDefault="00A47949" w:rsidP="00467A2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6408" w:type="dxa"/>
            <w:gridSpan w:val="2"/>
          </w:tcPr>
          <w:p w:rsidR="00A47949" w:rsidRDefault="00A47949" w:rsidP="00467A2D">
            <w:pPr>
              <w:rPr>
                <w:b/>
              </w:rPr>
            </w:pPr>
            <w:r>
              <w:rPr>
                <w:b/>
              </w:rPr>
              <w:t>Резьба по дереву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A47949" w:rsidRPr="006936BD" w:rsidRDefault="00986D32" w:rsidP="00467A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A47949" w:rsidRPr="006936BD">
              <w:rPr>
                <w:b/>
                <w:sz w:val="20"/>
              </w:rPr>
              <w:t>лан</w:t>
            </w:r>
          </w:p>
        </w:tc>
        <w:tc>
          <w:tcPr>
            <w:tcW w:w="709" w:type="dxa"/>
            <w:shd w:val="clear" w:color="auto" w:fill="auto"/>
          </w:tcPr>
          <w:p w:rsidR="00A47949" w:rsidRPr="006936BD" w:rsidRDefault="00986D32" w:rsidP="00467A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</w:t>
            </w:r>
            <w:r w:rsidR="00A47949" w:rsidRPr="006936BD">
              <w:rPr>
                <w:b/>
                <w:sz w:val="20"/>
              </w:rPr>
              <w:t>акт</w:t>
            </w:r>
          </w:p>
        </w:tc>
      </w:tr>
      <w:tr w:rsidR="00A47949" w:rsidTr="00A47949">
        <w:trPr>
          <w:trHeight w:val="356"/>
        </w:trPr>
        <w:tc>
          <w:tcPr>
            <w:tcW w:w="732" w:type="dxa"/>
            <w:vAlign w:val="center"/>
          </w:tcPr>
          <w:p w:rsidR="00A47949" w:rsidRDefault="00986D32" w:rsidP="00467A2D">
            <w:pPr>
              <w:jc w:val="center"/>
            </w:pPr>
            <w:r>
              <w:t>1</w:t>
            </w:r>
          </w:p>
        </w:tc>
        <w:tc>
          <w:tcPr>
            <w:tcW w:w="5676" w:type="dxa"/>
            <w:vAlign w:val="bottom"/>
          </w:tcPr>
          <w:p w:rsidR="00A47949" w:rsidRDefault="00A47949" w:rsidP="00467A2D">
            <w:r>
              <w:t>Вводное занятие.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986D32" w:rsidP="00467A2D">
            <w:pPr>
              <w:jc w:val="center"/>
            </w:pPr>
            <w:r>
              <w:t>2</w:t>
            </w:r>
          </w:p>
        </w:tc>
        <w:tc>
          <w:tcPr>
            <w:tcW w:w="5676" w:type="dxa"/>
            <w:vAlign w:val="bottom"/>
          </w:tcPr>
          <w:p w:rsidR="00A47949" w:rsidRDefault="00A47949" w:rsidP="00467A2D">
            <w:r>
              <w:t>Основные сведения о предприятиях и видах художественных промыслов.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986D32" w:rsidP="00467A2D">
            <w:pPr>
              <w:jc w:val="center"/>
            </w:pPr>
            <w:r>
              <w:t>3</w:t>
            </w:r>
          </w:p>
        </w:tc>
        <w:tc>
          <w:tcPr>
            <w:tcW w:w="5676" w:type="dxa"/>
            <w:vAlign w:val="bottom"/>
          </w:tcPr>
          <w:p w:rsidR="00A47949" w:rsidRDefault="00A47949" w:rsidP="00467A2D">
            <w:r>
              <w:t xml:space="preserve">Охрана труда, производственная санитария, </w:t>
            </w:r>
            <w:proofErr w:type="spellStart"/>
            <w:r>
              <w:t>электро</w:t>
            </w:r>
            <w:proofErr w:type="spellEnd"/>
            <w:r>
              <w:t xml:space="preserve"> и пожарная безопасность при производстве художественных изделий из дерева.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986D32" w:rsidP="00467A2D">
            <w:pPr>
              <w:jc w:val="center"/>
            </w:pPr>
            <w:r>
              <w:t>4</w:t>
            </w:r>
          </w:p>
        </w:tc>
        <w:tc>
          <w:tcPr>
            <w:tcW w:w="5676" w:type="dxa"/>
            <w:vAlign w:val="bottom"/>
          </w:tcPr>
          <w:p w:rsidR="00A47949" w:rsidRDefault="00A47949" w:rsidP="00467A2D">
            <w:r>
              <w:t>Основы материаловедения для художественных работ из дерева. Ручная обработка дерева в процессе изготовления художественных изделий.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7949" w:rsidRDefault="00A47949" w:rsidP="00A4794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5-6</w:t>
            </w:r>
          </w:p>
        </w:tc>
        <w:tc>
          <w:tcPr>
            <w:tcW w:w="5676" w:type="dxa"/>
          </w:tcPr>
          <w:p w:rsidR="00A47949" w:rsidRDefault="00A47949" w:rsidP="00467A2D">
            <w:r>
              <w:t>Изготовление инструмента для резьбы по дереву и подготовка его к работе.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7949" w:rsidRDefault="00A47949" w:rsidP="00A47949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7-8</w:t>
            </w:r>
          </w:p>
        </w:tc>
        <w:tc>
          <w:tcPr>
            <w:tcW w:w="5676" w:type="dxa"/>
            <w:vAlign w:val="bottom"/>
          </w:tcPr>
          <w:p w:rsidR="00A47949" w:rsidRDefault="00A47949" w:rsidP="00467A2D">
            <w:r>
              <w:t>Технология изготовления художественных изделий столярным способом. Виды художественной резьбы по дереву.</w:t>
            </w:r>
          </w:p>
        </w:tc>
        <w:tc>
          <w:tcPr>
            <w:tcW w:w="930" w:type="dxa"/>
            <w:vAlign w:val="center"/>
          </w:tcPr>
          <w:p w:rsidR="00A47949" w:rsidRDefault="00A47949" w:rsidP="00467A2D"/>
        </w:tc>
        <w:tc>
          <w:tcPr>
            <w:tcW w:w="1134" w:type="dxa"/>
            <w:vAlign w:val="center"/>
          </w:tcPr>
          <w:p w:rsidR="00A47949" w:rsidRDefault="00A47949" w:rsidP="00A47949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rPr>
          <w:trHeight w:val="748"/>
        </w:trPr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9-12</w:t>
            </w:r>
          </w:p>
        </w:tc>
        <w:tc>
          <w:tcPr>
            <w:tcW w:w="5676" w:type="dxa"/>
          </w:tcPr>
          <w:p w:rsidR="00A47949" w:rsidRDefault="00A47949" w:rsidP="00467A2D">
            <w:r>
              <w:t>Геометрическая резьба по дереву. Освоение приемов выполнения геометрической резьбы.</w:t>
            </w:r>
          </w:p>
        </w:tc>
        <w:tc>
          <w:tcPr>
            <w:tcW w:w="930" w:type="dxa"/>
            <w:vAlign w:val="center"/>
          </w:tcPr>
          <w:p w:rsidR="00A47949" w:rsidRDefault="00A47949" w:rsidP="00A47949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7949" w:rsidRDefault="00A47949" w:rsidP="00A47949">
            <w:pPr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13-14</w:t>
            </w:r>
          </w:p>
        </w:tc>
        <w:tc>
          <w:tcPr>
            <w:tcW w:w="5676" w:type="dxa"/>
          </w:tcPr>
          <w:p w:rsidR="00A47949" w:rsidRDefault="00A47949" w:rsidP="00467A2D">
            <w:r>
              <w:t>Отделка изделия.</w:t>
            </w:r>
          </w:p>
        </w:tc>
        <w:tc>
          <w:tcPr>
            <w:tcW w:w="930" w:type="dxa"/>
            <w:vAlign w:val="center"/>
          </w:tcPr>
          <w:p w:rsidR="00A47949" w:rsidRDefault="00A47949" w:rsidP="00A47949"/>
        </w:tc>
        <w:tc>
          <w:tcPr>
            <w:tcW w:w="1134" w:type="dxa"/>
            <w:vAlign w:val="center"/>
          </w:tcPr>
          <w:p w:rsidR="00A47949" w:rsidRDefault="00A47949" w:rsidP="00A47949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15-16</w:t>
            </w:r>
          </w:p>
        </w:tc>
        <w:tc>
          <w:tcPr>
            <w:tcW w:w="5676" w:type="dxa"/>
            <w:vAlign w:val="bottom"/>
          </w:tcPr>
          <w:p w:rsidR="00A47949" w:rsidRDefault="00A47949" w:rsidP="00467A2D">
            <w:r>
              <w:t>Нанесение элементов геометрического рисунка на заготовку. Составление и нанесение на заготовку более сложных элементов резьбы. Способы резания. Резание рисунка.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7949" w:rsidRDefault="00A47949" w:rsidP="00A47949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17-18</w:t>
            </w:r>
          </w:p>
        </w:tc>
        <w:tc>
          <w:tcPr>
            <w:tcW w:w="5676" w:type="dxa"/>
          </w:tcPr>
          <w:p w:rsidR="00A47949" w:rsidRDefault="00A47949" w:rsidP="00467A2D">
            <w:r>
              <w:t>Составление и нанесение на заготовку геометрического орнамента. Резание орнамента.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7949" w:rsidRDefault="00A47949" w:rsidP="00A47949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19-22</w:t>
            </w:r>
          </w:p>
        </w:tc>
        <w:tc>
          <w:tcPr>
            <w:tcW w:w="5676" w:type="dxa"/>
          </w:tcPr>
          <w:p w:rsidR="00A47949" w:rsidRDefault="00A47949" w:rsidP="00467A2D">
            <w:r>
              <w:t>Основы композиции. Составление резной геометрической композиции. Перенос ее на заготовку. Резание композиции.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7949" w:rsidRDefault="00A47949" w:rsidP="00A47949">
            <w:pPr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23-24</w:t>
            </w:r>
          </w:p>
        </w:tc>
        <w:tc>
          <w:tcPr>
            <w:tcW w:w="5676" w:type="dxa"/>
            <w:vAlign w:val="bottom"/>
          </w:tcPr>
          <w:p w:rsidR="00A47949" w:rsidRDefault="00A47949" w:rsidP="00467A2D">
            <w:r>
              <w:t>Изготовление простого художественного изделия столярным способом. Составление композиции на шаблоне. Перенос ее на заготовку.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7949" w:rsidRDefault="00A47949" w:rsidP="00A47949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25-28</w:t>
            </w:r>
          </w:p>
        </w:tc>
        <w:tc>
          <w:tcPr>
            <w:tcW w:w="5676" w:type="dxa"/>
          </w:tcPr>
          <w:p w:rsidR="00A47949" w:rsidRDefault="00A47949" w:rsidP="00467A2D">
            <w:r>
              <w:t>Изготовление разделочной доски и декорирование ее геометрической резьбой.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7949" w:rsidRDefault="00A47949" w:rsidP="00A47949">
            <w:pPr>
              <w:jc w:val="center"/>
            </w:pPr>
            <w:r>
              <w:t>8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29-34</w:t>
            </w:r>
          </w:p>
        </w:tc>
        <w:tc>
          <w:tcPr>
            <w:tcW w:w="5676" w:type="dxa"/>
          </w:tcPr>
          <w:p w:rsidR="00A47949" w:rsidRDefault="00A47949" w:rsidP="00467A2D">
            <w:r>
              <w:t>Изготовление набора из двух разделочных досок.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7949" w:rsidRDefault="00A47949" w:rsidP="00A47949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A47949">
        <w:tc>
          <w:tcPr>
            <w:tcW w:w="732" w:type="dxa"/>
            <w:vAlign w:val="center"/>
          </w:tcPr>
          <w:p w:rsidR="00A47949" w:rsidRDefault="00A47949" w:rsidP="00467A2D">
            <w:pPr>
              <w:jc w:val="center"/>
            </w:pPr>
            <w:r>
              <w:t>35</w:t>
            </w:r>
          </w:p>
        </w:tc>
        <w:tc>
          <w:tcPr>
            <w:tcW w:w="5676" w:type="dxa"/>
          </w:tcPr>
          <w:p w:rsidR="00A47949" w:rsidRDefault="00A47949" w:rsidP="00467A2D">
            <w:r>
              <w:t>Итоговое занятие.</w:t>
            </w:r>
          </w:p>
        </w:tc>
        <w:tc>
          <w:tcPr>
            <w:tcW w:w="930" w:type="dxa"/>
            <w:vAlign w:val="center"/>
          </w:tcPr>
          <w:p w:rsidR="00A47949" w:rsidRDefault="00A47949" w:rsidP="00467A2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7949" w:rsidRDefault="00A47949" w:rsidP="00A4794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47949" w:rsidRDefault="00A47949" w:rsidP="00467A2D">
            <w:pPr>
              <w:rPr>
                <w:b/>
              </w:rPr>
            </w:pPr>
          </w:p>
        </w:tc>
      </w:tr>
      <w:tr w:rsidR="00A47949" w:rsidTr="008C64AE">
        <w:tc>
          <w:tcPr>
            <w:tcW w:w="6408" w:type="dxa"/>
            <w:gridSpan w:val="2"/>
            <w:vAlign w:val="center"/>
          </w:tcPr>
          <w:p w:rsidR="00A47949" w:rsidRDefault="00A47949" w:rsidP="00A47949">
            <w:pPr>
              <w:jc w:val="right"/>
            </w:pPr>
            <w:r>
              <w:t>Итого</w:t>
            </w:r>
          </w:p>
        </w:tc>
        <w:tc>
          <w:tcPr>
            <w:tcW w:w="3481" w:type="dxa"/>
            <w:gridSpan w:val="4"/>
            <w:vAlign w:val="center"/>
          </w:tcPr>
          <w:p w:rsidR="00A47949" w:rsidRDefault="00A47949" w:rsidP="00467A2D">
            <w:pPr>
              <w:rPr>
                <w:b/>
              </w:rPr>
            </w:pPr>
            <w:r>
              <w:t>70</w:t>
            </w:r>
          </w:p>
        </w:tc>
      </w:tr>
    </w:tbl>
    <w:p w:rsidR="001E7D29" w:rsidRDefault="001E7D29" w:rsidP="001E7D29">
      <w:pPr>
        <w:spacing w:line="360" w:lineRule="auto"/>
        <w:jc w:val="both"/>
        <w:rPr>
          <w:sz w:val="28"/>
          <w:szCs w:val="28"/>
        </w:rPr>
      </w:pPr>
    </w:p>
    <w:p w:rsidR="001E7D29" w:rsidRPr="001E7D29" w:rsidRDefault="001E7D29" w:rsidP="001014B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E7D29">
        <w:rPr>
          <w:b/>
          <w:bCs/>
          <w:sz w:val="28"/>
          <w:szCs w:val="28"/>
        </w:rPr>
        <w:lastRenderedPageBreak/>
        <w:t>Формы подведения итогов реализации программы</w:t>
      </w:r>
    </w:p>
    <w:p w:rsidR="001E7D29" w:rsidRPr="00B9273F" w:rsidRDefault="001E7D29" w:rsidP="001E7D29">
      <w:pPr>
        <w:spacing w:line="360" w:lineRule="auto"/>
        <w:ind w:firstLine="708"/>
        <w:jc w:val="both"/>
        <w:rPr>
          <w:sz w:val="28"/>
          <w:szCs w:val="28"/>
        </w:rPr>
      </w:pPr>
      <w:r w:rsidRPr="00B9273F">
        <w:rPr>
          <w:sz w:val="28"/>
          <w:szCs w:val="28"/>
        </w:rPr>
        <w:t xml:space="preserve">Для закрепления полученных знаний и умений большое значение имеет </w:t>
      </w:r>
      <w:r w:rsidRPr="00B9273F">
        <w:rPr>
          <w:i/>
          <w:iCs/>
          <w:sz w:val="28"/>
          <w:szCs w:val="28"/>
        </w:rPr>
        <w:t>коллективный анализ ученических работ</w:t>
      </w:r>
      <w:r w:rsidRPr="00B9273F">
        <w:rPr>
          <w:sz w:val="28"/>
          <w:szCs w:val="28"/>
        </w:rPr>
        <w:t>. При этом отмечаются наиболее удачные решения, оригинальные подходы к выполнению задания, разбираются характерные ошибки.</w:t>
      </w:r>
      <w:r>
        <w:rPr>
          <w:sz w:val="28"/>
          <w:szCs w:val="28"/>
        </w:rPr>
        <w:t xml:space="preserve"> </w:t>
      </w:r>
      <w:r w:rsidRPr="00B9273F">
        <w:rPr>
          <w:sz w:val="28"/>
          <w:szCs w:val="28"/>
        </w:rPr>
        <w:t xml:space="preserve">Подведение итогов может осуществляться в следующих формах: </w:t>
      </w:r>
    </w:p>
    <w:p w:rsidR="001E7D29" w:rsidRPr="00B9273F" w:rsidRDefault="001E7D29" w:rsidP="001E7D29">
      <w:pPr>
        <w:spacing w:line="360" w:lineRule="auto"/>
        <w:ind w:firstLine="708"/>
        <w:jc w:val="both"/>
        <w:rPr>
          <w:sz w:val="28"/>
          <w:szCs w:val="28"/>
        </w:rPr>
      </w:pPr>
      <w:r w:rsidRPr="00B9273F">
        <w:rPr>
          <w:sz w:val="28"/>
          <w:szCs w:val="28"/>
        </w:rPr>
        <w:t xml:space="preserve"> </w:t>
      </w:r>
      <w:r w:rsidRPr="00B9273F">
        <w:rPr>
          <w:sz w:val="28"/>
          <w:szCs w:val="28"/>
          <w:u w:val="single"/>
        </w:rPr>
        <w:t>Текущая и тематическая аттестация</w:t>
      </w:r>
      <w:r w:rsidR="006B0FF2">
        <w:rPr>
          <w:sz w:val="28"/>
          <w:szCs w:val="28"/>
          <w:u w:val="single"/>
        </w:rPr>
        <w:t xml:space="preserve"> </w:t>
      </w:r>
      <w:r w:rsidRPr="00B9273F">
        <w:rPr>
          <w:sz w:val="28"/>
          <w:szCs w:val="28"/>
        </w:rPr>
        <w:t>-</w:t>
      </w:r>
      <w:r w:rsidR="006B0FF2">
        <w:rPr>
          <w:sz w:val="28"/>
          <w:szCs w:val="28"/>
        </w:rPr>
        <w:t xml:space="preserve"> </w:t>
      </w:r>
      <w:r w:rsidRPr="00B9273F">
        <w:rPr>
          <w:sz w:val="28"/>
          <w:szCs w:val="28"/>
        </w:rPr>
        <w:t>тестирование, творческие,        практические работы.</w:t>
      </w:r>
    </w:p>
    <w:p w:rsidR="001014B4" w:rsidRDefault="001E7D29" w:rsidP="001E7D2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9273F">
        <w:rPr>
          <w:sz w:val="28"/>
          <w:szCs w:val="28"/>
        </w:rPr>
        <w:t xml:space="preserve"> </w:t>
      </w:r>
      <w:r w:rsidRPr="00B9273F">
        <w:rPr>
          <w:sz w:val="28"/>
          <w:szCs w:val="28"/>
          <w:u w:val="single"/>
        </w:rPr>
        <w:t>Промежуточная аттестация</w:t>
      </w:r>
      <w:r w:rsidR="006B0FF2">
        <w:rPr>
          <w:sz w:val="28"/>
          <w:szCs w:val="28"/>
          <w:u w:val="single"/>
        </w:rPr>
        <w:t xml:space="preserve"> </w:t>
      </w:r>
      <w:r w:rsidRPr="00B9273F">
        <w:rPr>
          <w:sz w:val="28"/>
          <w:szCs w:val="28"/>
        </w:rPr>
        <w:t>-</w:t>
      </w:r>
      <w:r w:rsidR="006B0FF2">
        <w:rPr>
          <w:sz w:val="28"/>
          <w:szCs w:val="28"/>
        </w:rPr>
        <w:t xml:space="preserve"> </w:t>
      </w:r>
      <w:r w:rsidRPr="00B9273F">
        <w:rPr>
          <w:sz w:val="28"/>
          <w:szCs w:val="28"/>
        </w:rPr>
        <w:t>защита творческого проекта, участие в конкурсах, олимпиадах, выставках, ярмарках.</w:t>
      </w:r>
    </w:p>
    <w:p w:rsidR="001014B4" w:rsidRDefault="001014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7D29" w:rsidRDefault="001E7D29" w:rsidP="001E7D29">
      <w:pPr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1E7D29">
        <w:rPr>
          <w:b/>
          <w:sz w:val="28"/>
          <w:szCs w:val="28"/>
        </w:rPr>
        <w:lastRenderedPageBreak/>
        <w:t>Список литературы</w:t>
      </w:r>
    </w:p>
    <w:p w:rsidR="001E7D29" w:rsidRPr="006B0FF2" w:rsidRDefault="001E7D29" w:rsidP="001E7D2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B0FF2">
        <w:rPr>
          <w:sz w:val="28"/>
          <w:szCs w:val="28"/>
        </w:rPr>
        <w:t xml:space="preserve">1. Выпиливание лобзиком. /Сост. </w:t>
      </w:r>
      <w:proofErr w:type="spellStart"/>
      <w:r w:rsidRPr="006B0FF2">
        <w:rPr>
          <w:sz w:val="28"/>
          <w:szCs w:val="28"/>
        </w:rPr>
        <w:t>Рыженко</w:t>
      </w:r>
      <w:proofErr w:type="spellEnd"/>
      <w:r w:rsidRPr="006B0FF2">
        <w:rPr>
          <w:sz w:val="28"/>
          <w:szCs w:val="28"/>
        </w:rPr>
        <w:t xml:space="preserve"> В.И./ - М.: Траст пресс, 1999.</w:t>
      </w:r>
    </w:p>
    <w:p w:rsidR="001E7D29" w:rsidRPr="006B0FF2" w:rsidRDefault="001E7D29" w:rsidP="001E7D2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B0FF2">
        <w:rPr>
          <w:sz w:val="28"/>
          <w:szCs w:val="28"/>
        </w:rPr>
        <w:t xml:space="preserve">2. </w:t>
      </w:r>
      <w:proofErr w:type="spellStart"/>
      <w:r w:rsidRPr="006B0FF2">
        <w:rPr>
          <w:sz w:val="28"/>
          <w:szCs w:val="28"/>
        </w:rPr>
        <w:t>Ильяев</w:t>
      </w:r>
      <w:proofErr w:type="spellEnd"/>
      <w:r w:rsidRPr="006B0FF2">
        <w:rPr>
          <w:sz w:val="28"/>
          <w:szCs w:val="28"/>
        </w:rPr>
        <w:t xml:space="preserve"> М.Д. Прикоснувшись к дереву резцом. - М.: Экология, 1996.</w:t>
      </w:r>
    </w:p>
    <w:p w:rsidR="001E7D29" w:rsidRPr="006B0FF2" w:rsidRDefault="001E7D29" w:rsidP="001E7D2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B0FF2">
        <w:rPr>
          <w:sz w:val="28"/>
          <w:szCs w:val="28"/>
        </w:rPr>
        <w:t xml:space="preserve">3. Изделия из шпона. /Сост. </w:t>
      </w:r>
      <w:proofErr w:type="spellStart"/>
      <w:r w:rsidRPr="006B0FF2">
        <w:rPr>
          <w:sz w:val="28"/>
          <w:szCs w:val="28"/>
        </w:rPr>
        <w:t>Понаморенко</w:t>
      </w:r>
      <w:proofErr w:type="spellEnd"/>
      <w:r w:rsidRPr="006B0FF2">
        <w:rPr>
          <w:sz w:val="28"/>
          <w:szCs w:val="28"/>
        </w:rPr>
        <w:t xml:space="preserve"> Т.В./. - </w:t>
      </w:r>
      <w:proofErr w:type="gramStart"/>
      <w:r w:rsidRPr="006B0FF2">
        <w:rPr>
          <w:sz w:val="28"/>
          <w:szCs w:val="28"/>
        </w:rPr>
        <w:t>С-</w:t>
      </w:r>
      <w:proofErr w:type="gramEnd"/>
      <w:r w:rsidRPr="006B0FF2">
        <w:rPr>
          <w:sz w:val="28"/>
          <w:szCs w:val="28"/>
        </w:rPr>
        <w:t xml:space="preserve"> Пб.: Корона </w:t>
      </w:r>
      <w:proofErr w:type="spellStart"/>
      <w:r w:rsidRPr="006B0FF2">
        <w:rPr>
          <w:sz w:val="28"/>
          <w:szCs w:val="28"/>
        </w:rPr>
        <w:t>принт</w:t>
      </w:r>
      <w:proofErr w:type="spellEnd"/>
      <w:r w:rsidRPr="006B0FF2">
        <w:rPr>
          <w:sz w:val="28"/>
          <w:szCs w:val="28"/>
        </w:rPr>
        <w:t>, 1999.</w:t>
      </w:r>
    </w:p>
    <w:p w:rsidR="001E7D29" w:rsidRPr="006B0FF2" w:rsidRDefault="001E7D29" w:rsidP="001E7D2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B0FF2">
        <w:rPr>
          <w:sz w:val="28"/>
          <w:szCs w:val="28"/>
        </w:rPr>
        <w:t>4. Карабанов И.А. Технология обработки древесины 5 - 9. - М.: Просвещение, 1995.</w:t>
      </w:r>
    </w:p>
    <w:p w:rsidR="001E7D29" w:rsidRPr="006B0FF2" w:rsidRDefault="001E7D29" w:rsidP="001E7D2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B0FF2">
        <w:rPr>
          <w:sz w:val="28"/>
          <w:szCs w:val="28"/>
        </w:rPr>
        <w:t xml:space="preserve">5. </w:t>
      </w:r>
      <w:proofErr w:type="spellStart"/>
      <w:r w:rsidRPr="006B0FF2">
        <w:rPr>
          <w:sz w:val="28"/>
          <w:szCs w:val="28"/>
        </w:rPr>
        <w:t>Луканский</w:t>
      </w:r>
      <w:proofErr w:type="spellEnd"/>
      <w:r w:rsidRPr="006B0FF2">
        <w:rPr>
          <w:sz w:val="28"/>
          <w:szCs w:val="28"/>
        </w:rPr>
        <w:t xml:space="preserve"> Э.П. Сотвори радость. - Минск</w:t>
      </w:r>
      <w:proofErr w:type="gramStart"/>
      <w:r w:rsidRPr="006B0FF2">
        <w:rPr>
          <w:sz w:val="28"/>
          <w:szCs w:val="28"/>
        </w:rPr>
        <w:t xml:space="preserve">.: </w:t>
      </w:r>
      <w:proofErr w:type="gramEnd"/>
      <w:r w:rsidRPr="006B0FF2">
        <w:rPr>
          <w:sz w:val="28"/>
          <w:szCs w:val="28"/>
        </w:rPr>
        <w:t>Полымя, 1997.</w:t>
      </w:r>
    </w:p>
    <w:p w:rsidR="001E7D29" w:rsidRPr="006B0FF2" w:rsidRDefault="001E7D29" w:rsidP="001E7D2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B0FF2">
        <w:rPr>
          <w:sz w:val="28"/>
          <w:szCs w:val="28"/>
        </w:rPr>
        <w:t xml:space="preserve">6. Плетение из лозы. /Сост. </w:t>
      </w:r>
      <w:proofErr w:type="spellStart"/>
      <w:r w:rsidRPr="006B0FF2">
        <w:rPr>
          <w:sz w:val="28"/>
          <w:szCs w:val="28"/>
        </w:rPr>
        <w:t>Понаморенко</w:t>
      </w:r>
      <w:proofErr w:type="spellEnd"/>
      <w:r w:rsidRPr="006B0FF2">
        <w:rPr>
          <w:sz w:val="28"/>
          <w:szCs w:val="28"/>
        </w:rPr>
        <w:t xml:space="preserve"> Т.В./. - </w:t>
      </w:r>
      <w:proofErr w:type="spellStart"/>
      <w:proofErr w:type="gramStart"/>
      <w:r w:rsidRPr="006B0FF2">
        <w:rPr>
          <w:sz w:val="28"/>
          <w:szCs w:val="28"/>
        </w:rPr>
        <w:t>С-Пб</w:t>
      </w:r>
      <w:proofErr w:type="spellEnd"/>
      <w:proofErr w:type="gramEnd"/>
      <w:r w:rsidRPr="006B0FF2">
        <w:rPr>
          <w:sz w:val="28"/>
          <w:szCs w:val="28"/>
        </w:rPr>
        <w:t xml:space="preserve">.: Корона </w:t>
      </w:r>
      <w:proofErr w:type="spellStart"/>
      <w:r w:rsidRPr="006B0FF2">
        <w:rPr>
          <w:sz w:val="28"/>
          <w:szCs w:val="28"/>
        </w:rPr>
        <w:t>принт</w:t>
      </w:r>
      <w:proofErr w:type="spellEnd"/>
      <w:r w:rsidRPr="006B0FF2">
        <w:rPr>
          <w:sz w:val="28"/>
          <w:szCs w:val="28"/>
        </w:rPr>
        <w:t>, 1999.</w:t>
      </w:r>
    </w:p>
    <w:p w:rsidR="001E7D29" w:rsidRPr="006B0FF2" w:rsidRDefault="001E7D29" w:rsidP="001E7D2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B0FF2">
        <w:rPr>
          <w:sz w:val="28"/>
          <w:szCs w:val="28"/>
        </w:rPr>
        <w:t xml:space="preserve">7. Раскраски. /Сост. </w:t>
      </w:r>
      <w:proofErr w:type="spellStart"/>
      <w:r w:rsidRPr="006B0FF2">
        <w:rPr>
          <w:sz w:val="28"/>
          <w:szCs w:val="28"/>
        </w:rPr>
        <w:t>Вохринцова</w:t>
      </w:r>
      <w:proofErr w:type="spellEnd"/>
      <w:r w:rsidRPr="006B0FF2">
        <w:rPr>
          <w:sz w:val="28"/>
          <w:szCs w:val="28"/>
        </w:rPr>
        <w:t xml:space="preserve"> С./. - Екатеринбург</w:t>
      </w:r>
      <w:proofErr w:type="gramStart"/>
      <w:r w:rsidRPr="006B0FF2">
        <w:rPr>
          <w:sz w:val="28"/>
          <w:szCs w:val="28"/>
        </w:rPr>
        <w:t xml:space="preserve">.: </w:t>
      </w:r>
      <w:proofErr w:type="gramEnd"/>
      <w:r w:rsidRPr="006B0FF2">
        <w:rPr>
          <w:sz w:val="28"/>
          <w:szCs w:val="28"/>
        </w:rPr>
        <w:t>2000.</w:t>
      </w:r>
    </w:p>
    <w:p w:rsidR="001E7D29" w:rsidRPr="006B0FF2" w:rsidRDefault="001E7D29" w:rsidP="001E7D2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B0FF2">
        <w:rPr>
          <w:sz w:val="28"/>
          <w:szCs w:val="28"/>
        </w:rPr>
        <w:t xml:space="preserve">8. </w:t>
      </w:r>
      <w:proofErr w:type="spellStart"/>
      <w:r w:rsidRPr="006B0FF2">
        <w:rPr>
          <w:sz w:val="28"/>
          <w:szCs w:val="28"/>
        </w:rPr>
        <w:t>Рихвк</w:t>
      </w:r>
      <w:proofErr w:type="spellEnd"/>
      <w:r w:rsidRPr="006B0FF2">
        <w:rPr>
          <w:sz w:val="28"/>
          <w:szCs w:val="28"/>
        </w:rPr>
        <w:t xml:space="preserve"> Э.В. Мастерим из древесины. - М.: Просвещение, 1998.</w:t>
      </w:r>
    </w:p>
    <w:p w:rsidR="001E7D29" w:rsidRPr="006B0FF2" w:rsidRDefault="001E7D29" w:rsidP="001E7D2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B0FF2">
        <w:rPr>
          <w:sz w:val="28"/>
          <w:szCs w:val="28"/>
        </w:rPr>
        <w:t xml:space="preserve">9. Секреты домашнего мастера. Энциклопедия Том 1.- М.: Айрис Пресс. </w:t>
      </w:r>
      <w:proofErr w:type="spellStart"/>
      <w:r w:rsidRPr="006B0FF2">
        <w:rPr>
          <w:sz w:val="28"/>
          <w:szCs w:val="28"/>
        </w:rPr>
        <w:t>Рольф</w:t>
      </w:r>
      <w:proofErr w:type="spellEnd"/>
      <w:r w:rsidRPr="006B0FF2">
        <w:rPr>
          <w:sz w:val="28"/>
          <w:szCs w:val="28"/>
        </w:rPr>
        <w:t>, 1999.</w:t>
      </w:r>
    </w:p>
    <w:p w:rsidR="001E7D29" w:rsidRPr="006B0FF2" w:rsidRDefault="001E7D29" w:rsidP="001E7D2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B0FF2">
        <w:rPr>
          <w:sz w:val="28"/>
          <w:szCs w:val="28"/>
        </w:rPr>
        <w:t xml:space="preserve">10. Секреты домашнего мастера. Энциклопедия Том 2.- М.: Айрис Пресс. </w:t>
      </w:r>
      <w:proofErr w:type="spellStart"/>
      <w:r w:rsidRPr="006B0FF2">
        <w:rPr>
          <w:sz w:val="28"/>
          <w:szCs w:val="28"/>
        </w:rPr>
        <w:t>Рольф</w:t>
      </w:r>
      <w:proofErr w:type="spellEnd"/>
      <w:r w:rsidRPr="006B0FF2">
        <w:rPr>
          <w:sz w:val="28"/>
          <w:szCs w:val="28"/>
        </w:rPr>
        <w:t>, 1999.</w:t>
      </w:r>
    </w:p>
    <w:p w:rsidR="001E7D29" w:rsidRPr="006B0FF2" w:rsidRDefault="001E7D29" w:rsidP="001E7D2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B0FF2">
        <w:rPr>
          <w:sz w:val="28"/>
          <w:szCs w:val="28"/>
        </w:rPr>
        <w:t xml:space="preserve">11. </w:t>
      </w:r>
      <w:proofErr w:type="spellStart"/>
      <w:r w:rsidRPr="006B0FF2">
        <w:rPr>
          <w:sz w:val="28"/>
          <w:szCs w:val="28"/>
        </w:rPr>
        <w:t>Сафроненко</w:t>
      </w:r>
      <w:proofErr w:type="spellEnd"/>
      <w:r w:rsidRPr="006B0FF2">
        <w:rPr>
          <w:sz w:val="28"/>
          <w:szCs w:val="28"/>
        </w:rPr>
        <w:t xml:space="preserve"> В.М. Вторая жизнь дерева. - Минск</w:t>
      </w:r>
      <w:proofErr w:type="gramStart"/>
      <w:r w:rsidRPr="006B0FF2">
        <w:rPr>
          <w:sz w:val="28"/>
          <w:szCs w:val="28"/>
        </w:rPr>
        <w:t xml:space="preserve">.: </w:t>
      </w:r>
      <w:proofErr w:type="gramEnd"/>
      <w:r w:rsidRPr="006B0FF2">
        <w:rPr>
          <w:sz w:val="28"/>
          <w:szCs w:val="28"/>
        </w:rPr>
        <w:t>Полымя, 1990.</w:t>
      </w:r>
    </w:p>
    <w:p w:rsidR="001E7D29" w:rsidRPr="006B0FF2" w:rsidRDefault="001E7D29" w:rsidP="001E7D2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B0FF2">
        <w:rPr>
          <w:sz w:val="28"/>
          <w:szCs w:val="28"/>
        </w:rPr>
        <w:t>12. Справочник домашнего мастера. Том 1. /Сост. Иванченков С.С. /. - М.: Клён, 1993.</w:t>
      </w:r>
    </w:p>
    <w:p w:rsidR="001E7D29" w:rsidRPr="006B0FF2" w:rsidRDefault="001E7D29" w:rsidP="001E7D2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B0FF2">
        <w:rPr>
          <w:sz w:val="28"/>
          <w:szCs w:val="28"/>
        </w:rPr>
        <w:t xml:space="preserve">13. Справочник домашнего мастера. Том 2. /Сост. </w:t>
      </w:r>
      <w:proofErr w:type="spellStart"/>
      <w:r w:rsidRPr="006B0FF2">
        <w:rPr>
          <w:sz w:val="28"/>
          <w:szCs w:val="28"/>
        </w:rPr>
        <w:t>Бродерсен</w:t>
      </w:r>
      <w:proofErr w:type="spellEnd"/>
      <w:r w:rsidRPr="006B0FF2">
        <w:rPr>
          <w:sz w:val="28"/>
          <w:szCs w:val="28"/>
        </w:rPr>
        <w:t xml:space="preserve"> Г.Г./.- М.: Клён, 1993.</w:t>
      </w:r>
    </w:p>
    <w:p w:rsidR="001E7D29" w:rsidRPr="006B0FF2" w:rsidRDefault="001E7D29" w:rsidP="001E7D29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B0FF2">
        <w:rPr>
          <w:sz w:val="28"/>
          <w:szCs w:val="28"/>
        </w:rPr>
        <w:t>14. Справочник по трудовому обучению 5 - 7</w:t>
      </w:r>
      <w:proofErr w:type="gramStart"/>
      <w:r w:rsidRPr="006B0FF2">
        <w:rPr>
          <w:sz w:val="28"/>
          <w:szCs w:val="28"/>
        </w:rPr>
        <w:t xml:space="preserve"> /П</w:t>
      </w:r>
      <w:proofErr w:type="gramEnd"/>
      <w:r w:rsidRPr="006B0FF2">
        <w:rPr>
          <w:sz w:val="28"/>
          <w:szCs w:val="28"/>
        </w:rPr>
        <w:t>од ред. Карабанова И.А./.- М.: Просвещение, 1993.</w:t>
      </w:r>
    </w:p>
    <w:p w:rsidR="001E7D29" w:rsidRPr="001E7D29" w:rsidRDefault="001E7D29" w:rsidP="001E7D29">
      <w:pPr>
        <w:spacing w:line="360" w:lineRule="auto"/>
        <w:ind w:firstLine="708"/>
        <w:contextualSpacing/>
        <w:rPr>
          <w:sz w:val="28"/>
          <w:szCs w:val="28"/>
        </w:rPr>
      </w:pPr>
    </w:p>
    <w:sectPr w:rsidR="001E7D29" w:rsidRPr="001E7D29" w:rsidSect="001014B4">
      <w:footerReference w:type="default" r:id="rId7"/>
      <w:pgSz w:w="11906" w:h="16838"/>
      <w:pgMar w:top="1134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F4" w:rsidRDefault="00847AF4" w:rsidP="006B0FF2">
      <w:r>
        <w:separator/>
      </w:r>
    </w:p>
  </w:endnote>
  <w:endnote w:type="continuationSeparator" w:id="0">
    <w:p w:rsidR="00847AF4" w:rsidRDefault="00847AF4" w:rsidP="006B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765336"/>
      <w:docPartObj>
        <w:docPartGallery w:val="Page Numbers (Bottom of Page)"/>
        <w:docPartUnique/>
      </w:docPartObj>
    </w:sdtPr>
    <w:sdtContent>
      <w:p w:rsidR="005B2602" w:rsidRDefault="00CC2AB3">
        <w:pPr>
          <w:pStyle w:val="a7"/>
          <w:jc w:val="right"/>
        </w:pPr>
        <w:fldSimple w:instr=" PAGE   \* MERGEFORMAT ">
          <w:r w:rsidR="00145DAB">
            <w:rPr>
              <w:noProof/>
            </w:rPr>
            <w:t>2</w:t>
          </w:r>
        </w:fldSimple>
      </w:p>
    </w:sdtContent>
  </w:sdt>
  <w:p w:rsidR="006B0FF2" w:rsidRDefault="006B0F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F4" w:rsidRDefault="00847AF4" w:rsidP="006B0FF2">
      <w:r>
        <w:separator/>
      </w:r>
    </w:p>
  </w:footnote>
  <w:footnote w:type="continuationSeparator" w:id="0">
    <w:p w:rsidR="00847AF4" w:rsidRDefault="00847AF4" w:rsidP="006B0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AA4AE0"/>
    <w:lvl w:ilvl="0">
      <w:numFmt w:val="bullet"/>
      <w:lvlText w:val="*"/>
      <w:lvlJc w:val="left"/>
    </w:lvl>
  </w:abstractNum>
  <w:abstractNum w:abstractNumId="1">
    <w:nsid w:val="548113A1"/>
    <w:multiLevelType w:val="hybridMultilevel"/>
    <w:tmpl w:val="7C08CC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D31172"/>
    <w:multiLevelType w:val="hybridMultilevel"/>
    <w:tmpl w:val="FA0A18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DF91144"/>
    <w:multiLevelType w:val="hybridMultilevel"/>
    <w:tmpl w:val="8C6693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CE3"/>
    <w:rsid w:val="001014B4"/>
    <w:rsid w:val="00126FAC"/>
    <w:rsid w:val="00145DAB"/>
    <w:rsid w:val="001E7D29"/>
    <w:rsid w:val="00226CE3"/>
    <w:rsid w:val="005B2602"/>
    <w:rsid w:val="006B0FF2"/>
    <w:rsid w:val="006F4651"/>
    <w:rsid w:val="00847AF4"/>
    <w:rsid w:val="00986D32"/>
    <w:rsid w:val="00A47949"/>
    <w:rsid w:val="00C1355E"/>
    <w:rsid w:val="00C310E4"/>
    <w:rsid w:val="00CC2AB3"/>
    <w:rsid w:val="00E1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7D2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B0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F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0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Шустин</dc:creator>
  <cp:keywords/>
  <dc:description/>
  <cp:lastModifiedBy>Владимир Шустин</cp:lastModifiedBy>
  <cp:revision>5</cp:revision>
  <dcterms:created xsi:type="dcterms:W3CDTF">2015-10-23T17:54:00Z</dcterms:created>
  <dcterms:modified xsi:type="dcterms:W3CDTF">2015-10-24T08:18:00Z</dcterms:modified>
</cp:coreProperties>
</file>