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0F" w:rsidRPr="00880D0F" w:rsidRDefault="00880D0F" w:rsidP="00880D0F">
      <w:pPr>
        <w:pStyle w:val="a3"/>
        <w:shd w:val="clear" w:color="auto" w:fill="FFFFFF"/>
        <w:spacing w:before="0" w:beforeAutospacing="0" w:after="0" w:afterAutospacing="0"/>
        <w:jc w:val="center"/>
        <w:rPr>
          <w:b/>
          <w:sz w:val="28"/>
          <w:szCs w:val="28"/>
          <w:shd w:val="clear" w:color="auto" w:fill="FFFFFF"/>
        </w:rPr>
      </w:pPr>
      <w:bookmarkStart w:id="0" w:name="_GoBack"/>
      <w:r w:rsidRPr="00880D0F">
        <w:rPr>
          <w:b/>
          <w:sz w:val="28"/>
          <w:szCs w:val="28"/>
          <w:shd w:val="clear" w:color="auto" w:fill="FFFFFF"/>
        </w:rPr>
        <w:t>«Элементы модельного обучения в работе по развитию речи детей с ОНР»</w:t>
      </w:r>
    </w:p>
    <w:bookmarkEnd w:id="0"/>
    <w:p w:rsidR="00880D0F" w:rsidRPr="00880D0F" w:rsidRDefault="00880D0F" w:rsidP="00880D0F">
      <w:pPr>
        <w:pStyle w:val="a3"/>
        <w:shd w:val="clear" w:color="auto" w:fill="FFFFFF"/>
        <w:spacing w:before="0" w:beforeAutospacing="0" w:after="0" w:afterAutospacing="0"/>
        <w:rPr>
          <w:color w:val="000000"/>
        </w:rPr>
      </w:pPr>
      <w:r w:rsidRPr="00880D0F">
        <w:rPr>
          <w:color w:val="000000"/>
        </w:rPr>
        <w:t>В жизни человека речь выполняет важные функции – общения, передачи накопленного опыта, регуляции поведения и деятельности. Речь проходит сложный, последовательный путь развития, тесно связанный с общим психическим становлением ребенка. Анализ реальной ситуации, сложившейся в настоящее время в системе обучения и воспитания детей дошкольного возраста, показал, что количество детей с нарушениями речи неуклонно растет. Особую группу детей с речевыми нарушениями составляют дети с общим недоразвитием речи.</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Общее недоразвитие речи –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 (Л. С. Волкова).</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 xml:space="preserve">Отмечается нарушение формирования как смысловой, так и произносительной сторон речи. Речевая несостоятельность детей </w:t>
      </w:r>
      <w:proofErr w:type="gramStart"/>
      <w:r w:rsidRPr="00880D0F">
        <w:rPr>
          <w:color w:val="000000"/>
        </w:rPr>
        <w:t>проявляется</w:t>
      </w:r>
      <w:proofErr w:type="gramEnd"/>
      <w:r w:rsidRPr="00880D0F">
        <w:rPr>
          <w:color w:val="000000"/>
        </w:rPr>
        <w:t xml:space="preserve"> как в невозможности оперировать языковыми средствами общения (фонетическими, лексическими и грамматическими), так и в явно выраженных недостатках восприятия, декодирования речи (В. К. Воробьева, И. Т. Власенко).</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Работая с детьми, имеющими нарушения речи, логопеду приходится искать вспомогательные средства, облегчающие процесс усвоения детьми нового материала. Одним из перспективных направлений коррекции речи детей старшего дошкольного возраста с ОНР III уровня является использование метода </w:t>
      </w:r>
      <w:r w:rsidRPr="00880D0F">
        <w:rPr>
          <w:b/>
          <w:bCs/>
          <w:i/>
          <w:iCs/>
          <w:color w:val="000000"/>
        </w:rPr>
        <w:t>наглядного моделирования.</w:t>
      </w:r>
    </w:p>
    <w:p w:rsidR="00880D0F" w:rsidRPr="00880D0F" w:rsidRDefault="00880D0F" w:rsidP="00880D0F">
      <w:pPr>
        <w:pStyle w:val="a3"/>
        <w:shd w:val="clear" w:color="auto" w:fill="FFFFFF"/>
        <w:spacing w:before="0" w:beforeAutospacing="0" w:after="0" w:afterAutospacing="0"/>
        <w:rPr>
          <w:color w:val="000000"/>
        </w:rPr>
      </w:pPr>
      <w:r w:rsidRPr="00880D0F">
        <w:rPr>
          <w:i/>
          <w:iCs/>
          <w:color w:val="000000"/>
        </w:rPr>
        <w:t>Наглядное моделирование</w:t>
      </w:r>
      <w:r w:rsidRPr="00880D0F">
        <w:rPr>
          <w:color w:val="000000"/>
        </w:rPr>
        <w:t xml:space="preserve"> – это воспроизведение существенных свойств изучаемого объекта, создание его заместителя и работа с ним (Т. Н. </w:t>
      </w:r>
      <w:proofErr w:type="spellStart"/>
      <w:r w:rsidRPr="00880D0F">
        <w:rPr>
          <w:color w:val="000000"/>
        </w:rPr>
        <w:t>Смышляева</w:t>
      </w:r>
      <w:proofErr w:type="spellEnd"/>
      <w:r w:rsidRPr="00880D0F">
        <w:rPr>
          <w:color w:val="000000"/>
        </w:rPr>
        <w:t xml:space="preserve">). Метод моделирования впервые был разработан педагогами и психологами: Д. Б. </w:t>
      </w:r>
      <w:proofErr w:type="spellStart"/>
      <w:r w:rsidRPr="00880D0F">
        <w:rPr>
          <w:color w:val="000000"/>
        </w:rPr>
        <w:t>Элькониным</w:t>
      </w:r>
      <w:proofErr w:type="spellEnd"/>
      <w:r w:rsidRPr="00880D0F">
        <w:rPr>
          <w:color w:val="000000"/>
        </w:rPr>
        <w:t xml:space="preserve">, Л. А. </w:t>
      </w:r>
      <w:proofErr w:type="spellStart"/>
      <w:r w:rsidRPr="00880D0F">
        <w:rPr>
          <w:color w:val="000000"/>
        </w:rPr>
        <w:t>Венгером</w:t>
      </w:r>
      <w:proofErr w:type="spellEnd"/>
      <w:r w:rsidRPr="00880D0F">
        <w:rPr>
          <w:color w:val="000000"/>
        </w:rPr>
        <w:t xml:space="preserve">, Н. А. Ветлугиной, Н. Н. </w:t>
      </w:r>
      <w:proofErr w:type="spellStart"/>
      <w:r w:rsidRPr="00880D0F">
        <w:rPr>
          <w:color w:val="000000"/>
        </w:rPr>
        <w:t>Поддьяковым</w:t>
      </w:r>
      <w:proofErr w:type="spellEnd"/>
      <w:r w:rsidRPr="00880D0F">
        <w:rPr>
          <w:color w:val="000000"/>
        </w:rPr>
        <w:t>.</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Модельные представления позволяют ребенку с ОНР выделять в образном плане те свойства действительности, которые существенны для решения задачи. Модель, схема фиксируют соотношения частей в предмете, предметов между собой или последовательность основных действий, ведущих к достижению цели. Использование модели ориентирует ребенка на понимание структуры мира, что, в свою очередь, раскрывает перед ним объективную «логику» строения предметов, действий, событий. Построив модельное представление, ребенок тем самым открывает для себя эту «логику».</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Моделирование состоит из следующих этапов: усвоение и анализ сенсорного материала, перевод его на знаково-символический язык, работа с моделью.</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 xml:space="preserve">В научно-педагогической литературе Л. А. </w:t>
      </w:r>
      <w:proofErr w:type="spellStart"/>
      <w:r w:rsidRPr="00880D0F">
        <w:rPr>
          <w:color w:val="000000"/>
        </w:rPr>
        <w:t>Венгер</w:t>
      </w:r>
      <w:proofErr w:type="spellEnd"/>
      <w:r w:rsidRPr="00880D0F">
        <w:rPr>
          <w:color w:val="000000"/>
        </w:rPr>
        <w:t xml:space="preserve"> и О. М. Дьяченко рассматривали моделирование как процесс применения наглядных моделей.</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По видам модели различаются:</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1. предметная модель – это набор предметных картинок, составляющих содержание будущего рассказа (например, кошка; кошка с котятами; кошка ест; кошка спит и т. д.);</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2. предметно-схематическая модель включает меньшее количество изображений (например, кошка; тарелка; человек). И предметная, и предметно-схематическая модели предлагают определить порядок изложения;</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3. схематическая модель помогает удержать в памяти последовательность (план) рассказа.</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Наглядность моделей позволяет ребенку удержать в памяти гораздо большее количество информации, а значит, и продуктивнее использовать ее.</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Представленные в моделях функции являются обобщенными действиями, понятиями, что позволяет ребенку абстрагироваться от конкретного поступка, героя, ситуации, а. следовательно, у него интенсивнее развивается абстрактное и логическое мышление. Модели стимулируют внимание детей с ОНР, помогают развивать восприятие, творческое воображение, волевые качества, активизируют речь, способствуют повышению поисковой активности.</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Таким образом, определим актуальность использования наглядного моделирования в работе с дошкольниками с ОНР, это:</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 использование символической аналогии облегчает и ускоряет процесс запоминания и усвоения материала детьми с ОНР III уровня;</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 применение графической аналогии позволяет научить детей видеть главное, систематизировать полученные знания;</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 использование наглядного моделирования в коррекционной работе активизирует познавательную деятельность детей;</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lastRenderedPageBreak/>
        <w:t>- метод наглядного моделирования мы можем использовать на всех этапах коррекционной работы.</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Цель метода наглядного моделирования – предоставление детям возможности усваивать знания об особенностях объектов и явлений окружающего мира, их структуре, связях и отношениях, существующих между ними, формирование умения воспроизводить, передавать эти знания в различных формах речевых высказываний.</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 xml:space="preserve">В работе по развитию речи старших дошкольников с ОНР III уровня я широко использую возможности наглядных моделей. Применяю модели артикуляции звуков В. М. Акименко, методику составления описательного рассказа Т. А. Ткаченко, методики пересказа текста цепной организации В. К. Воробьевой, сама создаю </w:t>
      </w:r>
      <w:proofErr w:type="spellStart"/>
      <w:r w:rsidRPr="00880D0F">
        <w:rPr>
          <w:color w:val="000000"/>
        </w:rPr>
        <w:t>мнемотаблицы</w:t>
      </w:r>
      <w:proofErr w:type="spellEnd"/>
      <w:r w:rsidRPr="00880D0F">
        <w:rPr>
          <w:color w:val="000000"/>
        </w:rPr>
        <w:t>, символы, модели, опорные схемы:</w:t>
      </w:r>
    </w:p>
    <w:p w:rsidR="00880D0F" w:rsidRPr="00880D0F" w:rsidRDefault="00880D0F" w:rsidP="00880D0F">
      <w:pPr>
        <w:pStyle w:val="a3"/>
        <w:numPr>
          <w:ilvl w:val="0"/>
          <w:numId w:val="1"/>
        </w:numPr>
        <w:shd w:val="clear" w:color="auto" w:fill="FFFFFF"/>
        <w:spacing w:before="0" w:beforeAutospacing="0" w:after="0" w:afterAutospacing="0"/>
        <w:ind w:left="0"/>
        <w:rPr>
          <w:color w:val="000000"/>
        </w:rPr>
      </w:pPr>
      <w:r w:rsidRPr="00880D0F">
        <w:rPr>
          <w:i/>
          <w:iCs/>
          <w:color w:val="000000"/>
        </w:rPr>
        <w:t>Артикуляционная гимнастика.</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В работе по формированию правильных артикуляционных укладов тех или иных звуков применяю картинки-символы артикуляционных упражнений. Дети положительно реагируют на изображение человечка (другого персонажа), быстро запоминают название упражнения, с желанием выполняют гимнастику. Каждую картинку-символ сопровождаю коротким стихотворением</w:t>
      </w:r>
      <w:r w:rsidR="00E85C1D">
        <w:rPr>
          <w:color w:val="000000"/>
        </w:rPr>
        <w:t>.</w:t>
      </w:r>
    </w:p>
    <w:p w:rsidR="00880D0F" w:rsidRPr="00880D0F" w:rsidRDefault="00880D0F" w:rsidP="00880D0F">
      <w:pPr>
        <w:pStyle w:val="a3"/>
        <w:numPr>
          <w:ilvl w:val="0"/>
          <w:numId w:val="2"/>
        </w:numPr>
        <w:shd w:val="clear" w:color="auto" w:fill="FFFFFF"/>
        <w:spacing w:before="0" w:beforeAutospacing="0" w:after="0" w:afterAutospacing="0"/>
        <w:ind w:left="0"/>
        <w:rPr>
          <w:color w:val="000000"/>
        </w:rPr>
      </w:pPr>
      <w:r w:rsidRPr="00880D0F">
        <w:rPr>
          <w:i/>
          <w:iCs/>
          <w:color w:val="000000"/>
        </w:rPr>
        <w:t>Формирование навыков фонематического анализа, синтеза. Слоговой анализ. Работа над предложением.</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На данном этапе работы использую символы для обозначения характеристики звука (согласный, твердый, звонкий, т. д.)</w:t>
      </w:r>
      <w:r w:rsidR="00E85C1D">
        <w:rPr>
          <w:color w:val="000000"/>
        </w:rPr>
        <w:t>. Использую пеналы</w:t>
      </w:r>
      <w:r w:rsidRPr="00880D0F">
        <w:rPr>
          <w:color w:val="000000"/>
        </w:rPr>
        <w:t>, в которых находятся кружки красного цвета (обозначаем гласный звук), синего цвета (согласный твердый), зеленого цвета (согласный мягкий), оранжевые прямоугольники (используем во время слогового анализа слов), синие прямоугольники, квадраты (используем при составлении схемы предложения). Для проведения звукового анализа сделала карточки – количество квадратов под картинкой соответствует количеству звуков в слове, прямо на карточке дети выкладывают звуковую схему слова. В работе по определению позиции звука в слове очень хорошо помога</w:t>
      </w:r>
      <w:r w:rsidR="00E85C1D">
        <w:rPr>
          <w:color w:val="000000"/>
        </w:rPr>
        <w:t>е</w:t>
      </w:r>
      <w:r w:rsidRPr="00880D0F">
        <w:rPr>
          <w:color w:val="000000"/>
        </w:rPr>
        <w:t xml:space="preserve">т </w:t>
      </w:r>
      <w:r w:rsidR="00E85C1D">
        <w:rPr>
          <w:color w:val="000000"/>
        </w:rPr>
        <w:t>карточка</w:t>
      </w:r>
      <w:r w:rsidRPr="00880D0F">
        <w:rPr>
          <w:color w:val="000000"/>
        </w:rPr>
        <w:t xml:space="preserve">. Карточка разделена на три квадрата: первый квадрат - начало слова, второй квадрат – середина, третий – конец слова, красная черта на карточке обозначает начало слова; звездочкой дети обозначают позицию заданного звука в слове. В работе над предложением использую следующие схемы. Прямоугольник с «ножками» обозначает слово-действие, звездочка – предмет. </w:t>
      </w:r>
      <w:proofErr w:type="gramStart"/>
      <w:r w:rsidRPr="00880D0F">
        <w:rPr>
          <w:color w:val="000000"/>
        </w:rPr>
        <w:t xml:space="preserve">В работе над предложением использую игру «Живое предложение», где в качестве слов выступают дети (пример: предложение «Ярко светит </w:t>
      </w:r>
      <w:r w:rsidR="00E85C1D">
        <w:rPr>
          <w:color w:val="000000"/>
        </w:rPr>
        <w:t>солнце».</w:t>
      </w:r>
      <w:proofErr w:type="gramEnd"/>
      <w:r w:rsidR="00E85C1D">
        <w:rPr>
          <w:color w:val="000000"/>
        </w:rPr>
        <w:t xml:space="preserve"> Словом «ярко» будет Алан, словом «светит» </w:t>
      </w:r>
      <w:proofErr w:type="spellStart"/>
      <w:r w:rsidR="00E85C1D">
        <w:rPr>
          <w:color w:val="000000"/>
        </w:rPr>
        <w:t>Мадина</w:t>
      </w:r>
      <w:proofErr w:type="spellEnd"/>
      <w:r w:rsidR="00E85C1D">
        <w:rPr>
          <w:color w:val="000000"/>
        </w:rPr>
        <w:t>, словом «солнце» Стефан</w:t>
      </w:r>
      <w:r w:rsidRPr="00880D0F">
        <w:rPr>
          <w:color w:val="000000"/>
        </w:rPr>
        <w:t>. Дети-слова выходят, встают по порядку, остальные дети «читают» предложение и дают «словам» задания. На этапе знакомства с игрой дети могут держать в руках картинки-символы (солнце, прямоугольник с «ножками»), затем игра проводится без символов.</w:t>
      </w:r>
    </w:p>
    <w:p w:rsidR="00880D0F" w:rsidRPr="00880D0F" w:rsidRDefault="00880D0F" w:rsidP="00880D0F">
      <w:pPr>
        <w:pStyle w:val="a3"/>
        <w:numPr>
          <w:ilvl w:val="0"/>
          <w:numId w:val="3"/>
        </w:numPr>
        <w:shd w:val="clear" w:color="auto" w:fill="FFFFFF"/>
        <w:spacing w:before="0" w:beforeAutospacing="0" w:after="0" w:afterAutospacing="0"/>
        <w:ind w:left="0"/>
        <w:rPr>
          <w:color w:val="000000"/>
        </w:rPr>
      </w:pPr>
      <w:r w:rsidRPr="00880D0F">
        <w:rPr>
          <w:i/>
          <w:iCs/>
          <w:color w:val="000000"/>
        </w:rPr>
        <w:t>Лексико-грамматические категории.</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 xml:space="preserve">На данном этапе работы использую схемы, пиктограммы, символы, соответствующие словарю прилагательных, глаголов по определенной лексической </w:t>
      </w:r>
      <w:r w:rsidR="00E85C1D">
        <w:rPr>
          <w:color w:val="000000"/>
        </w:rPr>
        <w:t>теме, использую схемы предлогов</w:t>
      </w:r>
      <w:r w:rsidRPr="00880D0F">
        <w:rPr>
          <w:color w:val="000000"/>
        </w:rPr>
        <w:t>.</w:t>
      </w:r>
    </w:p>
    <w:p w:rsidR="00880D0F" w:rsidRPr="00880D0F" w:rsidRDefault="00880D0F" w:rsidP="00880D0F">
      <w:pPr>
        <w:pStyle w:val="a3"/>
        <w:numPr>
          <w:ilvl w:val="0"/>
          <w:numId w:val="4"/>
        </w:numPr>
        <w:shd w:val="clear" w:color="auto" w:fill="FFFFFF"/>
        <w:spacing w:before="0" w:beforeAutospacing="0" w:after="0" w:afterAutospacing="0"/>
        <w:ind w:left="0"/>
        <w:rPr>
          <w:color w:val="000000"/>
        </w:rPr>
      </w:pPr>
      <w:r w:rsidRPr="00880D0F">
        <w:rPr>
          <w:i/>
          <w:iCs/>
          <w:color w:val="000000"/>
        </w:rPr>
        <w:t>Связная речь.</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С помощью плана, представленного как в виде пиктограмм, так и в виде предметных картинок, с детьми можно пересказывать тексты, заучивать стихи. Картинно-графический материал должен создаваться на глазах детей, в момент знакомства детей с текстом, в виде рисунков, схематических изображений.</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В работе по формированию навыков связной речи использую опорные схемы для составления описательных рассказов. Прежде, чем описывать предмет, ребенок должен научиться выделять наиболее существенные черты предмета, подбирать точные слова, выражать свое отношение к описываемому предмету и грамматически правильно оформлять фразу. Наглядное моделирование стимулирует развитие исследовательских способностей детей, привлекает их внимание к признакам предмета, помогает определять способы сенсорного обследования предмета и закреплять результаты обследования в наглядном виде.</w:t>
      </w:r>
    </w:p>
    <w:p w:rsidR="00880D0F" w:rsidRPr="00880D0F" w:rsidRDefault="00880D0F" w:rsidP="00880D0F">
      <w:pPr>
        <w:pStyle w:val="a3"/>
        <w:numPr>
          <w:ilvl w:val="0"/>
          <w:numId w:val="5"/>
        </w:numPr>
        <w:shd w:val="clear" w:color="auto" w:fill="FFFFFF"/>
        <w:spacing w:before="0" w:beforeAutospacing="0" w:after="0" w:afterAutospacing="0"/>
        <w:ind w:left="0"/>
        <w:rPr>
          <w:color w:val="000000"/>
        </w:rPr>
      </w:pPr>
      <w:r w:rsidRPr="00880D0F">
        <w:rPr>
          <w:i/>
          <w:iCs/>
          <w:color w:val="000000"/>
        </w:rPr>
        <w:t>Автоматизация звуков.</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 xml:space="preserve">В работе по автоматизации звуков применяю </w:t>
      </w:r>
      <w:proofErr w:type="spellStart"/>
      <w:r w:rsidRPr="00880D0F">
        <w:rPr>
          <w:color w:val="000000"/>
        </w:rPr>
        <w:t>мнемотаблицы</w:t>
      </w:r>
      <w:proofErr w:type="spellEnd"/>
      <w:r w:rsidRPr="00880D0F">
        <w:rPr>
          <w:color w:val="000000"/>
        </w:rPr>
        <w:t>, в которых в виде схемы кодируется содержание текста, в результате чего ребенок видит опору и вспоминает, воспроизвод</w:t>
      </w:r>
      <w:r w:rsidR="00E85C1D">
        <w:rPr>
          <w:color w:val="000000"/>
        </w:rPr>
        <w:t>ит сказку, текст, стихотворение</w:t>
      </w:r>
      <w:r w:rsidRPr="00880D0F">
        <w:rPr>
          <w:color w:val="000000"/>
        </w:rPr>
        <w:t>.</w:t>
      </w:r>
    </w:p>
    <w:p w:rsidR="00880D0F" w:rsidRPr="00880D0F" w:rsidRDefault="00880D0F" w:rsidP="00880D0F">
      <w:pPr>
        <w:pStyle w:val="a3"/>
        <w:shd w:val="clear" w:color="auto" w:fill="FFFFFF"/>
        <w:spacing w:before="0" w:beforeAutospacing="0" w:after="0" w:afterAutospacing="0"/>
        <w:rPr>
          <w:color w:val="000000"/>
        </w:rPr>
      </w:pPr>
      <w:r w:rsidRPr="00880D0F">
        <w:rPr>
          <w:color w:val="000000"/>
        </w:rPr>
        <w:t>Подводя итог вышесказанному, отметим, что использование наглядных моделей позволяет учителю-логопеду целенаправленно развивать речь детей, повышает эффективность коррекционного процесса.</w:t>
      </w:r>
    </w:p>
    <w:sectPr w:rsidR="00880D0F" w:rsidRPr="00880D0F" w:rsidSect="00880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D36"/>
    <w:multiLevelType w:val="multilevel"/>
    <w:tmpl w:val="68B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B1B9A"/>
    <w:multiLevelType w:val="multilevel"/>
    <w:tmpl w:val="3D2E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864D3"/>
    <w:multiLevelType w:val="multilevel"/>
    <w:tmpl w:val="6AC6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216B9"/>
    <w:multiLevelType w:val="multilevel"/>
    <w:tmpl w:val="E984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4330B"/>
    <w:multiLevelType w:val="multilevel"/>
    <w:tmpl w:val="E278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0F"/>
    <w:rsid w:val="00880D0F"/>
    <w:rsid w:val="00AE23E9"/>
    <w:rsid w:val="00C121A7"/>
    <w:rsid w:val="00CD63CD"/>
    <w:rsid w:val="00E8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D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D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836765">
      <w:bodyDiv w:val="1"/>
      <w:marLeft w:val="0"/>
      <w:marRight w:val="0"/>
      <w:marTop w:val="0"/>
      <w:marBottom w:val="0"/>
      <w:divBdr>
        <w:top w:val="none" w:sz="0" w:space="0" w:color="auto"/>
        <w:left w:val="none" w:sz="0" w:space="0" w:color="auto"/>
        <w:bottom w:val="none" w:sz="0" w:space="0" w:color="auto"/>
        <w:right w:val="none" w:sz="0" w:space="0" w:color="auto"/>
      </w:divBdr>
    </w:div>
    <w:div w:id="16327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2020-03-12T20:21:00Z</dcterms:created>
  <dcterms:modified xsi:type="dcterms:W3CDTF">2020-07-31T19:07:00Z</dcterms:modified>
</cp:coreProperties>
</file>