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ФОРМИРОВАНИЕ ГРАНИЦ ЛИЧНОСТИ В ПОДРОСТКОВОМ ВОЗРАСТЕ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Период подросткового возраста характеризуется резкими и стремительными качественными изменениями. Скорость прохождения переломного кризисного периода индивидуальна.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Проблема формирования личностных границ значима для человека в течение всей его жизни. Одним из сензитивных периодов является период подростковости – время активного формирования самосознания человека, развития психологических границ и становления «Я-концепции».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Э. Дюркгейм считал, что, как и развитие нравственности, развитие самосознания, происходит через интериоризацию норм, правил и эталонов поведения, приходящих из социума, а границы способствуют адаптации людей в обществе [3]. Дж. Болдуин, в своих работах, писал то, что границы, влияющие на личностные качества, существуют не только внешние, но и внутренние [1].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Понимание психологических границ личности неразрывно связанно с термином «психологическое пространство»; определение, данное С. К. Нартовой-Бочавер, гласит: «психологическое пространство личности – это субъективно значимый фрагмент бытия, определяющий актуальную деятельность и стратегию жизни человека. Оно включает комплекс физических, социальных и часто психологических и явлений, с которыми человек себя отождествляет: территорию, личные предметы, социальные привязанности, установки» [7].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Наличие адекватно функционирующей психологической границы, осознание собственных ценностей и потребностей позволяет человеку, при взаимодействии с окружающим миром, регулировать функции границ [4].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Ряд функций в структуре психологических границ, согласно Т.С. Леви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Спокойно-нейтральная функция – позволяет выражать и сохранять спокойное состояние человека, не мотивированного к активному взаимодействию с миром «здесь и теперь» в случае аналогичного состояния мира.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Проницаемая функция – граница пропускает внешние воздействия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Невпускающая функция – граница непроницаема для внешних воздействий, если они оцениваются как вредные.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Отдающая функция – граница пропускает внутренние импульсы.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Сдерживающая функция – возможность сдерживать, «контейнировать» внутреннюю энергию, если это необходимо, адекватно состоянию мира.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Вбирающая функция – граница «втягивает» желательное из окружающего мира. [5].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Последовательность развития психологического пространства определяет и эмпирически обосновывает С. К. Нартова-Бочавер: телесность возникает в младенчестве, личная территория и вещи – на протяжении раннего и дошкольного детства, временные привычки – с дошкольного по младший школьный возраст [6].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Н. В. Буравцова в своем исследовании показывает, что подростки, обладающие суверенными границами психологического пространства личности – целеустремлены, воспринимают как процесс, так и результат своей жизни интересным и наполненным смыслом. В достаточной степени обладают представлениями о себе как о личностях, обладающих достаточной свободой выбора, чтобы построить свою жизнь в соответствии с собственным представлениям о ее смысловой наполненности. Им свойственно отстаивать привычные для себя формы организации собственной жизни, также не приемлют контроля над своими социальными контактами и связями. Наиболее значимыми жизненными ценностями эти молодые люди считают стремление к сохранению собственной индивидуальности и независимости, к самосовершенствованию и развитию [2].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Анализ психологической литературы, посвященной разработке данного вопроса, показывает следующее: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1) психологическое пространство детей подросткового возраста способно изменяться под воздействием людей, находящихся в этом пространстве, в первую очередь родителей. Также, ребенок самостоятельно способен воздействовать на психологическое пространство родителей.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2) огромное влияние на психологическое пространство оказывает окружающая сфера, в которой находится подросток и события, в которых он участвовал.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3) подросток способен изменить собственное психологическое пространство. Характер перемен зависит от следующих факторов: место в семье, социуме, отношение к своим близким, к своему окружения, а также к самому себе.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Таким образом, качество психологических границ сильно влияет на дальнейшую судьбу подростка. Благоприятно влияет сохранение способности относиться к себе, как к субъекту, и в будущем быть мотивированным к дальнейшему развитию суверенности.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left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</w:rPr>
      </w:pPr>
      <w:r>
        <w:rPr>
          <w:b/>
        </w:rPr>
        <w:t>Список литературы:</w:t>
      </w:r>
    </w:p>
    <w:p>
      <w:pPr>
        <w:numPr>
          <w:ilvl w:val="0"/>
          <w:numId w:val="3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Болдуин Дж. Духовное развитие с социологической и этической точки зрения. Исследование по социальной психологии. Том 1. Личность. М.: Либроком., 2011, 512 с.</w:t>
      </w:r>
    </w:p>
    <w:p>
      <w:pPr>
        <w:numPr>
          <w:ilvl w:val="0"/>
          <w:numId w:val="3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Буравцова Н. В. Влияние специфики личностных границ на формирование ценностно-смысловой сферы студентов // Высшее образование в России, 2008. № 6. С. 138-141.</w:t>
      </w:r>
    </w:p>
    <w:p>
      <w:pPr>
        <w:numPr>
          <w:ilvl w:val="0"/>
          <w:numId w:val="3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Дюркгейм Э. Социология Её предмет, метод, предназначение. М., Канон, 1995</w:t>
      </w:r>
    </w:p>
    <w:p>
      <w:pPr>
        <w:numPr>
          <w:ilvl w:val="0"/>
          <w:numId w:val="3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Леви Т. С Психологические границы как телесный феномен / Бюллетень ассоциации телесноориентированных терапевтов. М.: 2007. №9. С.22-32.</w:t>
      </w:r>
    </w:p>
    <w:p>
      <w:pPr>
        <w:numPr>
          <w:ilvl w:val="0"/>
          <w:numId w:val="3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Леви Т. С.(2011) Телесная парадигма развития личностной аутентичности. М.: Изд-во МосГУ.190 с.</w:t>
      </w:r>
    </w:p>
    <w:p>
      <w:pPr>
        <w:numPr>
          <w:ilvl w:val="0"/>
          <w:numId w:val="3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Нартова-Бочавер С.К. Понятие «психологическое пространство личности»: обоснование и прикладное значение // Психологический журнал, 2003, Том 24, № 6, С. 27-36.</w:t>
      </w:r>
    </w:p>
    <w:p>
      <w:pPr>
        <w:numPr>
          <w:ilvl w:val="0"/>
          <w:numId w:val="3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Нартова-Бочавер С. К. Психологическое пространство личности: Монография М.: Прометей, 2005. 312 с. </w:t>
        <w:br w:type="textWrapping"/>
        <w:br w:type="textWrapping"/>
        <w:t xml:space="preserve">Пожалуйста, не забудьте правильно оформить цитату: </w:t>
        <w:br w:type="textWrapping"/>
        <w:t>Садчикова В.И. ПРОБЛЕМА ФОРМИРОВАНИЯ ГРАНИЦ ЛИЧНОСТИ В ПОДРОСТКОВОМ ВОЗРАСТЕ // Студенческий: электрон. научн. журн. 2021. № 14(142). URL: https://sibac.info/journal/student/142/208298 (дата обращения: 20.05.2021).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">
    <w:multiLevelType w:val="singleLevel"/>
    <w:name w:val="Bullet 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53"/>
    </w:tmLastPosCaret>
    <w:tmLastPosAnchor>
      <w:tmLastPosPgfIdx w:val="0"/>
      <w:tmLastPosIdx w:val="0"/>
    </w:tmLastPosAnchor>
    <w:tmLastPosTblRect w:left="0" w:top="0" w:right="0" w:bottom="0"/>
  </w:tmLastPos>
  <w:tmAppRevision w:date="162150190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2021-05-20T09:07:48Z</dcterms:created>
  <dcterms:modified xsi:type="dcterms:W3CDTF">2021-05-20T09:11:49Z</dcterms:modified>
</cp:coreProperties>
</file>