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D9" w:rsidRPr="00EE5DD9" w:rsidRDefault="00EE5DD9" w:rsidP="00EE5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D9">
        <w:rPr>
          <w:rFonts w:ascii="Times New Roman" w:hAnsi="Times New Roman" w:cs="Times New Roman"/>
          <w:b/>
          <w:sz w:val="24"/>
          <w:szCs w:val="24"/>
        </w:rPr>
        <w:t>Формирование алгоритмического и инженерного мышления через IT-технологии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Инженерная подготовка современного обучающегося базируется на нескольких простых, но чрезвычайно важных принципах. Первый - фундаментальное образование как основа инженерных знаний. Второй - соединение образования с обучением инженерному делу. Третий - практическое применение знаний и инженерных навыков в решении актуальных задач общества.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Рекомендуем формировать инженерное мышление в начальном общеобразовательном уровне через: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- формирование у обучающихся интереса к науке и технике (участие в научных конференциях «Первые шаги в науку» и прочие);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- вовлечение обучающихся в исследовательскую и проектно-конструкторскую</w:t>
      </w:r>
      <w:r w:rsidRPr="00EE5DD9">
        <w:rPr>
          <w:rFonts w:ascii="Times New Roman" w:hAnsi="Times New Roman" w:cs="Times New Roman"/>
          <w:sz w:val="24"/>
          <w:szCs w:val="24"/>
        </w:rPr>
        <w:t xml:space="preserve"> </w:t>
      </w:r>
      <w:r w:rsidRPr="00EE5DD9">
        <w:rPr>
          <w:rFonts w:ascii="Times New Roman" w:hAnsi="Times New Roman" w:cs="Times New Roman"/>
          <w:sz w:val="24"/>
          <w:szCs w:val="24"/>
        </w:rPr>
        <w:t>деятельность (</w:t>
      </w:r>
      <w:proofErr w:type="gramStart"/>
      <w:r w:rsidRPr="00EE5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5DD9">
        <w:rPr>
          <w:rFonts w:ascii="Times New Roman" w:hAnsi="Times New Roman" w:cs="Times New Roman"/>
          <w:sz w:val="24"/>
          <w:szCs w:val="24"/>
        </w:rPr>
        <w:t xml:space="preserve"> лицее стало доброй традицией ежегодно организовывать выставки роботов изготовленных лицеистами младших классов из подручных материалов);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- создание условий для технического творчества (кружки технической направл</w:t>
      </w:r>
      <w:r>
        <w:rPr>
          <w:rFonts w:ascii="Times New Roman" w:hAnsi="Times New Roman" w:cs="Times New Roman"/>
          <w:sz w:val="24"/>
          <w:szCs w:val="24"/>
        </w:rPr>
        <w:t xml:space="preserve">енности,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-конструирование);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- формирование у обучающихся алгоритмического мышления (включаем в рабочие программы учебного предмета модуль «</w:t>
      </w:r>
      <w:proofErr w:type="spellStart"/>
      <w:r w:rsidRPr="00EE5DD9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EE5DD9">
        <w:rPr>
          <w:rFonts w:ascii="Times New Roman" w:hAnsi="Times New Roman" w:cs="Times New Roman"/>
          <w:sz w:val="24"/>
          <w:szCs w:val="24"/>
        </w:rPr>
        <w:t>»).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 xml:space="preserve">Рекомендуем </w:t>
      </w:r>
      <w:proofErr w:type="gramStart"/>
      <w:r w:rsidRPr="00EE5DD9">
        <w:rPr>
          <w:rFonts w:ascii="Times New Roman" w:hAnsi="Times New Roman" w:cs="Times New Roman"/>
          <w:sz w:val="24"/>
          <w:szCs w:val="24"/>
        </w:rPr>
        <w:t>формировать  инженерное</w:t>
      </w:r>
      <w:proofErr w:type="gramEnd"/>
      <w:r w:rsidRPr="00EE5DD9">
        <w:rPr>
          <w:rFonts w:ascii="Times New Roman" w:hAnsi="Times New Roman" w:cs="Times New Roman"/>
          <w:sz w:val="24"/>
          <w:szCs w:val="24"/>
        </w:rPr>
        <w:t xml:space="preserve"> мышление  в основном общеобразовательном уровне через: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 xml:space="preserve">- развитие у обучающихся интереса к науке и технике через учебные предметы </w:t>
      </w:r>
      <w:proofErr w:type="spellStart"/>
      <w:r w:rsidRPr="00EE5DD9">
        <w:rPr>
          <w:rFonts w:ascii="Times New Roman" w:hAnsi="Times New Roman" w:cs="Times New Roman"/>
          <w:sz w:val="24"/>
          <w:szCs w:val="24"/>
        </w:rPr>
        <w:t>ивнеурочную</w:t>
      </w:r>
      <w:proofErr w:type="spellEnd"/>
      <w:r w:rsidRPr="00EE5DD9">
        <w:rPr>
          <w:rFonts w:ascii="Times New Roman" w:hAnsi="Times New Roman" w:cs="Times New Roman"/>
          <w:sz w:val="24"/>
          <w:szCs w:val="24"/>
        </w:rPr>
        <w:t xml:space="preserve"> деятельность (Обучающиеся участвуют в профессиональных пробах на базе опорного вуза </w:t>
      </w:r>
      <w:proofErr w:type="spellStart"/>
      <w:r w:rsidRPr="00EE5DD9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EE5D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DD9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Pr="00EE5DD9">
        <w:rPr>
          <w:rFonts w:ascii="Times New Roman" w:hAnsi="Times New Roman" w:cs="Times New Roman"/>
          <w:sz w:val="24"/>
          <w:szCs w:val="24"/>
        </w:rPr>
        <w:t xml:space="preserve">, РЭУ </w:t>
      </w:r>
      <w:proofErr w:type="spellStart"/>
      <w:r w:rsidRPr="00EE5DD9">
        <w:rPr>
          <w:rFonts w:ascii="Times New Roman" w:hAnsi="Times New Roman" w:cs="Times New Roman"/>
          <w:sz w:val="24"/>
          <w:szCs w:val="24"/>
        </w:rPr>
        <w:t>им.Г.В.Плеханова</w:t>
      </w:r>
      <w:proofErr w:type="spellEnd"/>
      <w:r w:rsidRPr="00EE5DD9">
        <w:rPr>
          <w:rFonts w:ascii="Times New Roman" w:hAnsi="Times New Roman" w:cs="Times New Roman"/>
          <w:sz w:val="24"/>
          <w:szCs w:val="24"/>
        </w:rPr>
        <w:t xml:space="preserve">. На открытые уроки в лицей приглашаем сотрудников РЭУ, которые являются представителями корпорации </w:t>
      </w:r>
      <w:proofErr w:type="spellStart"/>
      <w:r w:rsidRPr="00EE5DD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E5DD9">
        <w:rPr>
          <w:rFonts w:ascii="Times New Roman" w:hAnsi="Times New Roman" w:cs="Times New Roman"/>
          <w:sz w:val="24"/>
          <w:szCs w:val="24"/>
        </w:rPr>
        <w:t xml:space="preserve"> и делятся с лицеистами последними разработками данной компании.);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 xml:space="preserve">- развитие и поддержка технической любознательности с помощью знакомства </w:t>
      </w:r>
      <w:proofErr w:type="spellStart"/>
      <w:r w:rsidRPr="00EE5DD9">
        <w:rPr>
          <w:rFonts w:ascii="Times New Roman" w:hAnsi="Times New Roman" w:cs="Times New Roman"/>
          <w:sz w:val="24"/>
          <w:szCs w:val="24"/>
        </w:rPr>
        <w:t>сразличными</w:t>
      </w:r>
      <w:proofErr w:type="spellEnd"/>
      <w:r w:rsidRPr="00EE5DD9">
        <w:rPr>
          <w:rFonts w:ascii="Times New Roman" w:hAnsi="Times New Roman" w:cs="Times New Roman"/>
          <w:sz w:val="24"/>
          <w:szCs w:val="24"/>
        </w:rPr>
        <w:t xml:space="preserve"> областями инженерно-технических наук (Организовываем в лицее фотовыставки «История робототехники», участвуем в мероприятиях по робототехнике в детском Кузбасском технопарке «</w:t>
      </w:r>
      <w:proofErr w:type="spellStart"/>
      <w:r w:rsidRPr="00EE5DD9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EE5DD9">
        <w:rPr>
          <w:rFonts w:ascii="Times New Roman" w:hAnsi="Times New Roman" w:cs="Times New Roman"/>
          <w:sz w:val="24"/>
          <w:szCs w:val="24"/>
        </w:rPr>
        <w:t>»);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- формирование у обучающихся интереса к науке и создание условий для технического творчества с помощью вовлечения    в исследовательскую и проектно-конструкторскую деятельность (участие в научных конференциях «Юниор», «Диалог» и конференции ВУЗов);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- формирование основ конструкторской мысли и конструкторской грамотности с помощью современного программного обеспечения (Мотивируем обучающихся участвовать и побеждать в олимпиадах по программированию, проходить обучение в Центре по работе с одарёнными детьми «Сириус», участвовать в проектах фонда Андрея Мельниченко. Включаем в рабочие программы учебного предмета модуль «3D-моделирование»).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 xml:space="preserve">Рекомендуем </w:t>
      </w:r>
      <w:proofErr w:type="gramStart"/>
      <w:r w:rsidRPr="00EE5DD9">
        <w:rPr>
          <w:rFonts w:ascii="Times New Roman" w:hAnsi="Times New Roman" w:cs="Times New Roman"/>
          <w:sz w:val="24"/>
          <w:szCs w:val="24"/>
        </w:rPr>
        <w:t>формировать  инженерное</w:t>
      </w:r>
      <w:proofErr w:type="gramEnd"/>
      <w:r w:rsidRPr="00EE5DD9">
        <w:rPr>
          <w:rFonts w:ascii="Times New Roman" w:hAnsi="Times New Roman" w:cs="Times New Roman"/>
          <w:sz w:val="24"/>
          <w:szCs w:val="24"/>
        </w:rPr>
        <w:t xml:space="preserve"> мышление  в среднем общеобразовательном уровне через: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lastRenderedPageBreak/>
        <w:t>- развитие исследовательского и проектно-конструкторского мышления (В технологическом (Физико-</w:t>
      </w:r>
      <w:proofErr w:type="gramStart"/>
      <w:r w:rsidRPr="00EE5DD9">
        <w:rPr>
          <w:rFonts w:ascii="Times New Roman" w:hAnsi="Times New Roman" w:cs="Times New Roman"/>
          <w:sz w:val="24"/>
          <w:szCs w:val="24"/>
        </w:rPr>
        <w:t>математическом)  профиле</w:t>
      </w:r>
      <w:proofErr w:type="gramEnd"/>
      <w:r w:rsidRPr="00EE5DD9">
        <w:rPr>
          <w:rFonts w:ascii="Times New Roman" w:hAnsi="Times New Roman" w:cs="Times New Roman"/>
          <w:sz w:val="24"/>
          <w:szCs w:val="24"/>
        </w:rPr>
        <w:t xml:space="preserve"> 10-го класса реализовываем индивидуальные тематические проекты, в конце учебного года проходит защита проектов лицеистов.);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- создание условий для формирования у обучающихся заинтересованности в получении инженерно- технического образования с помощью организации профильного обучения (Лицеисты представляют свои научные работы на НПК в лицее, городских, областных и международных конкурсах. Получают высокие награды. Лицеисты как будущие инженеры реализуют свои проекты и разработки в повседневную жизнь. Самые успешные из лицеистов уже заключают договоры с предприятиями.).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 xml:space="preserve">На всех образовательных уровнях принимаем участие во Всероссийских акциях «Урок цифры», «День IT», «Единый урок» и др. А </w:t>
      </w:r>
      <w:proofErr w:type="gramStart"/>
      <w:r w:rsidRPr="00EE5DD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EE5DD9">
        <w:rPr>
          <w:rFonts w:ascii="Times New Roman" w:hAnsi="Times New Roman" w:cs="Times New Roman"/>
          <w:sz w:val="24"/>
          <w:szCs w:val="24"/>
        </w:rPr>
        <w:t xml:space="preserve"> в лицее проводятся предметные недели математики и информатики, в организации которых активное участие принимают лицеисты всех уровней образования.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D9" w:rsidRPr="00EE5DD9" w:rsidRDefault="00EE5DD9" w:rsidP="00EE5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D9">
        <w:rPr>
          <w:rFonts w:ascii="Times New Roman" w:hAnsi="Times New Roman" w:cs="Times New Roman"/>
          <w:b/>
          <w:sz w:val="24"/>
          <w:szCs w:val="24"/>
        </w:rPr>
        <w:t>Рекомендуемая подборка ресурсов: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1.       https://infourok.ru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2.       https://lbz.ru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3.       http://school-collection.edu.ru/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4.       https://learningapps.org/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5.       https://kemsirius.ru/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6.       https://www.yaklass.ru/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7.       https://sberclass.ru/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8.       http://algolist.manual.ru/</w:t>
      </w:r>
    </w:p>
    <w:p w:rsidR="00EE5DD9" w:rsidRPr="00EE5DD9" w:rsidRDefault="00EE5DD9" w:rsidP="00EE5DD9">
      <w:pPr>
        <w:rPr>
          <w:rFonts w:ascii="Times New Roman" w:hAnsi="Times New Roman" w:cs="Times New Roman"/>
          <w:sz w:val="24"/>
          <w:szCs w:val="24"/>
        </w:rPr>
      </w:pPr>
      <w:r w:rsidRPr="00EE5DD9">
        <w:rPr>
          <w:rFonts w:ascii="Times New Roman" w:hAnsi="Times New Roman" w:cs="Times New Roman"/>
          <w:sz w:val="24"/>
          <w:szCs w:val="24"/>
        </w:rPr>
        <w:t>9.       https://sites.google.com/site/garanichevasv/</w:t>
      </w:r>
      <w:bookmarkStart w:id="0" w:name="_GoBack"/>
      <w:bookmarkEnd w:id="0"/>
    </w:p>
    <w:sectPr w:rsidR="00EE5DD9" w:rsidRPr="00EE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D9"/>
    <w:rsid w:val="00CE5848"/>
    <w:rsid w:val="00E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04F6"/>
  <w15:chartTrackingRefBased/>
  <w15:docId w15:val="{E4A09CD6-1569-4635-A96B-DD4E57F2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Гараничева</dc:creator>
  <cp:keywords/>
  <dc:description/>
  <cp:lastModifiedBy>Светлана Гараничева</cp:lastModifiedBy>
  <cp:revision>1</cp:revision>
  <dcterms:created xsi:type="dcterms:W3CDTF">2022-08-24T18:28:00Z</dcterms:created>
  <dcterms:modified xsi:type="dcterms:W3CDTF">2022-08-24T18:36:00Z</dcterms:modified>
</cp:coreProperties>
</file>