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56" w:rsidRPr="00B4348A" w:rsidRDefault="00152256" w:rsidP="00AC364F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B4348A">
        <w:rPr>
          <w:b/>
          <w:bCs/>
        </w:rPr>
        <w:t>Семинар для учителей начальной школы</w:t>
      </w:r>
    </w:p>
    <w:p w:rsidR="00152256" w:rsidRPr="00B4348A" w:rsidRDefault="00152256" w:rsidP="00AC364F">
      <w:pPr>
        <w:pStyle w:val="a3"/>
        <w:spacing w:before="0" w:beforeAutospacing="0" w:after="0" w:afterAutospacing="0"/>
        <w:ind w:firstLine="709"/>
        <w:jc w:val="center"/>
      </w:pPr>
      <w:r w:rsidRPr="00B4348A">
        <w:rPr>
          <w:b/>
          <w:bCs/>
        </w:rPr>
        <w:t>Тема: «Формирование функциональной грамотности младших школьников на уроках в начальной школе»</w:t>
      </w:r>
    </w:p>
    <w:p w:rsidR="00152256" w:rsidRPr="00C5375C" w:rsidRDefault="00C5375C" w:rsidP="00AC364F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bookmarkStart w:id="0" w:name="_GoBack"/>
      <w:bookmarkEnd w:id="0"/>
      <w:r w:rsidRPr="00C5375C">
        <w:rPr>
          <w:b/>
        </w:rPr>
        <w:t>Введение</w:t>
      </w:r>
    </w:p>
    <w:p w:rsidR="00152256" w:rsidRDefault="00152256" w:rsidP="00AC364F">
      <w:pPr>
        <w:pStyle w:val="a3"/>
        <w:spacing w:before="0" w:beforeAutospacing="0" w:after="0" w:afterAutospacing="0"/>
        <w:ind w:firstLine="709"/>
      </w:pPr>
      <w:r w:rsidRPr="00152256">
        <w:br/>
      </w:r>
      <w:r w:rsidR="00B4348A">
        <w:t xml:space="preserve">            </w:t>
      </w:r>
      <w:r w:rsidRPr="00152256">
        <w:t xml:space="preserve">Требования стандарта </w:t>
      </w:r>
      <w:r>
        <w:t xml:space="preserve">3 поколения </w:t>
      </w:r>
      <w:r w:rsidRPr="00152256">
        <w:t>таковы, что наряду с традиционным понятием «грамотность», появилось понятие «функциональная грамотность». </w:t>
      </w:r>
      <w:r w:rsidRPr="00152256">
        <w:br/>
        <w:t xml:space="preserve">Что же такое «функциональная грамотность»? </w:t>
      </w:r>
    </w:p>
    <w:p w:rsidR="00152256" w:rsidRPr="00152256" w:rsidRDefault="00152256" w:rsidP="00AC364F">
      <w:pPr>
        <w:pStyle w:val="a3"/>
        <w:spacing w:before="0" w:beforeAutospacing="0" w:after="0" w:afterAutospacing="0"/>
        <w:ind w:firstLine="709"/>
      </w:pPr>
      <w:r w:rsidRPr="00152256">
        <w:t xml:space="preserve">Функциональная грамотность – 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действия, функциональная грамотность есть атомарный </w:t>
      </w:r>
      <w:r>
        <w:t>(это неделимый, т.е. когда операция выполняется целиком)</w:t>
      </w:r>
      <w:r w:rsidRPr="00152256">
        <w:t xml:space="preserve"> </w:t>
      </w:r>
      <w:r>
        <w:t xml:space="preserve">уровень </w:t>
      </w:r>
      <w:r w:rsidRPr="00152256">
        <w:t>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 </w:t>
      </w:r>
      <w:r w:rsidRPr="00152256">
        <w:br/>
        <w:t>О существовании функциональной грамотности мы узнаем, только столкнувшись с ее отсутствием. Поэтому приходится говорить не столько о функциональной грамотности, сколько о функциональной безграмотности, что является одним из определяющих факторов, тормозящих развитие общественных отношений. </w:t>
      </w:r>
      <w:r w:rsidRPr="00152256">
        <w:br/>
      </w:r>
      <w:r w:rsidRPr="00152256">
        <w:rPr>
          <w:b/>
        </w:rPr>
        <w:t>Функционально грамотная личность</w:t>
      </w:r>
      <w:r w:rsidRPr="00152256">
        <w:t xml:space="preserve"> – это человек, ориентирующийся в мире и действующий в соответствии с общественными ценностями, ожиданиями и интересами. </w:t>
      </w:r>
      <w:r w:rsidRPr="00152256">
        <w:br/>
        <w:t xml:space="preserve">Основные </w:t>
      </w:r>
      <w:r w:rsidRPr="00152256">
        <w:rPr>
          <w:b/>
        </w:rPr>
        <w:t>признаки функционально грамотной личности</w:t>
      </w:r>
      <w:r w:rsidRPr="00152256">
        <w:t>: это человек самостоятельный, познающий и умеющий жить среди людей, обладающий определёнными качест</w:t>
      </w:r>
      <w:r>
        <w:t>вами, ключевыми компетенциями.(</w:t>
      </w:r>
      <w:r w:rsidRPr="00152256">
        <w:t>Изучать Искать Думать Сотрудничать Приниматься за дело.)</w:t>
      </w:r>
    </w:p>
    <w:p w:rsidR="00152256" w:rsidRPr="00152256" w:rsidRDefault="00152256" w:rsidP="00CD666D">
      <w:pPr>
        <w:pStyle w:val="a3"/>
        <w:spacing w:before="0" w:beforeAutospacing="0" w:after="0" w:afterAutospacing="0"/>
        <w:ind w:firstLine="709"/>
      </w:pPr>
      <w:r w:rsidRPr="00152256">
        <w:br/>
      </w:r>
      <w:r w:rsidR="00CD666D">
        <w:rPr>
          <w:b/>
        </w:rPr>
        <w:t xml:space="preserve">                                       </w:t>
      </w:r>
      <w:r w:rsidRPr="00C5375C">
        <w:rPr>
          <w:b/>
        </w:rPr>
        <w:t>Содержание функциональной грамотности:</w:t>
      </w:r>
      <w:r w:rsidRPr="00C5375C">
        <w:rPr>
          <w:b/>
        </w:rPr>
        <w:br/>
      </w:r>
      <w:r w:rsidRPr="00152256">
        <w:br/>
      </w:r>
      <w:r w:rsidR="00D360CC">
        <w:t xml:space="preserve">    </w:t>
      </w:r>
      <w:r w:rsidR="00CD666D">
        <w:t xml:space="preserve">         </w:t>
      </w:r>
      <w:r w:rsidRPr="00152256">
        <w:t>Процесс формирования и развития функциональной грамотности средствами учебных предметов начальных классов, исходя из предметных знаний, умений и навыков, осуществляется на основе формирования навыков мышления. </w:t>
      </w:r>
      <w:r w:rsidRPr="00152256">
        <w:br/>
        <w:t>На начальном этапе обучения главное – развивать умение каждого ребенка мыслить с помощью таких логических приемов, как анализ, синтез, сравнение, обобщение, классификация умозаключение, систематизация, отрицание, ограничение.</w:t>
      </w:r>
    </w:p>
    <w:p w:rsidR="00152256" w:rsidRPr="00152256" w:rsidRDefault="00152256" w:rsidP="00CD666D">
      <w:pPr>
        <w:pStyle w:val="a3"/>
        <w:spacing w:before="0" w:beforeAutospacing="0" w:after="0" w:afterAutospacing="0"/>
        <w:ind w:firstLine="709"/>
      </w:pPr>
      <w:r w:rsidRPr="00152256">
        <w:t>Формированию функциональной грамотности на уроках в начальной школе помогут задания, соответствующие уровню логических приемов. </w:t>
      </w:r>
      <w:r w:rsidRPr="00152256">
        <w:br/>
      </w:r>
    </w:p>
    <w:p w:rsidR="00152256" w:rsidRPr="00152256" w:rsidRDefault="00152256" w:rsidP="00AC364F">
      <w:pPr>
        <w:pStyle w:val="a3"/>
        <w:spacing w:before="0" w:beforeAutospacing="0" w:after="0" w:afterAutospacing="0"/>
        <w:ind w:firstLine="709"/>
      </w:pPr>
      <w:r w:rsidRPr="00152256">
        <w:t>Таблица 1. </w:t>
      </w:r>
      <w:r w:rsidRPr="00152256">
        <w:br/>
        <w:t>Логические приемы</w:t>
      </w:r>
      <w:r w:rsidR="00C5375C">
        <w:t>.</w:t>
      </w:r>
      <w:r w:rsidRPr="00152256">
        <w:t xml:space="preserve"> Примеры заданий </w:t>
      </w:r>
      <w:r w:rsidRPr="00152256">
        <w:br/>
        <w:t>1. Уровень – знание</w:t>
      </w:r>
      <w:r w:rsidR="00C5375C">
        <w:t>.</w:t>
      </w:r>
      <w:r w:rsidRPr="00152256">
        <w:t xml:space="preserve"> Составить список, выделить, рассказать, показать, назвать </w:t>
      </w:r>
      <w:r w:rsidRPr="00152256">
        <w:br/>
        <w:t>2. Уровень – понимание</w:t>
      </w:r>
      <w:r w:rsidR="00C5375C">
        <w:t>.</w:t>
      </w:r>
      <w:r w:rsidRPr="00152256">
        <w:t xml:space="preserve"> Описать </w:t>
      </w:r>
      <w:r w:rsidR="00C5375C">
        <w:t xml:space="preserve">и </w:t>
      </w:r>
      <w:r w:rsidRPr="00152256">
        <w:t>объяснить, определить признаки, сформулировать по-другому</w:t>
      </w:r>
      <w:r w:rsidR="00C5375C">
        <w:t>.</w:t>
      </w:r>
      <w:r w:rsidRPr="00152256">
        <w:t> </w:t>
      </w:r>
      <w:r w:rsidRPr="00152256">
        <w:br/>
        <w:t>3. Уровень – использование</w:t>
      </w:r>
      <w:r w:rsidR="00C5375C">
        <w:t>.</w:t>
      </w:r>
      <w:r w:rsidRPr="00152256">
        <w:t xml:space="preserve"> Применить, проиллюстрировать, решить</w:t>
      </w:r>
      <w:r w:rsidR="00C5375C">
        <w:t>.</w:t>
      </w:r>
      <w:r w:rsidRPr="00152256">
        <w:t> </w:t>
      </w:r>
      <w:r w:rsidRPr="00152256">
        <w:br/>
        <w:t>4. Уровень – анализ</w:t>
      </w:r>
      <w:r w:rsidR="00C5375C">
        <w:t>.</w:t>
      </w:r>
      <w:r w:rsidRPr="00152256">
        <w:t xml:space="preserve"> Проанализировать, проверить, провести эксперимент, организовать, сравнить, выявить различия</w:t>
      </w:r>
      <w:r w:rsidR="00C5375C">
        <w:t>.</w:t>
      </w:r>
      <w:r w:rsidRPr="00152256">
        <w:t> </w:t>
      </w:r>
      <w:r w:rsidRPr="00152256">
        <w:br/>
        <w:t>5. Уровень – синтез</w:t>
      </w:r>
      <w:r w:rsidR="00C5375C">
        <w:t>.</w:t>
      </w:r>
      <w:r w:rsidRPr="00152256">
        <w:t xml:space="preserve"> Создать, придумать дизайн, разработать, составить план</w:t>
      </w:r>
      <w:r w:rsidR="00C5375C">
        <w:t xml:space="preserve"> </w:t>
      </w:r>
      <w:r w:rsidRPr="00152256">
        <w:t>(перессказа) </w:t>
      </w:r>
      <w:r w:rsidRPr="00152256">
        <w:br/>
        <w:t>6. Уровень – оценка</w:t>
      </w:r>
      <w:r w:rsidR="00C5375C">
        <w:t>.</w:t>
      </w:r>
      <w:r w:rsidRPr="00152256">
        <w:t xml:space="preserve"> Представить аргументы, защитить точку зрения, доказать, спрогнозировать</w:t>
      </w:r>
      <w:r w:rsidR="00C5375C">
        <w:t>.</w:t>
      </w:r>
      <w:r w:rsidRPr="00152256">
        <w:t> </w:t>
      </w:r>
      <w:r w:rsidRPr="00152256">
        <w:br/>
        <w:t xml:space="preserve">Самый высокий уровень – это оценка. Перед учителем начальной школы стоят колоссальные задачи: развить ребёнка. Что значит развить мышление? Из наглядно-действенного перевести в абстрактно-логическое: развить речь, аналитико-синтетические способности, развить </w:t>
      </w:r>
      <w:r w:rsidRPr="00C5375C">
        <w:rPr>
          <w:b/>
        </w:rPr>
        <w:t>память и внимание</w:t>
      </w:r>
      <w:r w:rsidRPr="00152256">
        <w:t xml:space="preserve">, развить фантазию и воображение, </w:t>
      </w:r>
      <w:r w:rsidRPr="00152256">
        <w:lastRenderedPageBreak/>
        <w:t xml:space="preserve">пространственное восприятие, развить </w:t>
      </w:r>
      <w:r w:rsidRPr="00C5375C">
        <w:rPr>
          <w:b/>
        </w:rPr>
        <w:t>моторную функцию</w:t>
      </w:r>
      <w:r w:rsidRPr="00152256">
        <w:t>, способность контролировать свои движения, а также мелкую моторику, так как развитие кисти ведёт к развитию лобной доли мозга, ответственной за мыслительную деятельность. Очень важно развить коммуникативные способности, способность общаться, умение контролировать эмоции, управлять своим поведением. </w:t>
      </w:r>
      <w:r w:rsidRPr="00152256">
        <w:br/>
      </w:r>
    </w:p>
    <w:p w:rsidR="00152256" w:rsidRPr="00152256" w:rsidRDefault="00152256" w:rsidP="00AC364F">
      <w:pPr>
        <w:pStyle w:val="a3"/>
        <w:spacing w:before="0" w:beforeAutospacing="0" w:after="0" w:afterAutospacing="0"/>
        <w:ind w:firstLine="709"/>
      </w:pPr>
      <w:r w:rsidRPr="00152256">
        <w:t>При формировании функциональной грамотности важно помнить, что концепция функциональной грамотности основывается на одном из наиболее известных международных оценочных исследований – «Международная программа оценки учебных достижений 15-летних учащихся (PISA)», которая оценивает способности подростков использовать знания, умения и навыки, приобретенные в школе для решения широкого диапазона жизненных задач в различных сферах человеческой деятельности, а также в межличностном общении и социальных отношениях</w:t>
      </w:r>
      <w:r w:rsidR="00C5375C">
        <w:t xml:space="preserve">. </w:t>
      </w:r>
    </w:p>
    <w:p w:rsidR="00074151" w:rsidRDefault="00152256" w:rsidP="00AC364F">
      <w:pPr>
        <w:pStyle w:val="a3"/>
        <w:spacing w:before="0" w:beforeAutospacing="0" w:after="0" w:afterAutospacing="0"/>
        <w:ind w:firstLine="709"/>
        <w:jc w:val="center"/>
      </w:pPr>
      <w:r w:rsidRPr="00152256">
        <w:rPr>
          <w:u w:val="single"/>
        </w:rPr>
        <w:t>«Изучение качества чтения и понимание текста»</w:t>
      </w:r>
      <w:r w:rsidRPr="00152256">
        <w:t> (PIRLS), сравнение уровня и качества чтения, понимания текста учащимися</w:t>
      </w:r>
      <w:r w:rsidR="00C5375C">
        <w:t xml:space="preserve"> начальной школы в странах мира</w:t>
      </w:r>
      <w:r w:rsidRPr="00152256">
        <w:t>. </w:t>
      </w:r>
      <w:r w:rsidRPr="00152256">
        <w:br/>
        <w:t>В ходе тестирования оцениваются три области функциональной грамотности: грамотность в чтении, математическая и естественнонаучная, грамотность. </w:t>
      </w:r>
      <w:r w:rsidRPr="00152256">
        <w:br/>
      </w:r>
      <w:r w:rsidRPr="00074151">
        <w:rPr>
          <w:b/>
        </w:rPr>
        <w:t>Базовым навыком функциональной грамотности является читательская грамотность.</w:t>
      </w:r>
      <w:r w:rsidRPr="00152256">
        <w:t xml:space="preserve"> </w:t>
      </w:r>
    </w:p>
    <w:p w:rsidR="00152256" w:rsidRPr="00152256" w:rsidRDefault="00152256" w:rsidP="00AC364F">
      <w:pPr>
        <w:pStyle w:val="a3"/>
        <w:spacing w:before="0" w:beforeAutospacing="0" w:after="0" w:afterAutospacing="0"/>
        <w:ind w:firstLine="709"/>
      </w:pPr>
      <w:r w:rsidRPr="00152256">
        <w:t>В современном обществе умение работать с информацией (читать, прежде всего) становится обязательным условием успешности. </w:t>
      </w:r>
      <w:r w:rsidRPr="00152256">
        <w:br/>
        <w:t>Развитию осознанности чтения необходимо уделять самое пристальное внимание, особенно на первой ступени образования. Осознанное чтение является основой саморазвития личности – грамотно читающий человек понимает текст, размышляет над его содержанием, легко излагает свои мысли, свободно общается. Недостатки чтения обусловливают и недостатки интеллектуального развития, что вполне объяснимо. В старших классах резко увеличивается объем информации, и нужно не только много читать и запоминать, но, главным образом, анализировать, обобщать, делать выводы. При неразвитом навыке чтения это оказывается невозможным. Осознанное чтение создает базу не только для успешности на уроках русского языка и литературы, но и является гарантией успеха в любой предметной области, основой развития ключевых компетентностей. </w:t>
      </w:r>
      <w:r w:rsidRPr="00152256">
        <w:br/>
        <w:t>Все методы, используемые педагогом, должны быть направлены на развитие познавательной, мыслительной активности, которая в свою очередь направлена на отработку, обогащение знаний каждого учащегося, развитие его функциональной грамотности.</w:t>
      </w:r>
    </w:p>
    <w:p w:rsidR="00152256" w:rsidRPr="00074151" w:rsidRDefault="00152256" w:rsidP="00AC364F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152256">
        <w:br/>
      </w:r>
      <w:r w:rsidR="00074151" w:rsidRPr="00074151">
        <w:rPr>
          <w:b/>
        </w:rPr>
        <w:t>Формирование</w:t>
      </w:r>
      <w:r w:rsidRPr="00074151">
        <w:rPr>
          <w:b/>
        </w:rPr>
        <w:t xml:space="preserve"> функциональной грамотности </w:t>
      </w:r>
      <w:r w:rsidR="00074151" w:rsidRPr="00074151">
        <w:rPr>
          <w:b/>
        </w:rPr>
        <w:t>на уроках русского языка</w:t>
      </w:r>
    </w:p>
    <w:p w:rsidR="00152256" w:rsidRPr="00152256" w:rsidRDefault="00152256" w:rsidP="00AC364F">
      <w:pPr>
        <w:pStyle w:val="a3"/>
        <w:spacing w:before="0" w:beforeAutospacing="0" w:after="0" w:afterAutospacing="0"/>
        <w:ind w:firstLine="709"/>
        <w:jc w:val="center"/>
      </w:pPr>
      <w:r w:rsidRPr="00152256">
        <w:br/>
        <w:t>Учебный предмет “Русский язык” ориентирован на овладение учащимися функциональной грамотностью</w:t>
      </w:r>
      <w:r w:rsidR="00074151">
        <w:t>. На уроках русского языка идет познание языковой среды, понимание языка, овладение устной и письменной речью. Поэтому эффективным приёмом является з</w:t>
      </w:r>
      <w:r w:rsidRPr="00152256">
        <w:t xml:space="preserve">накомство с правилом </w:t>
      </w:r>
      <w:r w:rsidR="00074151">
        <w:t xml:space="preserve">(а правило правописания – это и есть овладение письменной речью) </w:t>
      </w:r>
      <w:r w:rsidRPr="00152256">
        <w:t>в ситуации орфографического затруднения. На этом этапе происходит творческое овладение и развитие мыслительной способности детей. Это то, что предполагает проблемное обучение. </w:t>
      </w:r>
      <w:r w:rsidRPr="00152256">
        <w:br/>
      </w:r>
      <w:r w:rsidR="00074151" w:rsidRPr="00074151">
        <w:rPr>
          <w:b/>
        </w:rPr>
        <w:t>Использование</w:t>
      </w:r>
      <w:r w:rsidRPr="00074151">
        <w:rPr>
          <w:b/>
        </w:rPr>
        <w:t xml:space="preserve"> проблемных метод</w:t>
      </w:r>
      <w:r w:rsidR="00074151" w:rsidRPr="00074151">
        <w:rPr>
          <w:b/>
        </w:rPr>
        <w:t>ов</w:t>
      </w:r>
      <w:r w:rsidRPr="00074151">
        <w:br/>
      </w:r>
      <w:r w:rsidRPr="00152256">
        <w:t>Важно организовать работу, чтобы каждый ученик ежедневно чувствовал ответственность за свои знания. </w:t>
      </w:r>
      <w:r w:rsidRPr="00152256">
        <w:br/>
        <w:t>Как добиться, чтобы ученик умело не только заучивал правило, но и видел орфограмму.</w:t>
      </w:r>
    </w:p>
    <w:p w:rsidR="00AC364F" w:rsidRPr="00AC364F" w:rsidRDefault="00152256" w:rsidP="00AC364F">
      <w:pPr>
        <w:pStyle w:val="a3"/>
        <w:spacing w:before="0" w:beforeAutospacing="0" w:after="0" w:afterAutospacing="0"/>
        <w:ind w:firstLine="709"/>
        <w:rPr>
          <w:b/>
        </w:rPr>
      </w:pPr>
      <w:r w:rsidRPr="00152256">
        <w:br/>
        <w:t>-Письмо с проговариванием. </w:t>
      </w:r>
      <w:r w:rsidRPr="00152256">
        <w:br/>
        <w:t>-Списывание.. </w:t>
      </w:r>
      <w:r w:rsidRPr="00152256">
        <w:br/>
        <w:t>-Комментированное письмо. </w:t>
      </w:r>
      <w:r w:rsidRPr="00152256">
        <w:br/>
      </w:r>
      <w:r w:rsidRPr="00152256">
        <w:lastRenderedPageBreak/>
        <w:t>-Письмо под диктовку с предварительной подготовкой. </w:t>
      </w:r>
      <w:r w:rsidRPr="00152256">
        <w:br/>
        <w:t>-Письмо по памяти. </w:t>
      </w:r>
      <w:r w:rsidRPr="00152256">
        <w:br/>
        <w:t>-Творческие работы. </w:t>
      </w:r>
      <w:r w:rsidRPr="00152256">
        <w:br/>
        <w:t>-Выборочное списывание. </w:t>
      </w:r>
      <w:r w:rsidRPr="00152256">
        <w:br/>
        <w:t>-Словарная работа </w:t>
      </w:r>
      <w:r w:rsidR="00074151">
        <w:br/>
        <w:t>-Работа над ошибками.</w:t>
      </w:r>
      <w:r w:rsidRPr="00152256">
        <w:t> </w:t>
      </w:r>
      <w:r w:rsidRPr="00152256">
        <w:br/>
      </w:r>
      <w:r w:rsidR="00AC364F">
        <w:rPr>
          <w:b/>
        </w:rPr>
        <w:t xml:space="preserve">                                              </w:t>
      </w:r>
      <w:r w:rsidRPr="00AC364F">
        <w:rPr>
          <w:b/>
        </w:rPr>
        <w:t>Учебный предмет “Литературное чтение”</w:t>
      </w:r>
    </w:p>
    <w:p w:rsidR="00152256" w:rsidRPr="00152256" w:rsidRDefault="00AC364F" w:rsidP="00AC364F">
      <w:pPr>
        <w:pStyle w:val="a3"/>
        <w:spacing w:before="0" w:beforeAutospacing="0" w:after="0" w:afterAutospacing="0"/>
        <w:ind w:firstLine="709"/>
      </w:pPr>
      <w:r>
        <w:t xml:space="preserve">Литературное чтение </w:t>
      </w:r>
      <w:r w:rsidR="00152256" w:rsidRPr="00152256">
        <w:t>предусматривает овладение учащимися навыками грамотного беглого чтения, ознакомления с произведениями детской литературы и формированием умений работы с текстом, а также умением найти нужную книгу в библиотеке, на прилавке магазина (на уроке создаем обложку изучаемого произведения); умение подобрать произведение на заданную тему (для участия в конкурсе чтецов); умение оценить работу товарища (на конкурсе жюри – все ученики); умение слушать и слышать, высказывать своё отношение к прочитанному, к услышанному </w:t>
      </w:r>
    </w:p>
    <w:p w:rsidR="00AC364F" w:rsidRPr="00AC364F" w:rsidRDefault="00152256" w:rsidP="00AC364F">
      <w:pPr>
        <w:pStyle w:val="a3"/>
        <w:spacing w:before="0" w:beforeAutospacing="0" w:after="0" w:afterAutospacing="0"/>
        <w:ind w:firstLine="709"/>
        <w:rPr>
          <w:b/>
        </w:rPr>
      </w:pPr>
      <w:r w:rsidRPr="00152256">
        <w:br/>
      </w:r>
      <w:r w:rsidR="00AC364F">
        <w:rPr>
          <w:b/>
        </w:rPr>
        <w:t xml:space="preserve">                                                       </w:t>
      </w:r>
      <w:r w:rsidRPr="00AC364F">
        <w:rPr>
          <w:b/>
        </w:rPr>
        <w:t>Учебный предмет “Математика”</w:t>
      </w:r>
    </w:p>
    <w:p w:rsidR="00AC364F" w:rsidRPr="00152256" w:rsidRDefault="00152256" w:rsidP="00AC364F">
      <w:pPr>
        <w:pStyle w:val="a3"/>
        <w:spacing w:before="0" w:beforeAutospacing="0" w:after="0" w:afterAutospacing="0"/>
        <w:ind w:firstLine="709"/>
      </w:pPr>
      <w:r w:rsidRPr="00152256">
        <w:t xml:space="preserve"> </w:t>
      </w:r>
      <w:r w:rsidR="00AC364F">
        <w:t xml:space="preserve">Математика </w:t>
      </w:r>
      <w:r w:rsidRPr="00152256">
        <w:t>предполагает формирование арифметических счетных навыков, ознакомление с основами геометрии; формирование навыка самостоятельного распознавания расположения предметов на плоскости и обозначение этого расположения языковым средствами: внизу, вверху, между, рядом, сзади, ближе, дальше; практическое умение ориентироваться во времени, умение решать задачи, сюжет которых св</w:t>
      </w:r>
      <w:r w:rsidR="00AC364F">
        <w:t xml:space="preserve">язан с жизненными ситуациями. </w:t>
      </w:r>
    </w:p>
    <w:p w:rsidR="00AC364F" w:rsidRPr="00AC364F" w:rsidRDefault="00152256" w:rsidP="00AC364F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AC364F">
        <w:rPr>
          <w:b/>
        </w:rPr>
        <w:t>Учебный предмет “Окружающий мир”</w:t>
      </w:r>
    </w:p>
    <w:p w:rsidR="00152256" w:rsidRPr="00152256" w:rsidRDefault="00AC364F" w:rsidP="00AC364F">
      <w:pPr>
        <w:pStyle w:val="a3"/>
        <w:spacing w:before="0" w:beforeAutospacing="0" w:after="0" w:afterAutospacing="0"/>
        <w:ind w:firstLine="709"/>
      </w:pPr>
      <w:r>
        <w:t xml:space="preserve">Окружающий мир </w:t>
      </w:r>
      <w:r w:rsidR="00152256" w:rsidRPr="00152256">
        <w:t>является интегрированным и состоит из модулей естественнонаучной и социально-гуманитарной направленности, а также предусматривает изучение основ безопасности жизнедеятельности. На уроке отрабатыва</w:t>
      </w:r>
      <w:r>
        <w:t>ется</w:t>
      </w:r>
      <w:r w:rsidR="00152256" w:rsidRPr="00152256">
        <w:t xml:space="preserve"> навык обозначения событий во времени языковыми средствами: сначала, потом, раньше, позднее, до, в</w:t>
      </w:r>
      <w:r>
        <w:t xml:space="preserve"> одно и то же время. Закрепляется </w:t>
      </w:r>
      <w:r w:rsidR="00152256" w:rsidRPr="00152256">
        <w:t>признание ребенком здоровья как наиважнейшей ценности человеческого бытия, умение заботиться о своем физическом здоровье и соблюдать правила безопасности жизнедеятельности. У ребят есть возможность подготовить свой материал на заданную тему, а также свои вопросы и задания, что они делают с большим удовольствием.</w:t>
      </w:r>
    </w:p>
    <w:p w:rsidR="00152256" w:rsidRPr="00152256" w:rsidRDefault="00152256" w:rsidP="00AC364F">
      <w:pPr>
        <w:pStyle w:val="a3"/>
        <w:spacing w:before="0" w:beforeAutospacing="0" w:after="0" w:afterAutospacing="0"/>
        <w:ind w:firstLine="709"/>
      </w:pPr>
      <w:r w:rsidRPr="00152256">
        <w:br/>
      </w:r>
      <w:r w:rsidR="00AC364F">
        <w:rPr>
          <w:b/>
        </w:rPr>
        <w:t xml:space="preserve">                                                                           </w:t>
      </w:r>
      <w:r w:rsidR="00AC364F" w:rsidRPr="00AC364F">
        <w:rPr>
          <w:b/>
        </w:rPr>
        <w:t>Вывод</w:t>
      </w:r>
      <w:r w:rsidRPr="00AC364F">
        <w:rPr>
          <w:b/>
        </w:rPr>
        <w:br/>
      </w:r>
      <w:r w:rsidR="003E106C">
        <w:t xml:space="preserve">       </w:t>
      </w:r>
      <w:r w:rsidRPr="00152256">
        <w:t>Итак, модель формирования и развития функциональной грамотности можно представить в виде плодового дерева. Как любому дереву необходим уход, полив, тепло, свет, так и маленькой личности, приходящей к учителю на урок, необходимы знания, умения и навыки. Поливая это дерево, спланированной, чётко продуманной, слаженной работой, используя современные педагогические технологии, дерево незамедлительно даст плоды – замечательные, достойные восхищения, яблочки (ключевые компетенции), т.е. образованных, успешных, сильных, способных к саморазвитию, людей. </w:t>
      </w:r>
      <w:r w:rsidRPr="00152256">
        <w:br/>
        <w:t>Дерево – функционально грамотная личность </w:t>
      </w:r>
      <w:r w:rsidRPr="00152256">
        <w:br/>
        <w:t>Вода – педагогические технологии </w:t>
      </w:r>
      <w:r w:rsidRPr="00152256">
        <w:br/>
        <w:t>Яблочки – ключевые компетенции </w:t>
      </w:r>
      <w:r w:rsidRPr="00152256">
        <w:br/>
        <w:t>Лейка – учитель (для того, чтобы поливать, должен постоянно пополняться, т.е. заниматься самообразованием). </w:t>
      </w:r>
      <w:r w:rsidRPr="00152256">
        <w:br/>
        <w:t>Как без полива дерево зачахнет, так и без грамотной компетентной работы педагога нельзя сформировать, добиться развития функциональной грамотности младших школьников.</w:t>
      </w:r>
    </w:p>
    <w:p w:rsidR="00BF3B91" w:rsidRPr="00152256" w:rsidRDefault="00BF3B91" w:rsidP="00AC36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F3B91" w:rsidRPr="00152256" w:rsidSect="00AC364F">
      <w:footerReference w:type="default" r:id="rId6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39B" w:rsidRDefault="0091239B" w:rsidP="00B4348A">
      <w:pPr>
        <w:spacing w:after="0" w:line="240" w:lineRule="auto"/>
      </w:pPr>
      <w:r>
        <w:separator/>
      </w:r>
    </w:p>
  </w:endnote>
  <w:endnote w:type="continuationSeparator" w:id="0">
    <w:p w:rsidR="0091239B" w:rsidRDefault="0091239B" w:rsidP="00B4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438324"/>
      <w:docPartObj>
        <w:docPartGallery w:val="Page Numbers (Bottom of Page)"/>
        <w:docPartUnique/>
      </w:docPartObj>
    </w:sdtPr>
    <w:sdtEndPr/>
    <w:sdtContent>
      <w:p w:rsidR="00B4348A" w:rsidRDefault="00B4348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9E8">
          <w:rPr>
            <w:noProof/>
          </w:rPr>
          <w:t>3</w:t>
        </w:r>
        <w:r>
          <w:fldChar w:fldCharType="end"/>
        </w:r>
      </w:p>
    </w:sdtContent>
  </w:sdt>
  <w:p w:rsidR="00B4348A" w:rsidRDefault="00B434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39B" w:rsidRDefault="0091239B" w:rsidP="00B4348A">
      <w:pPr>
        <w:spacing w:after="0" w:line="240" w:lineRule="auto"/>
      </w:pPr>
      <w:r>
        <w:separator/>
      </w:r>
    </w:p>
  </w:footnote>
  <w:footnote w:type="continuationSeparator" w:id="0">
    <w:p w:rsidR="0091239B" w:rsidRDefault="0091239B" w:rsidP="00B43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08"/>
    <w:rsid w:val="00074151"/>
    <w:rsid w:val="00152256"/>
    <w:rsid w:val="00207C08"/>
    <w:rsid w:val="003E106C"/>
    <w:rsid w:val="00591370"/>
    <w:rsid w:val="0091239B"/>
    <w:rsid w:val="00AC364F"/>
    <w:rsid w:val="00B4348A"/>
    <w:rsid w:val="00BF3B91"/>
    <w:rsid w:val="00C5375C"/>
    <w:rsid w:val="00CD666D"/>
    <w:rsid w:val="00D326D2"/>
    <w:rsid w:val="00D360CC"/>
    <w:rsid w:val="00E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EAF85-EE36-4F07-BC80-4050A50E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4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348A"/>
  </w:style>
  <w:style w:type="paragraph" w:styleId="a6">
    <w:name w:val="footer"/>
    <w:basedOn w:val="a"/>
    <w:link w:val="a7"/>
    <w:uiPriority w:val="99"/>
    <w:unhideWhenUsed/>
    <w:rsid w:val="00B4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2021-11-18T02:47:00Z</dcterms:created>
  <dcterms:modified xsi:type="dcterms:W3CDTF">2024-02-03T08:17:00Z</dcterms:modified>
</cp:coreProperties>
</file>