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EC" w:rsidRPr="002841EC" w:rsidRDefault="002841EC" w:rsidP="002841EC">
      <w:pPr>
        <w:spacing w:after="0" w:line="240" w:lineRule="auto"/>
        <w:jc w:val="both"/>
        <w:rPr>
          <w:rFonts w:ascii="Times New Roman" w:hAnsi="Times New Roman" w:cs="Times New Roman"/>
          <w:sz w:val="28"/>
          <w:szCs w:val="28"/>
          <w:lang w:val="en-US"/>
        </w:rPr>
      </w:pPr>
      <w:r w:rsidRPr="00330578">
        <w:rPr>
          <w:rFonts w:ascii="Times New Roman" w:hAnsi="Times New Roman" w:cs="Times New Roman"/>
          <w:sz w:val="28"/>
          <w:szCs w:val="28"/>
        </w:rPr>
        <w:t>Класс</w:t>
      </w:r>
      <w:r w:rsidRPr="002841EC">
        <w:rPr>
          <w:rFonts w:ascii="Times New Roman" w:hAnsi="Times New Roman" w:cs="Times New Roman"/>
          <w:sz w:val="28"/>
          <w:szCs w:val="28"/>
          <w:lang w:val="en-US"/>
        </w:rPr>
        <w:t>: 5</w:t>
      </w:r>
    </w:p>
    <w:p w:rsidR="002B2423" w:rsidRDefault="00330578" w:rsidP="00330578">
      <w:pPr>
        <w:spacing w:after="0" w:line="240" w:lineRule="auto"/>
        <w:jc w:val="both"/>
        <w:rPr>
          <w:rFonts w:ascii="Times New Roman" w:hAnsi="Times New Roman" w:cs="Times New Roman"/>
          <w:color w:val="000000"/>
          <w:sz w:val="28"/>
          <w:szCs w:val="28"/>
          <w:shd w:val="clear" w:color="auto" w:fill="FFFFFF"/>
          <w:lang w:val="en-US"/>
        </w:rPr>
      </w:pPr>
      <w:r w:rsidRPr="00330578">
        <w:rPr>
          <w:rFonts w:ascii="Times New Roman" w:hAnsi="Times New Roman" w:cs="Times New Roman"/>
          <w:sz w:val="28"/>
          <w:szCs w:val="28"/>
        </w:rPr>
        <w:t>Тема</w:t>
      </w:r>
      <w:r w:rsidRPr="00330578">
        <w:rPr>
          <w:rFonts w:ascii="Times New Roman" w:hAnsi="Times New Roman" w:cs="Times New Roman"/>
          <w:sz w:val="28"/>
          <w:szCs w:val="28"/>
          <w:lang w:val="en-US"/>
        </w:rPr>
        <w:t>: «</w:t>
      </w:r>
      <w:r w:rsidRPr="00330578">
        <w:rPr>
          <w:rFonts w:ascii="Times New Roman" w:hAnsi="Times New Roman" w:cs="Times New Roman"/>
          <w:color w:val="000000"/>
          <w:sz w:val="28"/>
          <w:szCs w:val="28"/>
          <w:shd w:val="clear" w:color="auto" w:fill="FFFFFF"/>
        </w:rPr>
        <w:t>А</w:t>
      </w:r>
      <w:r w:rsidRPr="00330578">
        <w:rPr>
          <w:rFonts w:ascii="Times New Roman" w:hAnsi="Times New Roman" w:cs="Times New Roman"/>
          <w:color w:val="000000"/>
          <w:sz w:val="28"/>
          <w:szCs w:val="28"/>
          <w:shd w:val="clear" w:color="auto" w:fill="FFFFFF"/>
          <w:lang w:val="en-US"/>
        </w:rPr>
        <w:t> typical English house»</w:t>
      </w:r>
    </w:p>
    <w:p w:rsidR="002841EC" w:rsidRPr="002841EC" w:rsidRDefault="002841EC" w:rsidP="0033057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Тип урока: </w:t>
      </w:r>
      <w:r w:rsidRPr="005767C5">
        <w:rPr>
          <w:rFonts w:ascii="Times New Roman" w:eastAsia="Times New Roman" w:hAnsi="Times New Roman" w:cs="Times New Roman"/>
          <w:bCs/>
          <w:sz w:val="28"/>
          <w:szCs w:val="28"/>
        </w:rPr>
        <w:t>урок обобщения и систематизации знаний и умений по теме</w:t>
      </w:r>
      <w:r>
        <w:rPr>
          <w:rFonts w:ascii="Times New Roman" w:eastAsia="Times New Roman" w:hAnsi="Times New Roman" w:cs="Times New Roman"/>
          <w:bCs/>
          <w:sz w:val="28"/>
          <w:szCs w:val="28"/>
        </w:rPr>
        <w:t>.</w:t>
      </w:r>
    </w:p>
    <w:p w:rsidR="00330578" w:rsidRDefault="00330578" w:rsidP="00330578">
      <w:pPr>
        <w:spacing w:after="0" w:line="240" w:lineRule="auto"/>
        <w:jc w:val="both"/>
        <w:rPr>
          <w:rFonts w:ascii="Times New Roman" w:hAnsi="Times New Roman" w:cs="Times New Roman"/>
          <w:sz w:val="28"/>
          <w:szCs w:val="28"/>
        </w:rPr>
      </w:pPr>
      <w:r w:rsidRPr="00330578">
        <w:rPr>
          <w:rFonts w:ascii="Times New Roman" w:hAnsi="Times New Roman" w:cs="Times New Roman"/>
          <w:sz w:val="28"/>
          <w:szCs w:val="28"/>
        </w:rPr>
        <w:t>УМК: Английский в фокусе</w:t>
      </w:r>
    </w:p>
    <w:p w:rsidR="00330578" w:rsidRDefault="00330578" w:rsidP="00330578">
      <w:pPr>
        <w:spacing w:after="0" w:line="240" w:lineRule="auto"/>
        <w:jc w:val="both"/>
        <w:rPr>
          <w:rFonts w:ascii="Times New Roman" w:hAnsi="Times New Roman" w:cs="Times New Roman"/>
          <w:sz w:val="28"/>
          <w:szCs w:val="28"/>
        </w:rPr>
      </w:pPr>
    </w:p>
    <w:p w:rsidR="00330578" w:rsidRDefault="00330578" w:rsidP="00330578">
      <w:pPr>
        <w:spacing w:after="0" w:line="240" w:lineRule="auto"/>
        <w:jc w:val="both"/>
        <w:rPr>
          <w:rFonts w:ascii="Times New Roman" w:hAnsi="Times New Roman" w:cs="Times New Roman"/>
          <w:sz w:val="28"/>
          <w:szCs w:val="28"/>
        </w:rPr>
      </w:pPr>
    </w:p>
    <w:p w:rsidR="00330578" w:rsidRDefault="00330578" w:rsidP="00330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w:t>
      </w:r>
      <w:r w:rsidRPr="008D01F6">
        <w:rPr>
          <w:rFonts w:ascii="Times New Roman" w:hAnsi="Times New Roman" w:cs="Times New Roman"/>
          <w:sz w:val="28"/>
          <w:szCs w:val="28"/>
        </w:rPr>
        <w:t xml:space="preserve"> </w:t>
      </w:r>
      <w:r>
        <w:rPr>
          <w:rFonts w:ascii="Times New Roman" w:hAnsi="Times New Roman" w:cs="Times New Roman"/>
          <w:sz w:val="28"/>
          <w:szCs w:val="28"/>
        </w:rPr>
        <w:t>урока</w:t>
      </w:r>
      <w:r w:rsidRPr="008D01F6">
        <w:rPr>
          <w:rFonts w:ascii="Times New Roman" w:hAnsi="Times New Roman" w:cs="Times New Roman"/>
          <w:sz w:val="28"/>
          <w:szCs w:val="28"/>
        </w:rPr>
        <w:t xml:space="preserve"> (</w:t>
      </w:r>
      <w:r>
        <w:rPr>
          <w:rFonts w:ascii="Times New Roman" w:hAnsi="Times New Roman" w:cs="Times New Roman"/>
          <w:sz w:val="28"/>
          <w:szCs w:val="28"/>
        </w:rPr>
        <w:t>фрагмент</w:t>
      </w:r>
      <w:r w:rsidRPr="008D01F6">
        <w:rPr>
          <w:rFonts w:ascii="Times New Roman" w:hAnsi="Times New Roman" w:cs="Times New Roman"/>
          <w:sz w:val="28"/>
          <w:szCs w:val="28"/>
        </w:rPr>
        <w:t>)</w:t>
      </w:r>
    </w:p>
    <w:p w:rsidR="0067433A" w:rsidRPr="0067433A" w:rsidRDefault="0067433A" w:rsidP="00330578">
      <w:pPr>
        <w:spacing w:after="0" w:line="240" w:lineRule="auto"/>
        <w:jc w:val="center"/>
        <w:rPr>
          <w:rFonts w:ascii="Times New Roman" w:hAnsi="Times New Roman" w:cs="Times New Roman"/>
          <w:sz w:val="28"/>
          <w:szCs w:val="28"/>
        </w:rPr>
      </w:pPr>
    </w:p>
    <w:p w:rsidR="00330578" w:rsidRDefault="00330578" w:rsidP="00330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Стадия</w:t>
      </w:r>
      <w:r w:rsidRPr="003E4F76">
        <w:rPr>
          <w:rFonts w:ascii="Times New Roman" w:hAnsi="Times New Roman" w:cs="Times New Roman"/>
          <w:sz w:val="28"/>
          <w:szCs w:val="28"/>
        </w:rPr>
        <w:t xml:space="preserve"> </w:t>
      </w:r>
      <w:r>
        <w:rPr>
          <w:rFonts w:ascii="Times New Roman" w:hAnsi="Times New Roman" w:cs="Times New Roman"/>
          <w:sz w:val="28"/>
          <w:szCs w:val="28"/>
        </w:rPr>
        <w:t>вызова</w:t>
      </w:r>
      <w:r w:rsidRPr="003E4F76">
        <w:rPr>
          <w:rFonts w:ascii="Times New Roman" w:hAnsi="Times New Roman" w:cs="Times New Roman"/>
          <w:sz w:val="28"/>
          <w:szCs w:val="28"/>
        </w:rPr>
        <w:t xml:space="preserve"> </w:t>
      </w:r>
      <w:proofErr w:type="gramStart"/>
      <w:r w:rsidRPr="003E4F76">
        <w:rPr>
          <w:rFonts w:ascii="Times New Roman" w:hAnsi="Times New Roman" w:cs="Times New Roman"/>
          <w:sz w:val="28"/>
          <w:szCs w:val="28"/>
        </w:rPr>
        <w:t>(</w:t>
      </w:r>
      <w:r w:rsidR="003E4F76">
        <w:rPr>
          <w:rFonts w:ascii="Times New Roman" w:hAnsi="Times New Roman" w:cs="Times New Roman"/>
          <w:sz w:val="28"/>
          <w:szCs w:val="28"/>
        </w:rPr>
        <w:t xml:space="preserve"> </w:t>
      </w:r>
      <w:proofErr w:type="spellStart"/>
      <w:proofErr w:type="gramEnd"/>
      <w:r w:rsidR="003E4F76">
        <w:rPr>
          <w:rFonts w:ascii="Times New Roman" w:hAnsi="Times New Roman" w:cs="Times New Roman"/>
          <w:sz w:val="28"/>
          <w:szCs w:val="28"/>
        </w:rPr>
        <w:t>прием-</w:t>
      </w:r>
      <w:r>
        <w:rPr>
          <w:rFonts w:ascii="Times New Roman" w:hAnsi="Times New Roman" w:cs="Times New Roman"/>
          <w:sz w:val="28"/>
          <w:szCs w:val="28"/>
        </w:rPr>
        <w:t>мозговой</w:t>
      </w:r>
      <w:proofErr w:type="spellEnd"/>
      <w:r w:rsidRPr="003E4F76">
        <w:rPr>
          <w:rFonts w:ascii="Times New Roman" w:hAnsi="Times New Roman" w:cs="Times New Roman"/>
          <w:sz w:val="28"/>
          <w:szCs w:val="28"/>
        </w:rPr>
        <w:t xml:space="preserve"> </w:t>
      </w:r>
      <w:r>
        <w:rPr>
          <w:rFonts w:ascii="Times New Roman" w:hAnsi="Times New Roman" w:cs="Times New Roman"/>
          <w:sz w:val="28"/>
          <w:szCs w:val="28"/>
        </w:rPr>
        <w:t>штурм</w:t>
      </w:r>
      <w:r w:rsidRPr="003E4F76">
        <w:rPr>
          <w:rFonts w:ascii="Times New Roman" w:hAnsi="Times New Roman" w:cs="Times New Roman"/>
          <w:sz w:val="28"/>
          <w:szCs w:val="28"/>
        </w:rPr>
        <w:t xml:space="preserve">) </w:t>
      </w:r>
    </w:p>
    <w:p w:rsidR="00330578" w:rsidRPr="00330578" w:rsidRDefault="00330578" w:rsidP="00330578">
      <w:pPr>
        <w:spacing w:after="0" w:line="240" w:lineRule="auto"/>
        <w:jc w:val="both"/>
        <w:rPr>
          <w:rFonts w:ascii="Times New Roman" w:hAnsi="Times New Roman" w:cs="Times New Roman"/>
          <w:sz w:val="28"/>
          <w:szCs w:val="28"/>
        </w:rPr>
      </w:pPr>
    </w:p>
    <w:p w:rsidR="002841EC" w:rsidRPr="008D01F6" w:rsidRDefault="00330578" w:rsidP="00330578">
      <w:pPr>
        <w:spacing w:after="0" w:line="240" w:lineRule="auto"/>
        <w:jc w:val="both"/>
        <w:rPr>
          <w:rFonts w:ascii="Times New Roman" w:hAnsi="Times New Roman" w:cs="Times New Roman"/>
          <w:sz w:val="28"/>
          <w:szCs w:val="28"/>
        </w:rPr>
      </w:pPr>
      <w:r w:rsidRPr="002841EC">
        <w:rPr>
          <w:rFonts w:ascii="Times New Roman" w:hAnsi="Times New Roman" w:cs="Times New Roman"/>
          <w:i/>
          <w:sz w:val="28"/>
          <w:szCs w:val="28"/>
        </w:rPr>
        <w:t>Учитель</w:t>
      </w:r>
      <w:r w:rsidRPr="002841EC">
        <w:rPr>
          <w:rFonts w:ascii="Times New Roman" w:hAnsi="Times New Roman" w:cs="Times New Roman"/>
          <w:i/>
          <w:sz w:val="28"/>
          <w:szCs w:val="28"/>
          <w:lang w:val="en-US"/>
        </w:rPr>
        <w:t>:</w:t>
      </w:r>
      <w:r w:rsidRPr="00330578">
        <w:rPr>
          <w:rFonts w:ascii="Times New Roman" w:hAnsi="Times New Roman" w:cs="Times New Roman"/>
          <w:sz w:val="28"/>
          <w:szCs w:val="28"/>
          <w:lang w:val="en-US"/>
        </w:rPr>
        <w:t xml:space="preserve"> </w:t>
      </w:r>
      <w:r>
        <w:rPr>
          <w:rFonts w:ascii="Times New Roman" w:hAnsi="Times New Roman" w:cs="Times New Roman"/>
          <w:sz w:val="28"/>
          <w:szCs w:val="28"/>
          <w:lang w:val="en-US"/>
        </w:rPr>
        <w:t>Let’s continue our work. Look at the blackboard. There is the word “House” on it. What do</w:t>
      </w:r>
      <w:r w:rsidRPr="00330578">
        <w:rPr>
          <w:rFonts w:ascii="Times New Roman" w:hAnsi="Times New Roman" w:cs="Times New Roman"/>
          <w:sz w:val="28"/>
          <w:szCs w:val="28"/>
          <w:lang w:val="en-US"/>
        </w:rPr>
        <w:t xml:space="preserve"> </w:t>
      </w:r>
      <w:r>
        <w:rPr>
          <w:rFonts w:ascii="Times New Roman" w:hAnsi="Times New Roman" w:cs="Times New Roman"/>
          <w:sz w:val="28"/>
          <w:szCs w:val="28"/>
          <w:lang w:val="en-US"/>
        </w:rPr>
        <w:t>you associate with this word? Put dawn as many associat</w:t>
      </w:r>
      <w:r w:rsidR="002841EC">
        <w:rPr>
          <w:rFonts w:ascii="Times New Roman" w:hAnsi="Times New Roman" w:cs="Times New Roman"/>
          <w:sz w:val="28"/>
          <w:szCs w:val="28"/>
          <w:lang w:val="en-US"/>
        </w:rPr>
        <w:t>ions as you can. Do it in groups you’ve formed at the beginning of our lesson</w:t>
      </w:r>
      <w:r w:rsidR="002841EC" w:rsidRPr="002841EC">
        <w:rPr>
          <w:rFonts w:ascii="Times New Roman" w:hAnsi="Times New Roman" w:cs="Times New Roman"/>
          <w:sz w:val="28"/>
          <w:szCs w:val="28"/>
          <w:lang w:val="en-US"/>
        </w:rPr>
        <w:t xml:space="preserve">. </w:t>
      </w:r>
      <w:r w:rsidR="002841EC">
        <w:rPr>
          <w:rFonts w:ascii="Times New Roman" w:hAnsi="Times New Roman" w:cs="Times New Roman"/>
          <w:sz w:val="28"/>
          <w:szCs w:val="28"/>
          <w:lang w:val="en-US"/>
        </w:rPr>
        <w:t>You</w:t>
      </w:r>
      <w:r w:rsidR="002841EC" w:rsidRPr="008D01F6">
        <w:rPr>
          <w:rFonts w:ascii="Times New Roman" w:hAnsi="Times New Roman" w:cs="Times New Roman"/>
          <w:sz w:val="28"/>
          <w:szCs w:val="28"/>
        </w:rPr>
        <w:t xml:space="preserve"> </w:t>
      </w:r>
      <w:r w:rsidR="002841EC">
        <w:rPr>
          <w:rFonts w:ascii="Times New Roman" w:hAnsi="Times New Roman" w:cs="Times New Roman"/>
          <w:sz w:val="28"/>
          <w:szCs w:val="28"/>
          <w:lang w:val="en-US"/>
        </w:rPr>
        <w:t>have</w:t>
      </w:r>
      <w:r w:rsidR="002841EC" w:rsidRPr="008D01F6">
        <w:rPr>
          <w:rFonts w:ascii="Times New Roman" w:hAnsi="Times New Roman" w:cs="Times New Roman"/>
          <w:sz w:val="28"/>
          <w:szCs w:val="28"/>
        </w:rPr>
        <w:t xml:space="preserve"> </w:t>
      </w:r>
      <w:r w:rsidR="002841EC">
        <w:rPr>
          <w:rFonts w:ascii="Times New Roman" w:hAnsi="Times New Roman" w:cs="Times New Roman"/>
          <w:sz w:val="28"/>
          <w:szCs w:val="28"/>
          <w:lang w:val="en-US"/>
        </w:rPr>
        <w:t>only</w:t>
      </w:r>
      <w:r w:rsidR="002841EC" w:rsidRPr="008D01F6">
        <w:rPr>
          <w:rFonts w:ascii="Times New Roman" w:hAnsi="Times New Roman" w:cs="Times New Roman"/>
          <w:sz w:val="28"/>
          <w:szCs w:val="28"/>
        </w:rPr>
        <w:t xml:space="preserve"> </w:t>
      </w:r>
      <w:r w:rsidR="002841EC">
        <w:rPr>
          <w:rFonts w:ascii="Times New Roman" w:hAnsi="Times New Roman" w:cs="Times New Roman"/>
          <w:sz w:val="28"/>
          <w:szCs w:val="28"/>
          <w:lang w:val="en-US"/>
        </w:rPr>
        <w:t>one</w:t>
      </w:r>
      <w:r w:rsidR="002841EC" w:rsidRPr="008D01F6">
        <w:rPr>
          <w:rFonts w:ascii="Times New Roman" w:hAnsi="Times New Roman" w:cs="Times New Roman"/>
          <w:sz w:val="28"/>
          <w:szCs w:val="28"/>
        </w:rPr>
        <w:t xml:space="preserve"> </w:t>
      </w:r>
      <w:r w:rsidR="002841EC">
        <w:rPr>
          <w:rFonts w:ascii="Times New Roman" w:hAnsi="Times New Roman" w:cs="Times New Roman"/>
          <w:sz w:val="28"/>
          <w:szCs w:val="28"/>
          <w:lang w:val="en-US"/>
        </w:rPr>
        <w:t>min</w:t>
      </w:r>
      <w:r w:rsidR="002841EC" w:rsidRPr="008D01F6">
        <w:rPr>
          <w:rFonts w:ascii="Times New Roman" w:hAnsi="Times New Roman" w:cs="Times New Roman"/>
          <w:sz w:val="28"/>
          <w:szCs w:val="28"/>
        </w:rPr>
        <w:t>.</w:t>
      </w:r>
    </w:p>
    <w:p w:rsidR="002841EC" w:rsidRDefault="002841EC" w:rsidP="00330578">
      <w:pPr>
        <w:spacing w:after="0" w:line="240" w:lineRule="auto"/>
        <w:jc w:val="both"/>
        <w:rPr>
          <w:rFonts w:ascii="Times New Roman" w:hAnsi="Times New Roman" w:cs="Times New Roman"/>
          <w:i/>
          <w:sz w:val="28"/>
          <w:szCs w:val="28"/>
        </w:rPr>
      </w:pPr>
      <w:r w:rsidRPr="002841EC">
        <w:rPr>
          <w:rFonts w:ascii="Times New Roman" w:hAnsi="Times New Roman" w:cs="Times New Roman"/>
          <w:i/>
          <w:sz w:val="28"/>
          <w:szCs w:val="28"/>
        </w:rPr>
        <w:t>Учащиеся</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записывают</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ассоциации</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и</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затем</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вместе</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с</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учителем</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и</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всем</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классом</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проговаривают</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имеющиеся</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варианты</w:t>
      </w:r>
      <w:r w:rsidRPr="008D01F6">
        <w:rPr>
          <w:rFonts w:ascii="Times New Roman" w:hAnsi="Times New Roman" w:cs="Times New Roman"/>
          <w:i/>
          <w:sz w:val="28"/>
          <w:szCs w:val="28"/>
        </w:rPr>
        <w:t xml:space="preserve">. </w:t>
      </w:r>
      <w:r w:rsidRPr="002841EC">
        <w:rPr>
          <w:rFonts w:ascii="Times New Roman" w:hAnsi="Times New Roman" w:cs="Times New Roman"/>
          <w:i/>
          <w:sz w:val="28"/>
          <w:szCs w:val="28"/>
        </w:rPr>
        <w:t>Один ученик записывает ассоциации на доске.</w:t>
      </w:r>
      <w:r>
        <w:rPr>
          <w:rFonts w:ascii="Times New Roman" w:hAnsi="Times New Roman" w:cs="Times New Roman"/>
          <w:i/>
          <w:sz w:val="28"/>
          <w:szCs w:val="28"/>
        </w:rPr>
        <w:t xml:space="preserve"> Записываются наиболее удачливые варианты.</w:t>
      </w:r>
    </w:p>
    <w:p w:rsidR="003E4F76" w:rsidRPr="003E4F76" w:rsidRDefault="003E4F76" w:rsidP="0033057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That’s good. You’ve remembered many words</w:t>
      </w:r>
      <w:r w:rsidR="0067433A">
        <w:rPr>
          <w:rFonts w:ascii="Times New Roman" w:hAnsi="Times New Roman" w:cs="Times New Roman"/>
          <w:sz w:val="28"/>
          <w:szCs w:val="28"/>
          <w:lang w:val="en-US"/>
        </w:rPr>
        <w:t xml:space="preserve"> on this theme.</w:t>
      </w:r>
    </w:p>
    <w:p w:rsidR="003E4F76" w:rsidRPr="0067433A" w:rsidRDefault="003E4F76" w:rsidP="00330578">
      <w:pPr>
        <w:spacing w:after="0" w:line="240" w:lineRule="auto"/>
        <w:jc w:val="both"/>
        <w:rPr>
          <w:rFonts w:ascii="Times New Roman" w:hAnsi="Times New Roman" w:cs="Times New Roman"/>
          <w:sz w:val="28"/>
          <w:szCs w:val="28"/>
          <w:lang w:val="en-US"/>
        </w:rPr>
      </w:pPr>
    </w:p>
    <w:p w:rsidR="003E4F76" w:rsidRDefault="003E4F76" w:rsidP="00330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Стадия осмысления (</w:t>
      </w:r>
      <w:proofErr w:type="spellStart"/>
      <w:r>
        <w:rPr>
          <w:rFonts w:ascii="Times New Roman" w:hAnsi="Times New Roman" w:cs="Times New Roman"/>
          <w:sz w:val="28"/>
          <w:szCs w:val="28"/>
        </w:rPr>
        <w:t>прием-инсерт</w:t>
      </w:r>
      <w:proofErr w:type="spellEnd"/>
      <w:r>
        <w:rPr>
          <w:rFonts w:ascii="Times New Roman" w:hAnsi="Times New Roman" w:cs="Times New Roman"/>
          <w:sz w:val="28"/>
          <w:szCs w:val="28"/>
        </w:rPr>
        <w:t>)</w:t>
      </w:r>
    </w:p>
    <w:p w:rsidR="003E4F76" w:rsidRPr="003E4F76" w:rsidRDefault="003E4F76" w:rsidP="00330578">
      <w:pPr>
        <w:spacing w:after="0" w:line="240" w:lineRule="auto"/>
        <w:jc w:val="both"/>
        <w:rPr>
          <w:rFonts w:ascii="Times New Roman" w:hAnsi="Times New Roman" w:cs="Times New Roman"/>
          <w:sz w:val="28"/>
          <w:szCs w:val="28"/>
        </w:rPr>
      </w:pPr>
    </w:p>
    <w:p w:rsidR="00330578" w:rsidRPr="00876352" w:rsidRDefault="0067433A" w:rsidP="0033057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Учитель</w:t>
      </w:r>
      <w:r w:rsidRPr="0067433A">
        <w:rPr>
          <w:rFonts w:ascii="Times New Roman" w:hAnsi="Times New Roman" w:cs="Times New Roman"/>
          <w:sz w:val="28"/>
          <w:szCs w:val="28"/>
          <w:lang w:val="en-US"/>
        </w:rPr>
        <w:t xml:space="preserve">: </w:t>
      </w:r>
      <w:r w:rsidR="003E4F76">
        <w:rPr>
          <w:rFonts w:ascii="Times New Roman" w:hAnsi="Times New Roman" w:cs="Times New Roman"/>
          <w:sz w:val="28"/>
          <w:szCs w:val="28"/>
          <w:lang w:val="en-US"/>
        </w:rPr>
        <w:t>Now w</w:t>
      </w:r>
      <w:r w:rsidR="00330578">
        <w:rPr>
          <w:rFonts w:ascii="Times New Roman" w:hAnsi="Times New Roman" w:cs="Times New Roman"/>
          <w:sz w:val="28"/>
          <w:szCs w:val="28"/>
          <w:lang w:val="en-US"/>
        </w:rPr>
        <w:t>e are going</w:t>
      </w:r>
      <w:r w:rsidR="00330578" w:rsidRPr="00330578">
        <w:rPr>
          <w:rFonts w:ascii="Times New Roman" w:hAnsi="Times New Roman" w:cs="Times New Roman"/>
          <w:sz w:val="28"/>
          <w:szCs w:val="28"/>
          <w:lang w:val="en-US"/>
        </w:rPr>
        <w:t xml:space="preserve"> </w:t>
      </w:r>
      <w:r w:rsidR="003E4F76">
        <w:rPr>
          <w:rFonts w:ascii="Times New Roman" w:hAnsi="Times New Roman" w:cs="Times New Roman"/>
          <w:sz w:val="28"/>
          <w:szCs w:val="28"/>
          <w:lang w:val="en-US"/>
        </w:rPr>
        <w:t xml:space="preserve">read the </w:t>
      </w:r>
      <w:r w:rsidR="00330578">
        <w:rPr>
          <w:rFonts w:ascii="Times New Roman" w:hAnsi="Times New Roman" w:cs="Times New Roman"/>
          <w:sz w:val="28"/>
          <w:szCs w:val="28"/>
          <w:lang w:val="en-US"/>
        </w:rPr>
        <w:t>tex</w:t>
      </w:r>
      <w:r w:rsidR="003E4F76">
        <w:rPr>
          <w:rFonts w:ascii="Times New Roman" w:hAnsi="Times New Roman" w:cs="Times New Roman"/>
          <w:sz w:val="28"/>
          <w:szCs w:val="28"/>
          <w:lang w:val="en-US"/>
        </w:rPr>
        <w:t xml:space="preserve">t about a typical English house and learn smth new. </w:t>
      </w:r>
      <w:r>
        <w:rPr>
          <w:rFonts w:ascii="Times New Roman" w:hAnsi="Times New Roman" w:cs="Times New Roman"/>
          <w:sz w:val="28"/>
          <w:szCs w:val="28"/>
          <w:lang w:val="en-US"/>
        </w:rPr>
        <w:t xml:space="preserve">Read the text on p. 51 ex. 3. While reading, make the following notes: </w:t>
      </w:r>
      <w:r w:rsidRPr="005767C5">
        <w:rPr>
          <w:rFonts w:ascii="Times New Roman" w:hAnsi="Times New Roman" w:cs="Times New Roman"/>
          <w:sz w:val="28"/>
          <w:szCs w:val="28"/>
          <w:lang w:val="en-US"/>
        </w:rPr>
        <w:t>V</w:t>
      </w:r>
      <w:r w:rsidRPr="0067433A">
        <w:rPr>
          <w:rFonts w:ascii="Times New Roman" w:hAnsi="Times New Roman" w:cs="Times New Roman"/>
          <w:sz w:val="28"/>
          <w:szCs w:val="28"/>
          <w:lang w:val="en-US"/>
        </w:rPr>
        <w:t xml:space="preserve">, - </w:t>
      </w:r>
      <w:proofErr w:type="gramStart"/>
      <w:r w:rsidRPr="0067433A">
        <w:rPr>
          <w:rFonts w:ascii="Times New Roman" w:hAnsi="Times New Roman" w:cs="Times New Roman"/>
          <w:sz w:val="28"/>
          <w:szCs w:val="28"/>
          <w:lang w:val="en-US"/>
        </w:rPr>
        <w:t>,+</w:t>
      </w:r>
      <w:proofErr w:type="gramEnd"/>
      <w:r w:rsidRPr="0067433A">
        <w:rPr>
          <w:rFonts w:ascii="Times New Roman" w:hAnsi="Times New Roman" w:cs="Times New Roman"/>
          <w:sz w:val="28"/>
          <w:szCs w:val="28"/>
          <w:lang w:val="en-US"/>
        </w:rPr>
        <w:t>, ?</w:t>
      </w:r>
      <w:r w:rsidR="00EB24A1">
        <w:rPr>
          <w:rFonts w:ascii="Times New Roman" w:hAnsi="Times New Roman" w:cs="Times New Roman"/>
          <w:sz w:val="28"/>
          <w:szCs w:val="28"/>
          <w:lang w:val="en-US"/>
        </w:rPr>
        <w:t>. (V) - it’s well-known, (+) - it’s new and interesting, (-) - I don’t believe it</w:t>
      </w:r>
      <w:r w:rsidRPr="0067433A">
        <w:rPr>
          <w:rFonts w:ascii="Times New Roman" w:hAnsi="Times New Roman" w:cs="Times New Roman"/>
          <w:sz w:val="28"/>
          <w:szCs w:val="28"/>
          <w:lang w:val="en-US"/>
        </w:rPr>
        <w:t xml:space="preserve">, </w:t>
      </w:r>
      <w:r w:rsidR="00EB24A1">
        <w:rPr>
          <w:rFonts w:ascii="Times New Roman" w:hAnsi="Times New Roman" w:cs="Times New Roman"/>
          <w:sz w:val="28"/>
          <w:szCs w:val="28"/>
          <w:lang w:val="en-US"/>
        </w:rPr>
        <w:t xml:space="preserve">(?) - </w:t>
      </w:r>
      <w:r w:rsidRPr="0067433A">
        <w:rPr>
          <w:rFonts w:ascii="Times New Roman" w:hAnsi="Times New Roman" w:cs="Times New Roman"/>
          <w:sz w:val="28"/>
          <w:szCs w:val="28"/>
          <w:lang w:val="en-US"/>
        </w:rPr>
        <w:t>I</w:t>
      </w:r>
      <w:r w:rsidR="00EB24A1">
        <w:rPr>
          <w:rFonts w:ascii="Times New Roman" w:hAnsi="Times New Roman" w:cs="Times New Roman"/>
          <w:sz w:val="28"/>
          <w:szCs w:val="28"/>
          <w:lang w:val="en-US"/>
        </w:rPr>
        <w:t xml:space="preserve"> need additional information</w:t>
      </w:r>
      <w:r w:rsidRPr="0067433A">
        <w:rPr>
          <w:rFonts w:ascii="Times New Roman" w:hAnsi="Times New Roman" w:cs="Times New Roman"/>
          <w:sz w:val="28"/>
          <w:szCs w:val="28"/>
          <w:lang w:val="en-US"/>
        </w:rPr>
        <w:t>.</w:t>
      </w:r>
      <w:r w:rsidR="00876352">
        <w:rPr>
          <w:rFonts w:ascii="Times New Roman" w:hAnsi="Times New Roman" w:cs="Times New Roman"/>
          <w:sz w:val="28"/>
          <w:szCs w:val="28"/>
          <w:lang w:val="en-US"/>
        </w:rPr>
        <w:t xml:space="preserve"> After reading, fill in the table with the information.</w:t>
      </w:r>
      <w:r w:rsidR="00B350C8">
        <w:rPr>
          <w:rFonts w:ascii="Times New Roman" w:hAnsi="Times New Roman" w:cs="Times New Roman"/>
          <w:sz w:val="28"/>
          <w:szCs w:val="28"/>
          <w:lang w:val="en-US"/>
        </w:rPr>
        <w:t xml:space="preserve"> Discuss each column in your groups.</w:t>
      </w:r>
    </w:p>
    <w:p w:rsidR="0067433A" w:rsidRPr="00876352" w:rsidRDefault="0067433A" w:rsidP="00330578">
      <w:pPr>
        <w:spacing w:after="0" w:line="240" w:lineRule="auto"/>
        <w:jc w:val="both"/>
        <w:rPr>
          <w:rFonts w:ascii="Times New Roman" w:hAnsi="Times New Roman" w:cs="Times New Roman"/>
          <w:i/>
          <w:sz w:val="28"/>
          <w:szCs w:val="28"/>
        </w:rPr>
      </w:pPr>
      <w:r w:rsidRPr="0067433A">
        <w:rPr>
          <w:rFonts w:ascii="Times New Roman" w:hAnsi="Times New Roman" w:cs="Times New Roman"/>
          <w:i/>
          <w:sz w:val="28"/>
          <w:szCs w:val="28"/>
        </w:rPr>
        <w:t xml:space="preserve">Учитель объясняет принцип работы с </w:t>
      </w:r>
      <w:proofErr w:type="spellStart"/>
      <w:r w:rsidRPr="0067433A">
        <w:rPr>
          <w:rFonts w:ascii="Times New Roman" w:hAnsi="Times New Roman" w:cs="Times New Roman"/>
          <w:i/>
          <w:sz w:val="28"/>
          <w:szCs w:val="28"/>
        </w:rPr>
        <w:t>инсертом</w:t>
      </w:r>
      <w:proofErr w:type="spellEnd"/>
      <w:r w:rsidRPr="0067433A">
        <w:rPr>
          <w:rFonts w:ascii="Times New Roman" w:hAnsi="Times New Roman" w:cs="Times New Roman"/>
          <w:i/>
          <w:sz w:val="28"/>
          <w:szCs w:val="28"/>
        </w:rPr>
        <w:t>. При чтении текста учащиеся на полях или  полоске бумаги расставляют пометки. После чтения текста с маркировкой учащиеся заполняют маркировочную таблицу «</w:t>
      </w:r>
      <w:proofErr w:type="spellStart"/>
      <w:r w:rsidRPr="0067433A">
        <w:rPr>
          <w:rFonts w:ascii="Times New Roman" w:hAnsi="Times New Roman" w:cs="Times New Roman"/>
          <w:i/>
          <w:sz w:val="28"/>
          <w:szCs w:val="28"/>
        </w:rPr>
        <w:t>Инсерт</w:t>
      </w:r>
      <w:proofErr w:type="spellEnd"/>
      <w:r w:rsidRPr="0067433A">
        <w:rPr>
          <w:rFonts w:ascii="Times New Roman" w:hAnsi="Times New Roman" w:cs="Times New Roman"/>
          <w:i/>
          <w:sz w:val="28"/>
          <w:szCs w:val="28"/>
        </w:rPr>
        <w:t>», состоящую из 4-х колонок.</w:t>
      </w:r>
      <w:r w:rsidR="00876352">
        <w:rPr>
          <w:rFonts w:ascii="Times New Roman" w:hAnsi="Times New Roman" w:cs="Times New Roman"/>
          <w:i/>
          <w:sz w:val="28"/>
          <w:szCs w:val="28"/>
        </w:rPr>
        <w:t xml:space="preserve"> После того, как текст был прочитан, учащиеся заполняют таблицу. После проходит обсуждение каждого столбца в группах.</w:t>
      </w:r>
    </w:p>
    <w:p w:rsidR="00EB24A1" w:rsidRPr="00876352" w:rsidRDefault="00EB24A1" w:rsidP="00330578">
      <w:pPr>
        <w:spacing w:after="0" w:line="240" w:lineRule="auto"/>
        <w:jc w:val="both"/>
        <w:rPr>
          <w:rFonts w:ascii="Times New Roman" w:hAnsi="Times New Roman" w:cs="Times New Roman"/>
          <w:sz w:val="28"/>
          <w:szCs w:val="28"/>
        </w:rPr>
      </w:pPr>
    </w:p>
    <w:tbl>
      <w:tblPr>
        <w:tblStyle w:val="a3"/>
        <w:tblW w:w="0" w:type="auto"/>
        <w:tblLook w:val="04A0"/>
      </w:tblPr>
      <w:tblGrid>
        <w:gridCol w:w="2316"/>
        <w:gridCol w:w="2316"/>
        <w:gridCol w:w="2316"/>
        <w:gridCol w:w="2316"/>
      </w:tblGrid>
      <w:tr w:rsidR="00EB24A1" w:rsidRPr="005767C5" w:rsidTr="00876352">
        <w:trPr>
          <w:trHeight w:val="782"/>
        </w:trPr>
        <w:tc>
          <w:tcPr>
            <w:tcW w:w="2316" w:type="dxa"/>
          </w:tcPr>
          <w:p w:rsidR="00EB24A1" w:rsidRPr="005767C5" w:rsidRDefault="00EB24A1" w:rsidP="00ED1444">
            <w:pPr>
              <w:spacing w:line="360" w:lineRule="auto"/>
              <w:jc w:val="center"/>
              <w:rPr>
                <w:rFonts w:ascii="Times New Roman" w:hAnsi="Times New Roman"/>
                <w:sz w:val="28"/>
                <w:szCs w:val="28"/>
              </w:rPr>
            </w:pPr>
          </w:p>
          <w:p w:rsidR="00EB24A1" w:rsidRPr="00876352" w:rsidRDefault="00EB24A1" w:rsidP="00876352">
            <w:pPr>
              <w:spacing w:line="360" w:lineRule="auto"/>
              <w:jc w:val="center"/>
              <w:rPr>
                <w:rFonts w:ascii="Times New Roman" w:hAnsi="Times New Roman"/>
                <w:sz w:val="28"/>
                <w:szCs w:val="28"/>
              </w:rPr>
            </w:pPr>
            <w:r w:rsidRPr="005767C5">
              <w:rPr>
                <w:rFonts w:ascii="Times New Roman" w:hAnsi="Times New Roman"/>
                <w:sz w:val="28"/>
                <w:szCs w:val="28"/>
                <w:lang w:val="en-US"/>
              </w:rPr>
              <w:t>V</w:t>
            </w:r>
          </w:p>
        </w:tc>
        <w:tc>
          <w:tcPr>
            <w:tcW w:w="2316" w:type="dxa"/>
          </w:tcPr>
          <w:p w:rsidR="00EB24A1" w:rsidRPr="005767C5" w:rsidRDefault="00EB24A1" w:rsidP="00ED1444">
            <w:pPr>
              <w:spacing w:line="360" w:lineRule="auto"/>
              <w:jc w:val="center"/>
              <w:rPr>
                <w:rFonts w:ascii="Times New Roman" w:hAnsi="Times New Roman"/>
                <w:sz w:val="28"/>
                <w:szCs w:val="28"/>
                <w:lang w:val="en-US"/>
              </w:rPr>
            </w:pPr>
          </w:p>
          <w:p w:rsidR="00EB24A1" w:rsidRPr="005767C5" w:rsidRDefault="00EB24A1" w:rsidP="00ED1444">
            <w:pPr>
              <w:spacing w:line="360" w:lineRule="auto"/>
              <w:jc w:val="center"/>
              <w:rPr>
                <w:rFonts w:ascii="Times New Roman" w:hAnsi="Times New Roman"/>
                <w:sz w:val="28"/>
                <w:szCs w:val="28"/>
                <w:lang w:val="en-US"/>
              </w:rPr>
            </w:pPr>
            <w:r w:rsidRPr="005767C5">
              <w:rPr>
                <w:rFonts w:ascii="Times New Roman" w:hAnsi="Times New Roman"/>
                <w:sz w:val="28"/>
                <w:szCs w:val="28"/>
                <w:lang w:val="en-US"/>
              </w:rPr>
              <w:t>+</w:t>
            </w:r>
          </w:p>
        </w:tc>
        <w:tc>
          <w:tcPr>
            <w:tcW w:w="2316" w:type="dxa"/>
          </w:tcPr>
          <w:p w:rsidR="00EB24A1" w:rsidRPr="005767C5" w:rsidRDefault="00EB24A1" w:rsidP="00ED1444">
            <w:pPr>
              <w:spacing w:line="360" w:lineRule="auto"/>
              <w:jc w:val="center"/>
              <w:rPr>
                <w:rFonts w:ascii="Times New Roman" w:hAnsi="Times New Roman"/>
                <w:sz w:val="28"/>
                <w:szCs w:val="28"/>
                <w:lang w:val="en-US"/>
              </w:rPr>
            </w:pPr>
          </w:p>
          <w:p w:rsidR="00EB24A1" w:rsidRPr="005767C5" w:rsidRDefault="00EB24A1" w:rsidP="00ED1444">
            <w:pPr>
              <w:spacing w:line="360" w:lineRule="auto"/>
              <w:jc w:val="center"/>
              <w:rPr>
                <w:rFonts w:ascii="Times New Roman" w:hAnsi="Times New Roman"/>
                <w:sz w:val="28"/>
                <w:szCs w:val="28"/>
                <w:lang w:val="en-US"/>
              </w:rPr>
            </w:pPr>
            <w:r w:rsidRPr="005767C5">
              <w:rPr>
                <w:rFonts w:ascii="Times New Roman" w:hAnsi="Times New Roman"/>
                <w:sz w:val="28"/>
                <w:szCs w:val="28"/>
                <w:lang w:val="en-US"/>
              </w:rPr>
              <w:t>_</w:t>
            </w:r>
          </w:p>
        </w:tc>
        <w:tc>
          <w:tcPr>
            <w:tcW w:w="2316" w:type="dxa"/>
          </w:tcPr>
          <w:p w:rsidR="00EB24A1" w:rsidRPr="005767C5" w:rsidRDefault="00EB24A1" w:rsidP="00ED1444">
            <w:pPr>
              <w:spacing w:line="360" w:lineRule="auto"/>
              <w:jc w:val="center"/>
              <w:rPr>
                <w:rFonts w:ascii="Times New Roman" w:hAnsi="Times New Roman"/>
                <w:sz w:val="28"/>
                <w:szCs w:val="28"/>
                <w:lang w:val="en-US"/>
              </w:rPr>
            </w:pPr>
          </w:p>
          <w:p w:rsidR="00EB24A1" w:rsidRPr="005767C5" w:rsidRDefault="00EB24A1" w:rsidP="00ED1444">
            <w:pPr>
              <w:spacing w:line="360" w:lineRule="auto"/>
              <w:jc w:val="center"/>
              <w:rPr>
                <w:rFonts w:ascii="Times New Roman" w:hAnsi="Times New Roman"/>
                <w:sz w:val="28"/>
                <w:szCs w:val="28"/>
                <w:lang w:val="en-US"/>
              </w:rPr>
            </w:pPr>
            <w:r w:rsidRPr="005767C5">
              <w:rPr>
                <w:rFonts w:ascii="Times New Roman" w:hAnsi="Times New Roman"/>
                <w:sz w:val="28"/>
                <w:szCs w:val="28"/>
                <w:lang w:val="en-US"/>
              </w:rPr>
              <w:t>?</w:t>
            </w:r>
          </w:p>
        </w:tc>
      </w:tr>
      <w:tr w:rsidR="00EB24A1" w:rsidRPr="005767C5" w:rsidTr="00876352">
        <w:trPr>
          <w:trHeight w:val="699"/>
        </w:trPr>
        <w:tc>
          <w:tcPr>
            <w:tcW w:w="2316" w:type="dxa"/>
          </w:tcPr>
          <w:p w:rsidR="00EB24A1" w:rsidRPr="005767C5" w:rsidRDefault="00EB24A1" w:rsidP="00ED1444">
            <w:pPr>
              <w:spacing w:line="360" w:lineRule="auto"/>
              <w:jc w:val="both"/>
              <w:rPr>
                <w:rFonts w:ascii="Times New Roman" w:hAnsi="Times New Roman"/>
                <w:sz w:val="28"/>
                <w:szCs w:val="28"/>
                <w:lang w:val="en-US"/>
              </w:rPr>
            </w:pPr>
          </w:p>
        </w:tc>
        <w:tc>
          <w:tcPr>
            <w:tcW w:w="2316" w:type="dxa"/>
          </w:tcPr>
          <w:p w:rsidR="00EB24A1" w:rsidRPr="00876352" w:rsidRDefault="00EB24A1" w:rsidP="00ED1444">
            <w:pPr>
              <w:spacing w:line="360" w:lineRule="auto"/>
              <w:jc w:val="both"/>
              <w:rPr>
                <w:rFonts w:ascii="Times New Roman" w:hAnsi="Times New Roman"/>
                <w:sz w:val="28"/>
                <w:szCs w:val="28"/>
              </w:rPr>
            </w:pPr>
          </w:p>
        </w:tc>
        <w:tc>
          <w:tcPr>
            <w:tcW w:w="2316" w:type="dxa"/>
          </w:tcPr>
          <w:p w:rsidR="00EB24A1" w:rsidRPr="005767C5" w:rsidRDefault="00EB24A1" w:rsidP="00ED1444">
            <w:pPr>
              <w:spacing w:line="360" w:lineRule="auto"/>
              <w:jc w:val="both"/>
              <w:rPr>
                <w:rFonts w:ascii="Times New Roman" w:hAnsi="Times New Roman"/>
                <w:sz w:val="28"/>
                <w:szCs w:val="28"/>
                <w:lang w:val="en-US"/>
              </w:rPr>
            </w:pPr>
          </w:p>
        </w:tc>
        <w:tc>
          <w:tcPr>
            <w:tcW w:w="2316" w:type="dxa"/>
          </w:tcPr>
          <w:p w:rsidR="00EB24A1" w:rsidRPr="005767C5" w:rsidRDefault="00EB24A1" w:rsidP="00ED1444">
            <w:pPr>
              <w:spacing w:line="360" w:lineRule="auto"/>
              <w:jc w:val="both"/>
              <w:rPr>
                <w:rFonts w:ascii="Times New Roman" w:hAnsi="Times New Roman"/>
                <w:sz w:val="28"/>
                <w:szCs w:val="28"/>
                <w:lang w:val="en-US"/>
              </w:rPr>
            </w:pPr>
          </w:p>
        </w:tc>
      </w:tr>
    </w:tbl>
    <w:p w:rsidR="00EB24A1" w:rsidRDefault="00EB24A1" w:rsidP="00EB24A1">
      <w:pPr>
        <w:spacing w:after="0" w:line="240" w:lineRule="auto"/>
        <w:jc w:val="both"/>
        <w:rPr>
          <w:rFonts w:ascii="Times New Roman" w:hAnsi="Times New Roman" w:cs="Times New Roman"/>
          <w:sz w:val="28"/>
          <w:szCs w:val="28"/>
          <w:lang w:val="en-US"/>
        </w:rPr>
      </w:pPr>
    </w:p>
    <w:p w:rsidR="00B350C8" w:rsidRPr="00B350C8" w:rsidRDefault="00B350C8" w:rsidP="00B350C8">
      <w:pPr>
        <w:spacing w:after="0" w:line="240" w:lineRule="auto"/>
        <w:jc w:val="both"/>
        <w:rPr>
          <w:rFonts w:ascii="Times New Roman" w:hAnsi="Times New Roman" w:cs="Times New Roman"/>
          <w:sz w:val="28"/>
          <w:szCs w:val="28"/>
          <w:lang w:val="en-US"/>
        </w:rPr>
      </w:pPr>
      <w:r w:rsidRPr="00B350C8">
        <w:rPr>
          <w:rFonts w:ascii="Times New Roman" w:hAnsi="Times New Roman" w:cs="Times New Roman"/>
          <w:sz w:val="28"/>
          <w:szCs w:val="28"/>
          <w:lang w:val="en-US"/>
        </w:rPr>
        <w:t xml:space="preserve">Now let’s answer the main question of our lesson: What is a typical English house? </w:t>
      </w:r>
    </w:p>
    <w:p w:rsidR="00B350C8" w:rsidRDefault="00B350C8" w:rsidP="00B350C8">
      <w:pPr>
        <w:spacing w:after="0" w:line="240" w:lineRule="auto"/>
        <w:jc w:val="both"/>
        <w:rPr>
          <w:rFonts w:ascii="Times New Roman" w:hAnsi="Times New Roman" w:cs="Times New Roman"/>
          <w:i/>
          <w:sz w:val="28"/>
          <w:szCs w:val="28"/>
        </w:rPr>
      </w:pPr>
      <w:r w:rsidRPr="00B350C8">
        <w:rPr>
          <w:rFonts w:ascii="Times New Roman" w:hAnsi="Times New Roman" w:cs="Times New Roman"/>
          <w:i/>
          <w:sz w:val="28"/>
          <w:szCs w:val="28"/>
        </w:rPr>
        <w:t xml:space="preserve">После работы с текстом формулируют развернутый ответ на главный вопрос урока: </w:t>
      </w:r>
      <w:r w:rsidRPr="00B350C8">
        <w:rPr>
          <w:rFonts w:ascii="Times New Roman" w:hAnsi="Times New Roman" w:cs="Times New Roman"/>
          <w:i/>
          <w:sz w:val="28"/>
          <w:szCs w:val="28"/>
          <w:lang w:val="en-US"/>
        </w:rPr>
        <w:t>What</w:t>
      </w:r>
      <w:r w:rsidRPr="00B350C8">
        <w:rPr>
          <w:rFonts w:ascii="Times New Roman" w:hAnsi="Times New Roman" w:cs="Times New Roman"/>
          <w:i/>
          <w:sz w:val="28"/>
          <w:szCs w:val="28"/>
        </w:rPr>
        <w:t xml:space="preserve"> </w:t>
      </w:r>
      <w:r w:rsidRPr="00B350C8">
        <w:rPr>
          <w:rFonts w:ascii="Times New Roman" w:hAnsi="Times New Roman" w:cs="Times New Roman"/>
          <w:i/>
          <w:sz w:val="28"/>
          <w:szCs w:val="28"/>
          <w:lang w:val="en-US"/>
        </w:rPr>
        <w:t>is</w:t>
      </w:r>
      <w:r w:rsidRPr="00B350C8">
        <w:rPr>
          <w:rFonts w:ascii="Times New Roman" w:hAnsi="Times New Roman" w:cs="Times New Roman"/>
          <w:i/>
          <w:sz w:val="28"/>
          <w:szCs w:val="28"/>
        </w:rPr>
        <w:t xml:space="preserve"> </w:t>
      </w:r>
      <w:r w:rsidRPr="00B350C8">
        <w:rPr>
          <w:rFonts w:ascii="Times New Roman" w:hAnsi="Times New Roman" w:cs="Times New Roman"/>
          <w:i/>
          <w:sz w:val="28"/>
          <w:szCs w:val="28"/>
          <w:lang w:val="en-US"/>
        </w:rPr>
        <w:t>a</w:t>
      </w:r>
      <w:r w:rsidRPr="00B350C8">
        <w:rPr>
          <w:rFonts w:ascii="Times New Roman" w:hAnsi="Times New Roman" w:cs="Times New Roman"/>
          <w:i/>
          <w:sz w:val="28"/>
          <w:szCs w:val="28"/>
        </w:rPr>
        <w:t xml:space="preserve"> </w:t>
      </w:r>
      <w:r w:rsidRPr="00B350C8">
        <w:rPr>
          <w:rFonts w:ascii="Times New Roman" w:hAnsi="Times New Roman" w:cs="Times New Roman"/>
          <w:i/>
          <w:sz w:val="28"/>
          <w:szCs w:val="28"/>
          <w:lang w:val="en-US"/>
        </w:rPr>
        <w:t>typical</w:t>
      </w:r>
      <w:r w:rsidRPr="00B350C8">
        <w:rPr>
          <w:rFonts w:ascii="Times New Roman" w:hAnsi="Times New Roman" w:cs="Times New Roman"/>
          <w:i/>
          <w:sz w:val="28"/>
          <w:szCs w:val="28"/>
        </w:rPr>
        <w:t xml:space="preserve"> </w:t>
      </w:r>
      <w:r w:rsidRPr="00B350C8">
        <w:rPr>
          <w:rFonts w:ascii="Times New Roman" w:hAnsi="Times New Roman" w:cs="Times New Roman"/>
          <w:i/>
          <w:sz w:val="28"/>
          <w:szCs w:val="28"/>
          <w:lang w:val="en-US"/>
        </w:rPr>
        <w:t>English</w:t>
      </w:r>
      <w:r w:rsidRPr="00B350C8">
        <w:rPr>
          <w:rFonts w:ascii="Times New Roman" w:hAnsi="Times New Roman" w:cs="Times New Roman"/>
          <w:i/>
          <w:sz w:val="28"/>
          <w:szCs w:val="28"/>
        </w:rPr>
        <w:t xml:space="preserve"> </w:t>
      </w:r>
      <w:r w:rsidRPr="00B350C8">
        <w:rPr>
          <w:rFonts w:ascii="Times New Roman" w:hAnsi="Times New Roman" w:cs="Times New Roman"/>
          <w:i/>
          <w:sz w:val="28"/>
          <w:szCs w:val="28"/>
          <w:lang w:val="en-US"/>
        </w:rPr>
        <w:t>house</w:t>
      </w:r>
      <w:r w:rsidRPr="00B350C8">
        <w:rPr>
          <w:rFonts w:ascii="Times New Roman" w:hAnsi="Times New Roman" w:cs="Times New Roman"/>
          <w:i/>
          <w:sz w:val="28"/>
          <w:szCs w:val="28"/>
        </w:rPr>
        <w:t>? Дают свое описание типичного английского дома.</w:t>
      </w:r>
    </w:p>
    <w:p w:rsidR="00B350C8" w:rsidRPr="00B350C8" w:rsidRDefault="00B350C8" w:rsidP="00B350C8">
      <w:pPr>
        <w:spacing w:after="0" w:line="240" w:lineRule="auto"/>
        <w:jc w:val="both"/>
        <w:rPr>
          <w:rFonts w:ascii="Times New Roman" w:hAnsi="Times New Roman" w:cs="Times New Roman"/>
          <w:i/>
          <w:sz w:val="28"/>
          <w:szCs w:val="28"/>
        </w:rPr>
      </w:pPr>
    </w:p>
    <w:p w:rsidR="00B350C8" w:rsidRDefault="00B350C8" w:rsidP="00B35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Стадия</w:t>
      </w:r>
      <w:r w:rsidRPr="00B350C8">
        <w:rPr>
          <w:rFonts w:ascii="Times New Roman" w:hAnsi="Times New Roman" w:cs="Times New Roman"/>
          <w:sz w:val="28"/>
          <w:szCs w:val="28"/>
        </w:rPr>
        <w:t xml:space="preserve"> </w:t>
      </w:r>
      <w:r>
        <w:rPr>
          <w:rFonts w:ascii="Times New Roman" w:hAnsi="Times New Roman" w:cs="Times New Roman"/>
          <w:sz w:val="28"/>
          <w:szCs w:val="28"/>
        </w:rPr>
        <w:t>рефлексии</w:t>
      </w:r>
      <w:r w:rsidRPr="00B350C8">
        <w:rPr>
          <w:rFonts w:ascii="Times New Roman" w:hAnsi="Times New Roman" w:cs="Times New Roman"/>
          <w:sz w:val="28"/>
          <w:szCs w:val="28"/>
        </w:rPr>
        <w:t xml:space="preserve"> (</w:t>
      </w:r>
      <w:proofErr w:type="spellStart"/>
      <w:r>
        <w:rPr>
          <w:rFonts w:ascii="Times New Roman" w:hAnsi="Times New Roman" w:cs="Times New Roman"/>
          <w:sz w:val="28"/>
          <w:szCs w:val="28"/>
        </w:rPr>
        <w:t>прием</w:t>
      </w:r>
      <w:r w:rsidRPr="008D01F6">
        <w:rPr>
          <w:rFonts w:ascii="Times New Roman" w:hAnsi="Times New Roman" w:cs="Times New Roman"/>
          <w:sz w:val="28"/>
          <w:szCs w:val="28"/>
        </w:rPr>
        <w:t>-</w:t>
      </w:r>
      <w:r>
        <w:rPr>
          <w:rFonts w:ascii="Times New Roman" w:hAnsi="Times New Roman" w:cs="Times New Roman"/>
          <w:sz w:val="28"/>
          <w:szCs w:val="28"/>
        </w:rPr>
        <w:t>синквейн</w:t>
      </w:r>
      <w:proofErr w:type="spellEnd"/>
      <w:r w:rsidRPr="00B350C8">
        <w:rPr>
          <w:rFonts w:ascii="Times New Roman" w:hAnsi="Times New Roman" w:cs="Times New Roman"/>
          <w:sz w:val="28"/>
          <w:szCs w:val="28"/>
        </w:rPr>
        <w:t>)</w:t>
      </w:r>
    </w:p>
    <w:p w:rsidR="00B350C8" w:rsidRDefault="00B350C8" w:rsidP="00B350C8">
      <w:pPr>
        <w:widowControl w:val="0"/>
        <w:spacing w:after="0" w:line="360" w:lineRule="auto"/>
        <w:rPr>
          <w:rFonts w:ascii="Times New Roman" w:hAnsi="Times New Roman" w:cs="Times New Roman"/>
          <w:sz w:val="28"/>
          <w:szCs w:val="28"/>
        </w:rPr>
      </w:pPr>
    </w:p>
    <w:p w:rsidR="00B350C8" w:rsidRPr="008D01F6" w:rsidRDefault="00B350C8" w:rsidP="00B350C8">
      <w:pPr>
        <w:widowControl w:val="0"/>
        <w:spacing w:after="0" w:line="360" w:lineRule="auto"/>
        <w:rPr>
          <w:rFonts w:ascii="Times New Roman" w:eastAsia="Times New Roman" w:hAnsi="Times New Roman" w:cs="Times New Roman"/>
          <w:color w:val="000000"/>
          <w:sz w:val="28"/>
          <w:szCs w:val="28"/>
          <w:lang w:val="en-US" w:bidi="en-US"/>
        </w:rPr>
      </w:pPr>
      <w:r w:rsidRPr="005767C5">
        <w:rPr>
          <w:rFonts w:ascii="Times New Roman" w:eastAsia="Times New Roman" w:hAnsi="Times New Roman" w:cs="Times New Roman"/>
          <w:color w:val="000000"/>
          <w:sz w:val="28"/>
          <w:szCs w:val="28"/>
          <w:lang w:val="en-US" w:bidi="en-US"/>
        </w:rPr>
        <w:t xml:space="preserve">We are going to sum up what we know about houses and make «cinquain». </w:t>
      </w:r>
    </w:p>
    <w:p w:rsidR="00B350C8" w:rsidRPr="00B350C8" w:rsidRDefault="00B350C8" w:rsidP="00B350C8">
      <w:pPr>
        <w:widowControl w:val="0"/>
        <w:spacing w:after="0" w:line="360" w:lineRule="auto"/>
        <w:rPr>
          <w:rFonts w:ascii="Times New Roman" w:eastAsia="Times New Roman" w:hAnsi="Times New Roman" w:cs="Times New Roman"/>
          <w:i/>
          <w:color w:val="000000"/>
          <w:sz w:val="28"/>
          <w:szCs w:val="28"/>
          <w:lang w:bidi="en-US"/>
        </w:rPr>
      </w:pPr>
      <w:r w:rsidRPr="00B350C8">
        <w:rPr>
          <w:rFonts w:ascii="Times New Roman" w:eastAsia="Times New Roman" w:hAnsi="Times New Roman" w:cs="Times New Roman"/>
          <w:i/>
          <w:color w:val="000000"/>
          <w:sz w:val="28"/>
          <w:szCs w:val="28"/>
          <w:lang w:bidi="en-US"/>
        </w:rPr>
        <w:t xml:space="preserve">Учитель предлагает обобщить пройденный материал в виде </w:t>
      </w:r>
      <w:proofErr w:type="spellStart"/>
      <w:r w:rsidRPr="00B350C8">
        <w:rPr>
          <w:rFonts w:ascii="Times New Roman" w:eastAsia="Times New Roman" w:hAnsi="Times New Roman" w:cs="Times New Roman"/>
          <w:i/>
          <w:color w:val="000000"/>
          <w:sz w:val="28"/>
          <w:szCs w:val="28"/>
          <w:lang w:bidi="en-US"/>
        </w:rPr>
        <w:t>синквейна</w:t>
      </w:r>
      <w:proofErr w:type="spellEnd"/>
      <w:r w:rsidRPr="00B350C8">
        <w:rPr>
          <w:rFonts w:ascii="Times New Roman" w:eastAsia="Times New Roman" w:hAnsi="Times New Roman" w:cs="Times New Roman"/>
          <w:i/>
          <w:color w:val="000000"/>
          <w:sz w:val="28"/>
          <w:szCs w:val="28"/>
          <w:lang w:bidi="en-US"/>
        </w:rPr>
        <w:t xml:space="preserve">. </w:t>
      </w:r>
    </w:p>
    <w:tbl>
      <w:tblPr>
        <w:tblStyle w:val="2"/>
        <w:tblW w:w="0" w:type="auto"/>
        <w:tblLook w:val="04A0"/>
      </w:tblPr>
      <w:tblGrid>
        <w:gridCol w:w="1240"/>
        <w:gridCol w:w="4806"/>
        <w:gridCol w:w="3525"/>
      </w:tblGrid>
      <w:tr w:rsidR="00B350C8" w:rsidRPr="005767C5" w:rsidTr="00ED1444">
        <w:tc>
          <w:tcPr>
            <w:tcW w:w="1242" w:type="dxa"/>
          </w:tcPr>
          <w:p w:rsidR="00B350C8" w:rsidRPr="005767C5" w:rsidRDefault="00B350C8" w:rsidP="00B350C8">
            <w:pPr>
              <w:widowControl w:val="0"/>
              <w:jc w:val="both"/>
              <w:rPr>
                <w:color w:val="000000"/>
                <w:sz w:val="28"/>
                <w:szCs w:val="28"/>
                <w:lang w:bidi="en-US"/>
              </w:rPr>
            </w:pPr>
            <w:r w:rsidRPr="005767C5">
              <w:rPr>
                <w:color w:val="000000"/>
                <w:sz w:val="28"/>
                <w:szCs w:val="28"/>
                <w:lang w:val="en-US" w:bidi="en-US"/>
              </w:rPr>
              <w:t>1</w:t>
            </w:r>
            <w:r w:rsidRPr="005767C5">
              <w:rPr>
                <w:color w:val="000000"/>
                <w:sz w:val="28"/>
                <w:szCs w:val="28"/>
                <w:lang w:bidi="en-US"/>
              </w:rPr>
              <w:t xml:space="preserve"> строка</w:t>
            </w:r>
          </w:p>
        </w:tc>
        <w:tc>
          <w:tcPr>
            <w:tcW w:w="4820" w:type="dxa"/>
          </w:tcPr>
          <w:p w:rsidR="00B350C8" w:rsidRPr="005767C5" w:rsidRDefault="00B350C8" w:rsidP="00B350C8">
            <w:pPr>
              <w:widowControl w:val="0"/>
              <w:jc w:val="both"/>
              <w:rPr>
                <w:color w:val="000000"/>
                <w:sz w:val="28"/>
                <w:szCs w:val="28"/>
                <w:lang w:val="en-US" w:bidi="en-US"/>
              </w:rPr>
            </w:pPr>
            <w:r w:rsidRPr="005767C5">
              <w:rPr>
                <w:color w:val="000000"/>
                <w:sz w:val="28"/>
                <w:szCs w:val="28"/>
                <w:lang w:bidi="en-US"/>
              </w:rPr>
              <w:t>одно слово – существительное</w:t>
            </w:r>
            <w:r w:rsidRPr="005767C5">
              <w:rPr>
                <w:color w:val="000000"/>
                <w:sz w:val="28"/>
                <w:szCs w:val="28"/>
                <w:lang w:val="en-US" w:bidi="en-US"/>
              </w:rPr>
              <w:t>,</w:t>
            </w:r>
            <w:r w:rsidRPr="005767C5">
              <w:rPr>
                <w:color w:val="000000"/>
                <w:sz w:val="28"/>
                <w:szCs w:val="28"/>
                <w:lang w:bidi="en-US"/>
              </w:rPr>
              <w:t xml:space="preserve"> тема</w:t>
            </w:r>
          </w:p>
          <w:p w:rsidR="00B350C8" w:rsidRPr="005767C5" w:rsidRDefault="00B350C8" w:rsidP="00B350C8">
            <w:pPr>
              <w:widowControl w:val="0"/>
              <w:jc w:val="both"/>
              <w:rPr>
                <w:color w:val="000000"/>
                <w:sz w:val="28"/>
                <w:szCs w:val="28"/>
                <w:lang w:val="en-US" w:bidi="en-US"/>
              </w:rPr>
            </w:pPr>
          </w:p>
        </w:tc>
        <w:tc>
          <w:tcPr>
            <w:tcW w:w="3544" w:type="dxa"/>
          </w:tcPr>
          <w:p w:rsidR="00B350C8" w:rsidRPr="005767C5" w:rsidRDefault="00B350C8" w:rsidP="00ED1444">
            <w:pPr>
              <w:widowControl w:val="0"/>
              <w:spacing w:line="360" w:lineRule="auto"/>
              <w:rPr>
                <w:color w:val="000000"/>
                <w:sz w:val="28"/>
                <w:szCs w:val="28"/>
                <w:lang w:bidi="en-US"/>
              </w:rPr>
            </w:pPr>
          </w:p>
        </w:tc>
      </w:tr>
      <w:tr w:rsidR="00B350C8" w:rsidRPr="005767C5" w:rsidTr="00ED1444">
        <w:tc>
          <w:tcPr>
            <w:tcW w:w="1242" w:type="dxa"/>
          </w:tcPr>
          <w:p w:rsidR="00B350C8" w:rsidRPr="005767C5" w:rsidRDefault="00B350C8" w:rsidP="00B350C8">
            <w:pPr>
              <w:widowControl w:val="0"/>
              <w:jc w:val="both"/>
              <w:rPr>
                <w:color w:val="000000"/>
                <w:sz w:val="28"/>
                <w:szCs w:val="28"/>
                <w:lang w:bidi="en-US"/>
              </w:rPr>
            </w:pPr>
            <w:r w:rsidRPr="005767C5">
              <w:rPr>
                <w:color w:val="000000"/>
                <w:sz w:val="28"/>
                <w:szCs w:val="28"/>
                <w:lang w:bidi="en-US"/>
              </w:rPr>
              <w:t>2 строка</w:t>
            </w:r>
          </w:p>
        </w:tc>
        <w:tc>
          <w:tcPr>
            <w:tcW w:w="4820" w:type="dxa"/>
          </w:tcPr>
          <w:p w:rsidR="00B350C8" w:rsidRPr="005767C5" w:rsidRDefault="00B350C8" w:rsidP="00B350C8">
            <w:pPr>
              <w:widowControl w:val="0"/>
              <w:jc w:val="both"/>
              <w:rPr>
                <w:color w:val="000000"/>
                <w:sz w:val="28"/>
                <w:szCs w:val="28"/>
                <w:lang w:bidi="en-US"/>
              </w:rPr>
            </w:pPr>
            <w:r w:rsidRPr="005767C5">
              <w:rPr>
                <w:color w:val="000000"/>
                <w:sz w:val="28"/>
                <w:szCs w:val="28"/>
                <w:lang w:bidi="en-US"/>
              </w:rPr>
              <w:t>два прилагательных,</w:t>
            </w:r>
            <w:r>
              <w:rPr>
                <w:color w:val="000000"/>
                <w:sz w:val="28"/>
                <w:szCs w:val="28"/>
                <w:lang w:bidi="en-US"/>
              </w:rPr>
              <w:t xml:space="preserve"> </w:t>
            </w:r>
            <w:r w:rsidRPr="005767C5">
              <w:rPr>
                <w:color w:val="000000"/>
                <w:sz w:val="28"/>
                <w:szCs w:val="28"/>
                <w:lang w:bidi="en-US"/>
              </w:rPr>
              <w:t>раскрывающих тему</w:t>
            </w:r>
          </w:p>
        </w:tc>
        <w:tc>
          <w:tcPr>
            <w:tcW w:w="3544" w:type="dxa"/>
          </w:tcPr>
          <w:p w:rsidR="00B350C8" w:rsidRPr="005767C5" w:rsidRDefault="00B350C8" w:rsidP="00ED1444">
            <w:pPr>
              <w:widowControl w:val="0"/>
              <w:spacing w:line="360" w:lineRule="auto"/>
              <w:rPr>
                <w:color w:val="000000"/>
                <w:sz w:val="28"/>
                <w:szCs w:val="28"/>
                <w:lang w:val="en-US" w:bidi="en-US"/>
              </w:rPr>
            </w:pPr>
          </w:p>
        </w:tc>
      </w:tr>
      <w:tr w:rsidR="00B350C8" w:rsidRPr="005767C5" w:rsidTr="00ED1444">
        <w:tc>
          <w:tcPr>
            <w:tcW w:w="1242" w:type="dxa"/>
          </w:tcPr>
          <w:p w:rsidR="00B350C8" w:rsidRPr="005767C5" w:rsidRDefault="00B350C8" w:rsidP="00B350C8">
            <w:pPr>
              <w:widowControl w:val="0"/>
              <w:jc w:val="both"/>
              <w:rPr>
                <w:color w:val="000000"/>
                <w:sz w:val="28"/>
                <w:szCs w:val="28"/>
                <w:lang w:bidi="en-US"/>
              </w:rPr>
            </w:pPr>
            <w:r w:rsidRPr="005767C5">
              <w:rPr>
                <w:color w:val="000000"/>
                <w:sz w:val="28"/>
                <w:szCs w:val="28"/>
                <w:lang w:bidi="en-US"/>
              </w:rPr>
              <w:t>3 строка</w:t>
            </w:r>
          </w:p>
        </w:tc>
        <w:tc>
          <w:tcPr>
            <w:tcW w:w="4820" w:type="dxa"/>
          </w:tcPr>
          <w:p w:rsidR="00B350C8" w:rsidRPr="005767C5" w:rsidRDefault="00B350C8" w:rsidP="00B350C8">
            <w:pPr>
              <w:widowControl w:val="0"/>
              <w:jc w:val="both"/>
              <w:rPr>
                <w:color w:val="000000"/>
                <w:sz w:val="28"/>
                <w:szCs w:val="28"/>
                <w:lang w:bidi="en-US"/>
              </w:rPr>
            </w:pPr>
            <w:r w:rsidRPr="005767C5">
              <w:rPr>
                <w:color w:val="000000"/>
                <w:sz w:val="28"/>
                <w:szCs w:val="28"/>
                <w:lang w:bidi="en-US"/>
              </w:rPr>
              <w:t>три причастия или  глагола, описывающие действия</w:t>
            </w:r>
          </w:p>
        </w:tc>
        <w:tc>
          <w:tcPr>
            <w:tcW w:w="3544" w:type="dxa"/>
          </w:tcPr>
          <w:p w:rsidR="00B350C8" w:rsidRPr="005767C5" w:rsidRDefault="00B350C8" w:rsidP="00ED1444">
            <w:pPr>
              <w:widowControl w:val="0"/>
              <w:spacing w:line="360" w:lineRule="auto"/>
              <w:rPr>
                <w:color w:val="000000"/>
                <w:sz w:val="28"/>
                <w:szCs w:val="28"/>
                <w:lang w:bidi="en-US"/>
              </w:rPr>
            </w:pPr>
          </w:p>
        </w:tc>
      </w:tr>
      <w:tr w:rsidR="00B350C8" w:rsidRPr="005767C5" w:rsidTr="00ED1444">
        <w:tc>
          <w:tcPr>
            <w:tcW w:w="1242" w:type="dxa"/>
          </w:tcPr>
          <w:p w:rsidR="00B350C8" w:rsidRPr="005767C5" w:rsidRDefault="00B350C8" w:rsidP="00B350C8">
            <w:pPr>
              <w:widowControl w:val="0"/>
              <w:jc w:val="both"/>
              <w:rPr>
                <w:color w:val="000000"/>
                <w:sz w:val="28"/>
                <w:szCs w:val="28"/>
                <w:lang w:bidi="en-US"/>
              </w:rPr>
            </w:pPr>
            <w:r w:rsidRPr="005767C5">
              <w:rPr>
                <w:color w:val="000000"/>
                <w:sz w:val="28"/>
                <w:szCs w:val="28"/>
                <w:lang w:bidi="en-US"/>
              </w:rPr>
              <w:t>4 строка</w:t>
            </w:r>
          </w:p>
        </w:tc>
        <w:tc>
          <w:tcPr>
            <w:tcW w:w="4820" w:type="dxa"/>
          </w:tcPr>
          <w:p w:rsidR="00B350C8" w:rsidRPr="005767C5" w:rsidRDefault="00B350C8" w:rsidP="00B350C8">
            <w:pPr>
              <w:widowControl w:val="0"/>
              <w:jc w:val="both"/>
              <w:rPr>
                <w:color w:val="000000"/>
                <w:sz w:val="28"/>
                <w:szCs w:val="28"/>
                <w:lang w:bidi="en-US"/>
              </w:rPr>
            </w:pPr>
            <w:r w:rsidRPr="005767C5">
              <w:rPr>
                <w:color w:val="000000"/>
                <w:sz w:val="28"/>
                <w:szCs w:val="28"/>
                <w:lang w:bidi="en-US"/>
              </w:rPr>
              <w:t>целая фраза, предложение, состоящее из нескольких слов, с помощью которого ученик выражает свое отношение к теме</w:t>
            </w:r>
          </w:p>
        </w:tc>
        <w:tc>
          <w:tcPr>
            <w:tcW w:w="3544" w:type="dxa"/>
          </w:tcPr>
          <w:p w:rsidR="00B350C8" w:rsidRPr="005767C5" w:rsidRDefault="00B350C8" w:rsidP="00ED1444">
            <w:pPr>
              <w:widowControl w:val="0"/>
              <w:spacing w:line="360" w:lineRule="auto"/>
              <w:rPr>
                <w:color w:val="000000"/>
                <w:sz w:val="28"/>
                <w:szCs w:val="28"/>
                <w:lang w:bidi="en-US"/>
              </w:rPr>
            </w:pPr>
          </w:p>
        </w:tc>
      </w:tr>
      <w:tr w:rsidR="00B350C8" w:rsidRPr="005767C5" w:rsidTr="00ED1444">
        <w:tc>
          <w:tcPr>
            <w:tcW w:w="1242" w:type="dxa"/>
          </w:tcPr>
          <w:p w:rsidR="00B350C8" w:rsidRPr="005767C5" w:rsidRDefault="00B350C8" w:rsidP="00B350C8">
            <w:pPr>
              <w:widowControl w:val="0"/>
              <w:jc w:val="both"/>
              <w:rPr>
                <w:color w:val="000000"/>
                <w:sz w:val="28"/>
                <w:szCs w:val="28"/>
                <w:lang w:bidi="en-US"/>
              </w:rPr>
            </w:pPr>
            <w:r w:rsidRPr="005767C5">
              <w:rPr>
                <w:color w:val="000000"/>
                <w:sz w:val="28"/>
                <w:szCs w:val="28"/>
                <w:lang w:bidi="en-US"/>
              </w:rPr>
              <w:t>5 строка</w:t>
            </w:r>
          </w:p>
        </w:tc>
        <w:tc>
          <w:tcPr>
            <w:tcW w:w="4820" w:type="dxa"/>
          </w:tcPr>
          <w:p w:rsidR="00B350C8" w:rsidRPr="005767C5" w:rsidRDefault="00B350C8" w:rsidP="00B350C8">
            <w:pPr>
              <w:widowControl w:val="0"/>
              <w:jc w:val="both"/>
              <w:rPr>
                <w:color w:val="000000"/>
                <w:sz w:val="28"/>
                <w:szCs w:val="28"/>
                <w:lang w:bidi="en-US"/>
              </w:rPr>
            </w:pPr>
            <w:r w:rsidRPr="005767C5">
              <w:rPr>
                <w:color w:val="000000"/>
                <w:sz w:val="28"/>
                <w:szCs w:val="28"/>
                <w:lang w:bidi="en-US"/>
              </w:rPr>
              <w:t>слово-резюме  (личное отношение, эмоции)</w:t>
            </w:r>
          </w:p>
        </w:tc>
        <w:tc>
          <w:tcPr>
            <w:tcW w:w="3544" w:type="dxa"/>
          </w:tcPr>
          <w:p w:rsidR="00B350C8" w:rsidRPr="005767C5" w:rsidRDefault="00B350C8" w:rsidP="00ED1444">
            <w:pPr>
              <w:widowControl w:val="0"/>
              <w:spacing w:line="360" w:lineRule="auto"/>
              <w:rPr>
                <w:color w:val="000000"/>
                <w:sz w:val="28"/>
                <w:szCs w:val="28"/>
                <w:lang w:bidi="en-US"/>
              </w:rPr>
            </w:pPr>
          </w:p>
        </w:tc>
      </w:tr>
    </w:tbl>
    <w:p w:rsidR="00876352" w:rsidRPr="00B350C8" w:rsidRDefault="00876352" w:rsidP="00EB24A1">
      <w:pPr>
        <w:spacing w:after="0" w:line="240" w:lineRule="auto"/>
        <w:jc w:val="both"/>
        <w:rPr>
          <w:rFonts w:ascii="Times New Roman" w:hAnsi="Times New Roman" w:cs="Times New Roman"/>
          <w:sz w:val="28"/>
          <w:szCs w:val="28"/>
        </w:rPr>
      </w:pPr>
    </w:p>
    <w:p w:rsidR="00876352" w:rsidRPr="00B350C8" w:rsidRDefault="00876352" w:rsidP="00EB24A1">
      <w:pPr>
        <w:spacing w:after="0" w:line="240" w:lineRule="auto"/>
        <w:jc w:val="both"/>
        <w:rPr>
          <w:rFonts w:ascii="Times New Roman" w:hAnsi="Times New Roman" w:cs="Times New Roman"/>
          <w:sz w:val="28"/>
          <w:szCs w:val="28"/>
        </w:rPr>
      </w:pPr>
    </w:p>
    <w:p w:rsidR="00876352" w:rsidRPr="00B350C8" w:rsidRDefault="00876352" w:rsidP="00876352">
      <w:pPr>
        <w:spacing w:after="0" w:line="240" w:lineRule="auto"/>
        <w:ind w:firstLine="709"/>
        <w:jc w:val="center"/>
        <w:rPr>
          <w:rFonts w:ascii="Times New Roman" w:hAnsi="Times New Roman" w:cs="Times New Roman"/>
          <w:b/>
          <w:sz w:val="36"/>
          <w:szCs w:val="28"/>
        </w:rPr>
      </w:pPr>
      <w:r w:rsidRPr="00876352">
        <w:rPr>
          <w:rFonts w:ascii="Times New Roman" w:hAnsi="Times New Roman" w:cs="Times New Roman"/>
          <w:b/>
          <w:color w:val="000000"/>
          <w:sz w:val="28"/>
          <w:szCs w:val="28"/>
          <w:shd w:val="clear" w:color="auto" w:fill="FFFFFF"/>
        </w:rPr>
        <w:t>А</w:t>
      </w:r>
      <w:r w:rsidRPr="00876352">
        <w:rPr>
          <w:rFonts w:ascii="Times New Roman" w:hAnsi="Times New Roman" w:cs="Times New Roman"/>
          <w:b/>
          <w:color w:val="000000"/>
          <w:sz w:val="28"/>
          <w:szCs w:val="28"/>
          <w:shd w:val="clear" w:color="auto" w:fill="FFFFFF"/>
          <w:lang w:val="en-US"/>
        </w:rPr>
        <w:t> typical</w:t>
      </w:r>
      <w:r w:rsidRPr="00B350C8">
        <w:rPr>
          <w:rFonts w:ascii="Times New Roman" w:hAnsi="Times New Roman" w:cs="Times New Roman"/>
          <w:b/>
          <w:color w:val="000000"/>
          <w:sz w:val="28"/>
          <w:szCs w:val="28"/>
          <w:shd w:val="clear" w:color="auto" w:fill="FFFFFF"/>
        </w:rPr>
        <w:t xml:space="preserve"> </w:t>
      </w:r>
      <w:r w:rsidRPr="00876352">
        <w:rPr>
          <w:rFonts w:ascii="Times New Roman" w:hAnsi="Times New Roman" w:cs="Times New Roman"/>
          <w:b/>
          <w:color w:val="000000"/>
          <w:sz w:val="28"/>
          <w:szCs w:val="28"/>
          <w:shd w:val="clear" w:color="auto" w:fill="FFFFFF"/>
          <w:lang w:val="en-US"/>
        </w:rPr>
        <w:t>English</w:t>
      </w:r>
      <w:r w:rsidRPr="00B350C8">
        <w:rPr>
          <w:rFonts w:ascii="Times New Roman" w:hAnsi="Times New Roman" w:cs="Times New Roman"/>
          <w:b/>
          <w:color w:val="000000"/>
          <w:sz w:val="28"/>
          <w:szCs w:val="28"/>
          <w:shd w:val="clear" w:color="auto" w:fill="FFFFFF"/>
        </w:rPr>
        <w:t xml:space="preserve"> </w:t>
      </w:r>
      <w:r w:rsidRPr="00876352">
        <w:rPr>
          <w:rFonts w:ascii="Times New Roman" w:hAnsi="Times New Roman" w:cs="Times New Roman"/>
          <w:b/>
          <w:color w:val="000000"/>
          <w:sz w:val="28"/>
          <w:szCs w:val="28"/>
          <w:shd w:val="clear" w:color="auto" w:fill="FFFFFF"/>
          <w:lang w:val="en-US"/>
        </w:rPr>
        <w:t>house</w:t>
      </w:r>
    </w:p>
    <w:p w:rsidR="00876352" w:rsidRPr="00876352" w:rsidRDefault="00876352" w:rsidP="00876352">
      <w:pPr>
        <w:spacing w:after="0" w:line="240" w:lineRule="auto"/>
        <w:ind w:firstLine="709"/>
        <w:jc w:val="both"/>
        <w:rPr>
          <w:rFonts w:ascii="Times New Roman" w:hAnsi="Times New Roman" w:cs="Times New Roman"/>
          <w:sz w:val="36"/>
          <w:szCs w:val="28"/>
          <w:lang w:val="en-US"/>
        </w:rPr>
      </w:pPr>
      <w:r w:rsidRPr="00876352">
        <w:rPr>
          <w:rFonts w:ascii="Times New Roman" w:hAnsi="Times New Roman" w:cs="Times New Roman"/>
          <w:sz w:val="28"/>
          <w:lang w:val="en-US"/>
        </w:rPr>
        <w:t xml:space="preserve">The British live in flats but a lot of people have their own houses. There are different kinds of homes in Britain: detached houses, semi-detached houses, block of flats, terraced houses, bungalows. English people love old houses but they are very expensive. What’s the typical English house? The traditional English house has got two floors: the ground floor and the first floor. The sitting or living room, the dining room and the study are downstairs on the ground floor. The kitchen and the hall are downstairs too. There are two or three bedrooms and a bathroom upstairs. The living room is usually the largest room in the house. There is always a sofa, some chairs and armchairs in it. There is often a carpet on the floor. It makes the room comfortable. There is usually a fireplace in the living room. The English often spend evenings in the armchairs near the fireplace. They read books, watch TV, listen to music or just sit around and talk. English people also like gardening. So you can see gardens in front or in the back of the house. There is usually a big garden with lots of beautiful flowers and plants in front of the house - it’s often called “front yard”. There is also a small garden with a swimming pool in the backyard. Near the house you can often see a garage. Pupils watch </w:t>
      </w:r>
      <w:proofErr w:type="gramStart"/>
      <w:r w:rsidRPr="00876352">
        <w:rPr>
          <w:rFonts w:ascii="Times New Roman" w:hAnsi="Times New Roman" w:cs="Times New Roman"/>
          <w:sz w:val="28"/>
          <w:lang w:val="en-US"/>
        </w:rPr>
        <w:t>a video Homes</w:t>
      </w:r>
      <w:proofErr w:type="gramEnd"/>
      <w:r w:rsidRPr="00876352">
        <w:rPr>
          <w:rFonts w:ascii="Times New Roman" w:hAnsi="Times New Roman" w:cs="Times New Roman"/>
          <w:sz w:val="28"/>
          <w:lang w:val="en-US"/>
        </w:rPr>
        <w:t xml:space="preserve"> in Britain. </w:t>
      </w:r>
      <w:r w:rsidRPr="00876352">
        <w:rPr>
          <w:rFonts w:ascii="Times New Roman" w:hAnsi="Times New Roman" w:cs="Times New Roman"/>
          <w:sz w:val="28"/>
        </w:rPr>
        <w:t>Учащиеся</w:t>
      </w:r>
      <w:r w:rsidRPr="00876352">
        <w:rPr>
          <w:rFonts w:ascii="Times New Roman" w:hAnsi="Times New Roman" w:cs="Times New Roman"/>
          <w:sz w:val="28"/>
          <w:lang w:val="en-US"/>
        </w:rPr>
        <w:t xml:space="preserve"> </w:t>
      </w:r>
      <w:r w:rsidRPr="00876352">
        <w:rPr>
          <w:rFonts w:ascii="Times New Roman" w:hAnsi="Times New Roman" w:cs="Times New Roman"/>
          <w:sz w:val="28"/>
        </w:rPr>
        <w:t>читают</w:t>
      </w:r>
      <w:r w:rsidRPr="00876352">
        <w:rPr>
          <w:rFonts w:ascii="Times New Roman" w:hAnsi="Times New Roman" w:cs="Times New Roman"/>
          <w:sz w:val="28"/>
          <w:lang w:val="en-US"/>
        </w:rPr>
        <w:t xml:space="preserve"> </w:t>
      </w:r>
      <w:r w:rsidRPr="00876352">
        <w:rPr>
          <w:rFonts w:ascii="Times New Roman" w:hAnsi="Times New Roman" w:cs="Times New Roman"/>
          <w:sz w:val="28"/>
        </w:rPr>
        <w:t>те</w:t>
      </w:r>
      <w:proofErr w:type="gramStart"/>
      <w:r w:rsidRPr="00876352">
        <w:rPr>
          <w:rFonts w:ascii="Times New Roman" w:hAnsi="Times New Roman" w:cs="Times New Roman"/>
          <w:sz w:val="28"/>
        </w:rPr>
        <w:t>кст</w:t>
      </w:r>
      <w:r w:rsidRPr="00876352">
        <w:rPr>
          <w:rFonts w:ascii="Times New Roman" w:hAnsi="Times New Roman" w:cs="Times New Roman"/>
          <w:sz w:val="28"/>
          <w:lang w:val="en-US"/>
        </w:rPr>
        <w:t xml:space="preserve"> </w:t>
      </w:r>
      <w:r w:rsidRPr="00876352">
        <w:rPr>
          <w:rFonts w:ascii="Times New Roman" w:hAnsi="Times New Roman" w:cs="Times New Roman"/>
          <w:sz w:val="28"/>
        </w:rPr>
        <w:t>всл</w:t>
      </w:r>
      <w:proofErr w:type="gramEnd"/>
      <w:r w:rsidRPr="00876352">
        <w:rPr>
          <w:rFonts w:ascii="Times New Roman" w:hAnsi="Times New Roman" w:cs="Times New Roman"/>
          <w:sz w:val="28"/>
        </w:rPr>
        <w:t>ух</w:t>
      </w:r>
      <w:r w:rsidRPr="00876352">
        <w:rPr>
          <w:rFonts w:ascii="Times New Roman" w:hAnsi="Times New Roman" w:cs="Times New Roman"/>
          <w:sz w:val="28"/>
          <w:lang w:val="en-US"/>
        </w:rPr>
        <w:t xml:space="preserve">. </w:t>
      </w:r>
      <w:r w:rsidRPr="00876352">
        <w:rPr>
          <w:rFonts w:ascii="Times New Roman" w:hAnsi="Times New Roman" w:cs="Times New Roman"/>
          <w:sz w:val="28"/>
        </w:rPr>
        <w:t>На</w:t>
      </w:r>
      <w:r w:rsidRPr="00876352">
        <w:rPr>
          <w:rFonts w:ascii="Times New Roman" w:hAnsi="Times New Roman" w:cs="Times New Roman"/>
          <w:sz w:val="28"/>
          <w:lang w:val="en-US"/>
        </w:rPr>
        <w:t xml:space="preserve"> </w:t>
      </w:r>
      <w:r w:rsidRPr="00876352">
        <w:rPr>
          <w:rFonts w:ascii="Times New Roman" w:hAnsi="Times New Roman" w:cs="Times New Roman"/>
          <w:sz w:val="28"/>
        </w:rPr>
        <w:t>слайдах</w:t>
      </w:r>
      <w:r w:rsidRPr="00876352">
        <w:rPr>
          <w:rFonts w:ascii="Times New Roman" w:hAnsi="Times New Roman" w:cs="Times New Roman"/>
          <w:sz w:val="28"/>
          <w:lang w:val="en-US"/>
        </w:rPr>
        <w:t xml:space="preserve"> </w:t>
      </w:r>
      <w:r w:rsidRPr="00876352">
        <w:rPr>
          <w:rFonts w:ascii="Times New Roman" w:hAnsi="Times New Roman" w:cs="Times New Roman"/>
          <w:sz w:val="28"/>
        </w:rPr>
        <w:t>текст</w:t>
      </w:r>
      <w:r w:rsidRPr="00876352">
        <w:rPr>
          <w:rFonts w:ascii="Times New Roman" w:hAnsi="Times New Roman" w:cs="Times New Roman"/>
          <w:sz w:val="28"/>
          <w:lang w:val="en-US"/>
        </w:rPr>
        <w:t xml:space="preserve"> </w:t>
      </w:r>
      <w:r w:rsidRPr="00876352">
        <w:rPr>
          <w:rFonts w:ascii="Times New Roman" w:hAnsi="Times New Roman" w:cs="Times New Roman"/>
          <w:sz w:val="28"/>
        </w:rPr>
        <w:t>с</w:t>
      </w:r>
      <w:r w:rsidRPr="00876352">
        <w:rPr>
          <w:rFonts w:ascii="Times New Roman" w:hAnsi="Times New Roman" w:cs="Times New Roman"/>
          <w:sz w:val="28"/>
          <w:lang w:val="en-US"/>
        </w:rPr>
        <w:t xml:space="preserve"> </w:t>
      </w:r>
      <w:r w:rsidRPr="00876352">
        <w:rPr>
          <w:rFonts w:ascii="Times New Roman" w:hAnsi="Times New Roman" w:cs="Times New Roman"/>
          <w:sz w:val="28"/>
        </w:rPr>
        <w:t>иллюстрациями</w:t>
      </w:r>
      <w:r w:rsidRPr="00876352">
        <w:rPr>
          <w:rFonts w:ascii="Times New Roman" w:hAnsi="Times New Roman" w:cs="Times New Roman"/>
          <w:sz w:val="28"/>
          <w:lang w:val="en-US"/>
        </w:rPr>
        <w:t>. The English love their houses and often say: “East or West, home is best”, “There is no place like home”, “My home is my castle”.</w:t>
      </w:r>
    </w:p>
    <w:sectPr w:rsidR="00876352" w:rsidRPr="00876352" w:rsidSect="002B2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5BDA"/>
    <w:multiLevelType w:val="hybridMultilevel"/>
    <w:tmpl w:val="B3123810"/>
    <w:lvl w:ilvl="0" w:tplc="581EF08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0578"/>
    <w:rsid w:val="002841EC"/>
    <w:rsid w:val="002B2423"/>
    <w:rsid w:val="00330578"/>
    <w:rsid w:val="003E4F76"/>
    <w:rsid w:val="0067433A"/>
    <w:rsid w:val="00876352"/>
    <w:rsid w:val="008D01F6"/>
    <w:rsid w:val="00B350C8"/>
    <w:rsid w:val="00EB2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4A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B350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3"/>
    <w:rsid w:val="00B350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2019-06-19T12:16:00Z</dcterms:created>
  <dcterms:modified xsi:type="dcterms:W3CDTF">2019-12-12T20:11:00Z</dcterms:modified>
</cp:coreProperties>
</file>