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916" w:type="dxa"/>
        <w:tblInd w:w="-885" w:type="dxa"/>
        <w:tblLayout w:type="fixed"/>
        <w:tblLook w:val="04A0" w:firstRow="1" w:lastRow="0" w:firstColumn="1" w:lastColumn="0" w:noHBand="0" w:noVBand="1"/>
      </w:tblPr>
      <w:tblGrid>
        <w:gridCol w:w="1702"/>
        <w:gridCol w:w="306"/>
        <w:gridCol w:w="1679"/>
        <w:gridCol w:w="2126"/>
        <w:gridCol w:w="780"/>
        <w:gridCol w:w="921"/>
        <w:gridCol w:w="1701"/>
        <w:gridCol w:w="1701"/>
      </w:tblGrid>
      <w:tr w:rsidR="00026BF6" w:rsidRPr="0065589B" w:rsidTr="000C7FEA">
        <w:trPr>
          <w:trHeight w:val="464"/>
        </w:trPr>
        <w:tc>
          <w:tcPr>
            <w:tcW w:w="58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rPr>
                <w:b/>
                <w:lang w:val="kk-KZ"/>
              </w:rPr>
            </w:pPr>
            <w:r w:rsidRPr="0065589B">
              <w:rPr>
                <w:b/>
                <w:lang w:val="kk-KZ"/>
              </w:rPr>
              <w:t xml:space="preserve">Сабақтың тақырыбы: </w:t>
            </w:r>
          </w:p>
          <w:p w:rsidR="00026BF6" w:rsidRPr="0065589B" w:rsidRDefault="00026BF6" w:rsidP="000C7FEA">
            <w:pPr>
              <w:rPr>
                <w:lang w:val="kk-KZ"/>
              </w:rPr>
            </w:pPr>
            <w:r w:rsidRPr="00B14618">
              <w:rPr>
                <w:lang w:val="kk-KZ"/>
              </w:rPr>
              <w:t>Ғажайып туынды – «Күлтегін»</w:t>
            </w:r>
          </w:p>
        </w:tc>
        <w:tc>
          <w:tcPr>
            <w:tcW w:w="5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kinsoku w:val="0"/>
              <w:overflowPunct w:val="0"/>
              <w:autoSpaceDE w:val="0"/>
              <w:autoSpaceDN w:val="0"/>
              <w:adjustRightInd w:val="0"/>
              <w:rPr>
                <w:b/>
                <w:lang w:val="kk-KZ"/>
              </w:rPr>
            </w:pPr>
            <w:r w:rsidRPr="0065589B">
              <w:rPr>
                <w:b/>
                <w:lang w:val="kk-KZ"/>
              </w:rPr>
              <w:t>Мұғалімнің аты-жөні:</w:t>
            </w:r>
          </w:p>
          <w:p w:rsidR="00026BF6" w:rsidRPr="0065589B" w:rsidRDefault="00026BF6" w:rsidP="000C7FEA">
            <w:pPr>
              <w:rPr>
                <w:b/>
                <w:lang w:val="kk-KZ"/>
              </w:rPr>
            </w:pPr>
            <w:r w:rsidRPr="0065589B">
              <w:rPr>
                <w:b/>
                <w:lang w:val="kk-KZ"/>
              </w:rPr>
              <w:t xml:space="preserve">Күні:    </w:t>
            </w:r>
          </w:p>
        </w:tc>
      </w:tr>
      <w:tr w:rsidR="00026BF6" w:rsidRPr="0065589B" w:rsidTr="000C7FEA">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kinsoku w:val="0"/>
              <w:overflowPunct w:val="0"/>
              <w:autoSpaceDE w:val="0"/>
              <w:autoSpaceDN w:val="0"/>
              <w:adjustRightInd w:val="0"/>
              <w:rPr>
                <w:lang w:val="kk-KZ"/>
              </w:rPr>
            </w:pPr>
            <w:r>
              <w:rPr>
                <w:bCs/>
                <w:spacing w:val="-1"/>
                <w:lang w:val="kk-KZ"/>
              </w:rPr>
              <w:t>СЫНЫП:  7</w:t>
            </w:r>
          </w:p>
          <w:p w:rsidR="00026BF6" w:rsidRPr="0065589B" w:rsidRDefault="00026BF6" w:rsidP="000C7FEA">
            <w:pPr>
              <w:kinsoku w:val="0"/>
              <w:overflowPunct w:val="0"/>
              <w:autoSpaceDE w:val="0"/>
              <w:autoSpaceDN w:val="0"/>
              <w:adjustRightInd w:val="0"/>
              <w:rPr>
                <w:lang w:val="kk-KZ"/>
              </w:rPr>
            </w:pPr>
          </w:p>
        </w:tc>
        <w:tc>
          <w:tcPr>
            <w:tcW w:w="45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rPr>
                <w:lang w:val="kk-KZ"/>
              </w:rPr>
            </w:pPr>
            <w:r w:rsidRPr="0065589B">
              <w:rPr>
                <w:lang w:val="kk-KZ"/>
              </w:rPr>
              <w:t xml:space="preserve">  </w:t>
            </w:r>
            <w:r w:rsidRPr="0065589B">
              <w:rPr>
                <w:bCs/>
                <w:spacing w:val="-1"/>
                <w:lang w:val="kk-KZ"/>
              </w:rPr>
              <w:t>Қатысқан</w:t>
            </w:r>
            <w:r w:rsidRPr="0065589B">
              <w:rPr>
                <w:bCs/>
                <w:lang w:val="kk-KZ"/>
              </w:rPr>
              <w:t xml:space="preserve"> </w:t>
            </w:r>
            <w:r w:rsidRPr="0065589B">
              <w:rPr>
                <w:bCs/>
                <w:spacing w:val="-1"/>
                <w:lang w:val="kk-KZ"/>
              </w:rPr>
              <w:t xml:space="preserve">оқушылар  саны:  </w:t>
            </w:r>
          </w:p>
          <w:p w:rsidR="00026BF6" w:rsidRPr="0065589B" w:rsidRDefault="00026BF6" w:rsidP="000C7FEA">
            <w:pPr>
              <w:kinsoku w:val="0"/>
              <w:overflowPunct w:val="0"/>
              <w:autoSpaceDE w:val="0"/>
              <w:autoSpaceDN w:val="0"/>
              <w:adjustRightInd w:val="0"/>
              <w:rPr>
                <w:lang w:val="kk-KZ"/>
              </w:rPr>
            </w:pPr>
          </w:p>
        </w:tc>
        <w:tc>
          <w:tcPr>
            <w:tcW w:w="43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BF6" w:rsidRPr="0065589B" w:rsidRDefault="00026BF6" w:rsidP="000C7FEA">
            <w:pPr>
              <w:kinsoku w:val="0"/>
              <w:overflowPunct w:val="0"/>
              <w:autoSpaceDE w:val="0"/>
              <w:autoSpaceDN w:val="0"/>
              <w:adjustRightInd w:val="0"/>
              <w:rPr>
                <w:lang w:val="kk-KZ"/>
              </w:rPr>
            </w:pPr>
            <w:r w:rsidRPr="0065589B">
              <w:rPr>
                <w:bCs/>
                <w:spacing w:val="-1"/>
                <w:lang w:val="kk-KZ"/>
              </w:rPr>
              <w:t>Қатыспаған</w:t>
            </w:r>
            <w:r w:rsidRPr="0065589B">
              <w:rPr>
                <w:bCs/>
                <w:spacing w:val="25"/>
                <w:lang w:val="kk-KZ"/>
              </w:rPr>
              <w:t xml:space="preserve"> </w:t>
            </w:r>
            <w:r w:rsidRPr="0065589B">
              <w:rPr>
                <w:bCs/>
                <w:spacing w:val="-1"/>
                <w:lang w:val="kk-KZ"/>
              </w:rPr>
              <w:t xml:space="preserve">оқушылар саны: 0 </w:t>
            </w:r>
          </w:p>
        </w:tc>
      </w:tr>
      <w:tr w:rsidR="00026BF6" w:rsidRPr="00833251" w:rsidTr="000C7FEA">
        <w:trPr>
          <w:trHeight w:val="558"/>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BF6" w:rsidRPr="0065589B" w:rsidRDefault="00026BF6" w:rsidP="000C7FEA">
            <w:pPr>
              <w:rPr>
                <w:lang w:val="kk-KZ"/>
              </w:rPr>
            </w:pPr>
            <w:r w:rsidRPr="0065589B">
              <w:rPr>
                <w:bCs/>
                <w:spacing w:val="-1"/>
                <w:lang w:val="kk-KZ"/>
              </w:rPr>
              <w:t>Сабақ</w:t>
            </w:r>
            <w:r w:rsidRPr="0065589B">
              <w:rPr>
                <w:bCs/>
                <w:spacing w:val="-12"/>
                <w:lang w:val="kk-KZ"/>
              </w:rPr>
              <w:t xml:space="preserve"> негізделген оқу мақсаттары</w:t>
            </w:r>
          </w:p>
        </w:tc>
        <w:tc>
          <w:tcPr>
            <w:tcW w:w="8908" w:type="dxa"/>
            <w:gridSpan w:val="6"/>
            <w:tcBorders>
              <w:top w:val="single" w:sz="4" w:space="0" w:color="000000" w:themeColor="text1"/>
              <w:left w:val="single" w:sz="4" w:space="0" w:color="000000" w:themeColor="text1"/>
              <w:right w:val="single" w:sz="4" w:space="0" w:color="000000" w:themeColor="text1"/>
            </w:tcBorders>
            <w:hideMark/>
          </w:tcPr>
          <w:p w:rsidR="00026BF6" w:rsidRPr="0065589B" w:rsidRDefault="00026BF6" w:rsidP="000C7FEA">
            <w:pPr>
              <w:pStyle w:val="a4"/>
              <w:rPr>
                <w:rFonts w:ascii="Times New Roman" w:hAnsi="Times New Roman"/>
                <w:sz w:val="24"/>
                <w:szCs w:val="24"/>
                <w:lang w:val="kk-KZ"/>
              </w:rPr>
            </w:pPr>
            <w:r w:rsidRPr="00B14618">
              <w:rPr>
                <w:rFonts w:ascii="Times New Roman" w:hAnsi="Times New Roman"/>
                <w:sz w:val="24"/>
                <w:szCs w:val="24"/>
                <w:lang w:val="kk-KZ"/>
              </w:rPr>
              <w:t>шығармадағы оқиға желісін өзіндік көз</w:t>
            </w:r>
            <w:r>
              <w:rPr>
                <w:rFonts w:ascii="Times New Roman" w:hAnsi="Times New Roman"/>
                <w:sz w:val="24"/>
                <w:szCs w:val="24"/>
                <w:lang w:val="kk-KZ"/>
              </w:rPr>
              <w:t>қарас тұрғысынан дамытып жазу (</w:t>
            </w:r>
            <w:r w:rsidRPr="00B14618">
              <w:rPr>
                <w:rFonts w:ascii="Times New Roman" w:hAnsi="Times New Roman"/>
                <w:sz w:val="24"/>
                <w:szCs w:val="24"/>
                <w:lang w:val="kk-KZ"/>
              </w:rPr>
              <w:t>А/И4).</w:t>
            </w:r>
          </w:p>
        </w:tc>
      </w:tr>
      <w:tr w:rsidR="00026BF6" w:rsidRPr="00833251" w:rsidTr="000C7FEA">
        <w:trPr>
          <w:trHeight w:val="282"/>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kinsoku w:val="0"/>
              <w:overflowPunct w:val="0"/>
              <w:autoSpaceDE w:val="0"/>
              <w:autoSpaceDN w:val="0"/>
              <w:adjustRightInd w:val="0"/>
              <w:rPr>
                <w:bCs/>
                <w:spacing w:val="-1"/>
                <w:lang w:val="kk-KZ"/>
              </w:rPr>
            </w:pPr>
            <w:r w:rsidRPr="0065589B">
              <w:rPr>
                <w:bCs/>
                <w:spacing w:val="-1"/>
                <w:lang w:val="kk-KZ"/>
              </w:rPr>
              <w:t>Сабақ  нәтижесі:</w:t>
            </w:r>
          </w:p>
          <w:p w:rsidR="00026BF6" w:rsidRPr="0065589B" w:rsidRDefault="00026BF6" w:rsidP="000C7FEA">
            <w:pPr>
              <w:kinsoku w:val="0"/>
              <w:overflowPunct w:val="0"/>
              <w:autoSpaceDE w:val="0"/>
              <w:autoSpaceDN w:val="0"/>
              <w:adjustRightInd w:val="0"/>
              <w:rPr>
                <w:bCs/>
                <w:spacing w:val="-1"/>
                <w:lang w:val="kk-KZ"/>
              </w:rPr>
            </w:pP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BF6" w:rsidRPr="0065589B" w:rsidRDefault="00026BF6" w:rsidP="000C7FEA">
            <w:pPr>
              <w:rPr>
                <w:lang w:val="kk-KZ"/>
              </w:rPr>
            </w:pPr>
            <w:r w:rsidRPr="0065589B">
              <w:rPr>
                <w:b/>
                <w:lang w:val="kk-KZ"/>
              </w:rPr>
              <w:t xml:space="preserve">Оқушылардың барлығы мынаны орындай алады: </w:t>
            </w:r>
            <w:r w:rsidRPr="0065589B">
              <w:rPr>
                <w:lang w:val="kk-KZ"/>
              </w:rPr>
              <w:t xml:space="preserve">Оқулықта берілген және қосымша тапсырмаларды орындайды.  Жазба жұмыс жасайды. Сұраққа жауап береді. </w:t>
            </w:r>
          </w:p>
          <w:p w:rsidR="00026BF6" w:rsidRPr="0065589B" w:rsidRDefault="00026BF6" w:rsidP="000C7FEA">
            <w:pPr>
              <w:rPr>
                <w:lang w:val="kk-KZ"/>
              </w:rPr>
            </w:pPr>
            <w:r w:rsidRPr="0065589B">
              <w:rPr>
                <w:b/>
                <w:lang w:val="kk-KZ"/>
              </w:rPr>
              <w:t xml:space="preserve">Оқушылардың көбісі мынаны орындай алады: </w:t>
            </w:r>
            <w:r w:rsidRPr="0065589B">
              <w:rPr>
                <w:lang w:val="kk-KZ"/>
              </w:rPr>
              <w:t xml:space="preserve">Топтық жұмысты брлесе орындайды.Өз бетінше жұмыс жасайды. Сұраққа жауап береді. Қосымша үлестірме ресурстармен  жұмыс жасайды. </w:t>
            </w:r>
            <w:r w:rsidRPr="0065589B">
              <w:rPr>
                <w:lang w:val="kk-KZ"/>
              </w:rPr>
              <w:tab/>
            </w:r>
          </w:p>
          <w:p w:rsidR="00026BF6" w:rsidRPr="0065589B" w:rsidRDefault="00026BF6" w:rsidP="000C7FEA">
            <w:pPr>
              <w:rPr>
                <w:lang w:val="kk-KZ"/>
              </w:rPr>
            </w:pPr>
            <w:r w:rsidRPr="0065589B">
              <w:rPr>
                <w:b/>
                <w:lang w:val="kk-KZ"/>
              </w:rPr>
              <w:t>Оқушылардың кейбіреуі мынаны орындай алады</w:t>
            </w:r>
            <w:r w:rsidRPr="0065589B">
              <w:rPr>
                <w:lang w:val="kk-KZ"/>
              </w:rPr>
              <w:t xml:space="preserve">: </w:t>
            </w:r>
          </w:p>
          <w:p w:rsidR="00026BF6" w:rsidRPr="0065589B" w:rsidRDefault="00026BF6" w:rsidP="000C7FEA">
            <w:pPr>
              <w:jc w:val="both"/>
              <w:rPr>
                <w:lang w:val="kk-KZ"/>
              </w:rPr>
            </w:pPr>
            <w:r w:rsidRPr="0065589B">
              <w:rPr>
                <w:lang w:val="kk-KZ"/>
              </w:rPr>
              <w:t>Оқулықтан тыс берілген қосымша тапсырмалады орындайды, тақырып бойынша қосымша мәліметтер мен дәлелдер келтіре алады.</w:t>
            </w:r>
          </w:p>
        </w:tc>
      </w:tr>
      <w:tr w:rsidR="00026BF6" w:rsidRPr="00833251" w:rsidTr="000C7FEA">
        <w:trPr>
          <w:trHeight w:val="683"/>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pStyle w:val="a4"/>
              <w:rPr>
                <w:rFonts w:ascii="Times New Roman" w:hAnsi="Times New Roman"/>
                <w:sz w:val="24"/>
                <w:szCs w:val="24"/>
                <w:lang w:val="kk-KZ"/>
              </w:rPr>
            </w:pPr>
            <w:r w:rsidRPr="0065589B">
              <w:rPr>
                <w:rFonts w:ascii="Times New Roman" w:hAnsi="Times New Roman"/>
                <w:sz w:val="24"/>
                <w:szCs w:val="24"/>
                <w:lang w:val="kk-KZ"/>
              </w:rPr>
              <w:t>Бағалау  критерийі</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pStyle w:val="a4"/>
              <w:jc w:val="both"/>
              <w:rPr>
                <w:rFonts w:ascii="Times New Roman" w:hAnsi="Times New Roman"/>
                <w:sz w:val="24"/>
                <w:szCs w:val="24"/>
                <w:lang w:val="kk-KZ"/>
              </w:rPr>
            </w:pPr>
            <w:r w:rsidRPr="0065589B">
              <w:rPr>
                <w:rFonts w:ascii="Times New Roman" w:hAnsi="Times New Roman"/>
                <w:sz w:val="24"/>
                <w:szCs w:val="24"/>
                <w:lang w:val="kk-KZ"/>
              </w:rPr>
              <w:t>Жеке, жұптық, топтық тапсырмаларды орындай алады. Сабақ барысында  тыңдаушының назарын өзіне аудара алады.</w:t>
            </w:r>
          </w:p>
        </w:tc>
      </w:tr>
      <w:tr w:rsidR="00026BF6" w:rsidRPr="0065589B" w:rsidTr="000C7FEA">
        <w:trPr>
          <w:trHeight w:val="512"/>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kinsoku w:val="0"/>
              <w:overflowPunct w:val="0"/>
              <w:autoSpaceDE w:val="0"/>
              <w:autoSpaceDN w:val="0"/>
              <w:adjustRightInd w:val="0"/>
              <w:rPr>
                <w:bCs/>
                <w:spacing w:val="-1"/>
                <w:lang w:val="kk-KZ"/>
              </w:rPr>
            </w:pPr>
            <w:r w:rsidRPr="0065589B">
              <w:rPr>
                <w:bCs/>
                <w:spacing w:val="-1"/>
                <w:lang w:val="kk-KZ"/>
              </w:rPr>
              <w:t>Тілдік құзіреттілік</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BF6" w:rsidRPr="0065589B" w:rsidRDefault="00026BF6" w:rsidP="000C7FEA">
            <w:pPr>
              <w:rPr>
                <w:noProof/>
                <w:lang w:val="kk-KZ"/>
              </w:rPr>
            </w:pPr>
            <w:r w:rsidRPr="00B14618">
              <w:rPr>
                <w:lang w:val="kk-KZ"/>
              </w:rPr>
              <w:t>шығармадағы оқиға желісі</w:t>
            </w:r>
          </w:p>
        </w:tc>
      </w:tr>
      <w:tr w:rsidR="00026BF6" w:rsidRPr="00833251" w:rsidTr="000C7FEA">
        <w:trPr>
          <w:trHeight w:val="516"/>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BF6" w:rsidRPr="0065589B" w:rsidRDefault="00026BF6" w:rsidP="000C7FEA">
            <w:pPr>
              <w:kinsoku w:val="0"/>
              <w:overflowPunct w:val="0"/>
              <w:autoSpaceDE w:val="0"/>
              <w:autoSpaceDN w:val="0"/>
              <w:adjustRightInd w:val="0"/>
              <w:rPr>
                <w:lang w:val="kk-KZ"/>
              </w:rPr>
            </w:pPr>
            <w:r w:rsidRPr="0065589B">
              <w:rPr>
                <w:bCs/>
                <w:spacing w:val="-1"/>
                <w:lang w:val="kk-KZ"/>
              </w:rPr>
              <w:t>Ресурстар</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BF6" w:rsidRPr="0065589B" w:rsidRDefault="00026BF6" w:rsidP="000C7FEA">
            <w:pPr>
              <w:rPr>
                <w:lang w:val="kk-KZ"/>
              </w:rPr>
            </w:pPr>
            <w:r w:rsidRPr="0065589B">
              <w:rPr>
                <w:lang w:val="kk-KZ"/>
              </w:rPr>
              <w:t>Оқулық, суреттер, топқа бөлуге арналған кеспе қағаздар  және  әртүрлі  заттар, топтық тапсырмалар, кері байланыс, стикер.</w:t>
            </w:r>
          </w:p>
        </w:tc>
      </w:tr>
      <w:tr w:rsidR="00026BF6" w:rsidRPr="0065589B" w:rsidTr="000C7FEA">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BF6" w:rsidRPr="0065589B" w:rsidRDefault="00026BF6" w:rsidP="000C7FEA">
            <w:pPr>
              <w:rPr>
                <w:lang w:val="kk-KZ"/>
              </w:rPr>
            </w:pPr>
            <w:r w:rsidRPr="0065589B">
              <w:rPr>
                <w:lang w:val="kk-KZ"/>
              </w:rPr>
              <w:t>Әдіс-тәсілдер</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rPr>
                <w:lang w:val="kk-KZ"/>
              </w:rPr>
            </w:pPr>
            <w:r w:rsidRPr="0065589B">
              <w:rPr>
                <w:lang w:val="kk-KZ"/>
              </w:rPr>
              <w:t>Сұрақ-жауап, әңгімелеу, түсіндіру, ойын, көрнекілік. Рефлексия.</w:t>
            </w:r>
          </w:p>
        </w:tc>
      </w:tr>
      <w:tr w:rsidR="00026BF6" w:rsidRPr="0065589B" w:rsidTr="000C7FEA">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BF6" w:rsidRPr="0065589B" w:rsidRDefault="00026BF6" w:rsidP="000C7FEA">
            <w:pPr>
              <w:rPr>
                <w:lang w:val="kk-KZ"/>
              </w:rPr>
            </w:pPr>
            <w:r w:rsidRPr="0065589B">
              <w:rPr>
                <w:lang w:val="kk-KZ"/>
              </w:rPr>
              <w:t>Пәнаралық байланыс</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rPr>
                <w:lang w:val="kk-KZ"/>
              </w:rPr>
            </w:pPr>
            <w:r w:rsidRPr="0065589B">
              <w:rPr>
                <w:lang w:val="kk-KZ"/>
              </w:rPr>
              <w:t xml:space="preserve">Музыка, қазақ тілі. </w:t>
            </w:r>
          </w:p>
        </w:tc>
      </w:tr>
      <w:tr w:rsidR="00026BF6" w:rsidRPr="0065589B" w:rsidTr="000C7FEA">
        <w:trPr>
          <w:trHeight w:val="516"/>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BF6" w:rsidRPr="0065589B" w:rsidRDefault="00026BF6" w:rsidP="000C7FEA">
            <w:pPr>
              <w:rPr>
                <w:lang w:val="kk-KZ"/>
              </w:rPr>
            </w:pPr>
            <w:r w:rsidRPr="0065589B">
              <w:rPr>
                <w:lang w:val="kk-KZ"/>
              </w:rPr>
              <w:t>Алдыңғы оқу</w:t>
            </w:r>
          </w:p>
        </w:tc>
        <w:tc>
          <w:tcPr>
            <w:tcW w:w="8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rPr>
                <w:lang w:val="kk-KZ"/>
              </w:rPr>
            </w:pPr>
            <w:r w:rsidRPr="00C005D9">
              <w:rPr>
                <w:lang w:val="kk-KZ"/>
              </w:rPr>
              <w:t>«Күлтегін» жазба ескерткіші</w:t>
            </w:r>
          </w:p>
        </w:tc>
      </w:tr>
      <w:tr w:rsidR="00026BF6" w:rsidRPr="0065589B" w:rsidTr="000C7FEA">
        <w:tc>
          <w:tcPr>
            <w:tcW w:w="109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kinsoku w:val="0"/>
              <w:overflowPunct w:val="0"/>
              <w:autoSpaceDE w:val="0"/>
              <w:autoSpaceDN w:val="0"/>
              <w:adjustRightInd w:val="0"/>
              <w:rPr>
                <w:bCs/>
                <w:spacing w:val="-1"/>
                <w:lang w:val="kk-KZ"/>
              </w:rPr>
            </w:pPr>
            <w:r w:rsidRPr="0065589B">
              <w:rPr>
                <w:bCs/>
                <w:spacing w:val="-1"/>
                <w:lang w:val="kk-KZ"/>
              </w:rPr>
              <w:t>Сабақтың жоспары</w:t>
            </w:r>
          </w:p>
        </w:tc>
      </w:tr>
      <w:tr w:rsidR="00026BF6" w:rsidRPr="0065589B" w:rsidTr="000C7FE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BF6" w:rsidRPr="0065589B" w:rsidRDefault="00026BF6" w:rsidP="000C7FEA">
            <w:pPr>
              <w:kinsoku w:val="0"/>
              <w:overflowPunct w:val="0"/>
              <w:autoSpaceDE w:val="0"/>
              <w:autoSpaceDN w:val="0"/>
              <w:adjustRightInd w:val="0"/>
              <w:rPr>
                <w:bCs/>
                <w:spacing w:val="-1"/>
                <w:lang w:val="kk-KZ"/>
              </w:rPr>
            </w:pPr>
            <w:r w:rsidRPr="0065589B">
              <w:rPr>
                <w:bCs/>
                <w:spacing w:val="-1"/>
                <w:lang w:val="kk-KZ"/>
              </w:rPr>
              <w:t>Жоспарланған</w:t>
            </w:r>
            <w:r w:rsidRPr="0065589B">
              <w:rPr>
                <w:bCs/>
                <w:spacing w:val="28"/>
                <w:lang w:val="kk-KZ"/>
              </w:rPr>
              <w:t xml:space="preserve"> </w:t>
            </w:r>
            <w:r w:rsidRPr="0065589B">
              <w:rPr>
                <w:bCs/>
                <w:spacing w:val="-1"/>
                <w:lang w:val="kk-KZ"/>
              </w:rPr>
              <w:t>уақыт</w:t>
            </w: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kinsoku w:val="0"/>
              <w:overflowPunct w:val="0"/>
              <w:autoSpaceDE w:val="0"/>
              <w:autoSpaceDN w:val="0"/>
              <w:adjustRightInd w:val="0"/>
              <w:rPr>
                <w:bCs/>
                <w:spacing w:val="-1"/>
                <w:lang w:val="kk-KZ"/>
              </w:rPr>
            </w:pPr>
            <w:r w:rsidRPr="0065589B">
              <w:rPr>
                <w:bCs/>
                <w:spacing w:val="-1"/>
                <w:lang w:val="kk-KZ"/>
              </w:rPr>
              <w:t>Сабақ барысы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BF6" w:rsidRPr="0065589B" w:rsidRDefault="00026BF6" w:rsidP="000C7FEA">
            <w:pPr>
              <w:kinsoku w:val="0"/>
              <w:overflowPunct w:val="0"/>
              <w:autoSpaceDE w:val="0"/>
              <w:autoSpaceDN w:val="0"/>
              <w:adjustRightInd w:val="0"/>
              <w:jc w:val="center"/>
              <w:rPr>
                <w:bCs/>
                <w:spacing w:val="-1"/>
                <w:lang w:val="kk-KZ"/>
              </w:rPr>
            </w:pPr>
            <w:r w:rsidRPr="0065589B">
              <w:rPr>
                <w:lang w:val="kk-KZ"/>
              </w:rPr>
              <w:t>Бағалау түрлері</w:t>
            </w:r>
          </w:p>
        </w:tc>
      </w:tr>
      <w:tr w:rsidR="00026BF6" w:rsidRPr="00833251" w:rsidTr="000C7FEA">
        <w:trPr>
          <w:trHeight w:val="718"/>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rPr>
                <w:b/>
                <w:lang w:val="kk-KZ"/>
              </w:rPr>
            </w:pPr>
            <w:r w:rsidRPr="0065589B">
              <w:rPr>
                <w:b/>
                <w:lang w:val="kk-KZ"/>
              </w:rPr>
              <w:t>Басталуы</w:t>
            </w:r>
          </w:p>
          <w:p w:rsidR="00026BF6" w:rsidRPr="0065589B" w:rsidRDefault="00026BF6" w:rsidP="000C7FEA">
            <w:pPr>
              <w:rPr>
                <w:b/>
                <w:lang w:val="kk-KZ"/>
              </w:rPr>
            </w:pPr>
            <w:r w:rsidRPr="0065589B">
              <w:rPr>
                <w:b/>
                <w:lang w:val="kk-KZ"/>
              </w:rPr>
              <w:t>5  минут</w:t>
            </w: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BF6" w:rsidRPr="00332287" w:rsidRDefault="00026BF6" w:rsidP="000C7FEA">
            <w:pPr>
              <w:pStyle w:val="a4"/>
              <w:rPr>
                <w:rFonts w:ascii="Times New Roman" w:hAnsi="Times New Roman"/>
                <w:sz w:val="24"/>
                <w:szCs w:val="24"/>
                <w:lang w:val="kk-KZ"/>
              </w:rPr>
            </w:pPr>
          </w:p>
          <w:p w:rsidR="00026BF6" w:rsidRPr="0065589B" w:rsidRDefault="00026BF6" w:rsidP="000C7FEA">
            <w:pPr>
              <w:pStyle w:val="a4"/>
              <w:rPr>
                <w:rFonts w:ascii="Times New Roman" w:hAnsi="Times New Roman"/>
                <w:sz w:val="24"/>
                <w:szCs w:val="24"/>
                <w:lang w:val="kk-KZ"/>
              </w:rPr>
            </w:pPr>
            <w:r w:rsidRPr="0065589B">
              <w:rPr>
                <w:rFonts w:ascii="Times New Roman" w:hAnsi="Times New Roman"/>
                <w:sz w:val="24"/>
                <w:szCs w:val="24"/>
                <w:lang w:val="kk-KZ"/>
              </w:rPr>
              <w:t xml:space="preserve">Сәлемдесу. </w:t>
            </w:r>
          </w:p>
          <w:p w:rsidR="00026BF6" w:rsidRPr="0065589B" w:rsidRDefault="00026BF6" w:rsidP="000C7FEA">
            <w:pPr>
              <w:pStyle w:val="a4"/>
              <w:rPr>
                <w:rFonts w:ascii="Times New Roman" w:hAnsi="Times New Roman"/>
                <w:sz w:val="24"/>
                <w:szCs w:val="24"/>
                <w:lang w:val="kk-KZ"/>
              </w:rPr>
            </w:pPr>
            <w:r w:rsidRPr="0065589B">
              <w:rPr>
                <w:rFonts w:ascii="Times New Roman" w:hAnsi="Times New Roman"/>
                <w:sz w:val="24"/>
                <w:szCs w:val="24"/>
                <w:lang w:val="kk-KZ"/>
              </w:rPr>
              <w:t xml:space="preserve">Топқа бөлемін : </w:t>
            </w:r>
            <w:r w:rsidRPr="0065589B">
              <w:rPr>
                <w:rFonts w:ascii="Times New Roman" w:hAnsi="Times New Roman"/>
                <w:b/>
                <w:sz w:val="24"/>
                <w:szCs w:val="24"/>
                <w:lang w:val="kk-KZ"/>
              </w:rPr>
              <w:t>«Билеттер арқылы»</w:t>
            </w:r>
            <w:r w:rsidRPr="0065589B">
              <w:rPr>
                <w:rFonts w:ascii="Times New Roman" w:hAnsi="Times New Roman"/>
                <w:sz w:val="24"/>
                <w:szCs w:val="24"/>
                <w:lang w:val="kk-KZ"/>
              </w:rPr>
              <w:t xml:space="preserve"> топқа бөлінеді. Оқушыларды  кассадан  билеттер алып, 1,2,3 вагондарға бөлініп отрады.</w:t>
            </w:r>
          </w:p>
          <w:p w:rsidR="00026BF6" w:rsidRPr="0065589B" w:rsidRDefault="00026BF6" w:rsidP="000C7FEA">
            <w:pPr>
              <w:pStyle w:val="a4"/>
              <w:rPr>
                <w:rFonts w:ascii="Times New Roman" w:hAnsi="Times New Roman"/>
                <w:sz w:val="24"/>
                <w:szCs w:val="24"/>
                <w:lang w:val="kk-KZ"/>
              </w:rPr>
            </w:pPr>
          </w:p>
          <w:p w:rsidR="00026BF6" w:rsidRPr="0065589B" w:rsidRDefault="00026BF6" w:rsidP="000C7FEA">
            <w:pPr>
              <w:pStyle w:val="a4"/>
              <w:rPr>
                <w:rFonts w:ascii="Times New Roman" w:hAnsi="Times New Roman"/>
                <w:sz w:val="24"/>
                <w:szCs w:val="24"/>
                <w:lang w:val="kk-KZ"/>
              </w:rPr>
            </w:pPr>
          </w:p>
          <w:p w:rsidR="00026BF6" w:rsidRPr="0065589B" w:rsidRDefault="00026BF6" w:rsidP="000C7FEA">
            <w:pPr>
              <w:pStyle w:val="a4"/>
              <w:rPr>
                <w:rFonts w:ascii="Times New Roman" w:hAnsi="Times New Roman"/>
                <w:sz w:val="24"/>
                <w:szCs w:val="24"/>
                <w:lang w:val="kk-KZ"/>
              </w:rPr>
            </w:pPr>
            <w:r w:rsidRPr="0065589B">
              <w:rPr>
                <w:rFonts w:ascii="Times New Roman" w:hAnsi="Times New Roman"/>
                <w:b/>
                <w:sz w:val="24"/>
                <w:szCs w:val="24"/>
                <w:lang w:val="kk-KZ"/>
              </w:rPr>
              <w:t>Психологиялық ахуал қалыптастыру:</w:t>
            </w:r>
            <w:r w:rsidRPr="0065589B">
              <w:rPr>
                <w:rFonts w:ascii="Times New Roman" w:hAnsi="Times New Roman"/>
                <w:sz w:val="24"/>
                <w:szCs w:val="24"/>
                <w:lang w:val="kk-KZ"/>
              </w:rPr>
              <w:t xml:space="preserve"> «Қызыл гүлім-ай» би</w:t>
            </w:r>
          </w:p>
          <w:p w:rsidR="00026BF6" w:rsidRPr="0065589B" w:rsidRDefault="00026BF6" w:rsidP="000C7FEA">
            <w:pPr>
              <w:pStyle w:val="a4"/>
              <w:rPr>
                <w:rFonts w:ascii="Times New Roman" w:hAnsi="Times New Roman"/>
                <w:sz w:val="24"/>
                <w:szCs w:val="24"/>
                <w:lang w:val="kk-KZ"/>
              </w:rPr>
            </w:pPr>
            <w:r w:rsidRPr="0065589B">
              <w:rPr>
                <w:rFonts w:ascii="Times New Roman" w:hAnsi="Times New Roman"/>
                <w:sz w:val="24"/>
                <w:szCs w:val="24"/>
                <w:lang w:val="kk-KZ"/>
              </w:rPr>
              <w:t xml:space="preserve">Сынып реттілігін қадағалау. </w:t>
            </w:r>
          </w:p>
          <w:p w:rsidR="00026BF6" w:rsidRPr="00332287" w:rsidRDefault="00026BF6" w:rsidP="000C7FEA">
            <w:pPr>
              <w:pStyle w:val="a4"/>
              <w:rPr>
                <w:rFonts w:ascii="Times New Roman" w:hAnsi="Times New Roman"/>
                <w:sz w:val="24"/>
                <w:szCs w:val="24"/>
                <w:lang w:val="kk-KZ"/>
              </w:rPr>
            </w:pPr>
            <w:r w:rsidRPr="0065589B">
              <w:rPr>
                <w:rFonts w:ascii="Times New Roman" w:hAnsi="Times New Roman"/>
                <w:sz w:val="24"/>
                <w:szCs w:val="24"/>
                <w:lang w:val="kk-KZ"/>
              </w:rPr>
              <w:t xml:space="preserve">Оқушыларды түгелдеу. Оқу құралдарын байқау. </w:t>
            </w:r>
          </w:p>
          <w:p w:rsidR="00026BF6" w:rsidRPr="00332287" w:rsidRDefault="00026BF6" w:rsidP="000C7FEA">
            <w:pPr>
              <w:pStyle w:val="a4"/>
              <w:rPr>
                <w:rFonts w:ascii="Times New Roman" w:hAnsi="Times New Roman"/>
                <w:b/>
                <w:i/>
                <w:sz w:val="24"/>
                <w:szCs w:val="24"/>
                <w:lang w:val="kk-KZ"/>
              </w:rPr>
            </w:pPr>
            <w:r w:rsidRPr="00332287">
              <w:rPr>
                <w:rFonts w:ascii="Times New Roman" w:hAnsi="Times New Roman"/>
                <w:b/>
                <w:i/>
                <w:sz w:val="24"/>
                <w:szCs w:val="24"/>
                <w:lang w:val="kk-KZ"/>
              </w:rPr>
              <w:t>Бір-бірімізді тыңдаймыз десек 1 рет қол шапалақтаймыз!</w:t>
            </w:r>
          </w:p>
          <w:p w:rsidR="00026BF6" w:rsidRPr="00332287" w:rsidRDefault="00026BF6" w:rsidP="000C7FEA">
            <w:pPr>
              <w:pStyle w:val="a4"/>
              <w:rPr>
                <w:rFonts w:ascii="Times New Roman" w:hAnsi="Times New Roman"/>
                <w:b/>
                <w:i/>
                <w:sz w:val="24"/>
                <w:szCs w:val="24"/>
                <w:lang w:val="kk-KZ"/>
              </w:rPr>
            </w:pPr>
            <w:r w:rsidRPr="00332287">
              <w:rPr>
                <w:rFonts w:ascii="Times New Roman" w:hAnsi="Times New Roman"/>
                <w:b/>
                <w:i/>
                <w:sz w:val="24"/>
                <w:szCs w:val="24"/>
                <w:lang w:val="kk-KZ"/>
              </w:rPr>
              <w:t xml:space="preserve">Ұйымшыл боламыз десек 2 рет </w:t>
            </w:r>
          </w:p>
          <w:p w:rsidR="00026BF6" w:rsidRPr="00332287" w:rsidRDefault="00026BF6" w:rsidP="000C7FEA">
            <w:pPr>
              <w:pStyle w:val="a4"/>
              <w:rPr>
                <w:rFonts w:ascii="Times New Roman" w:hAnsi="Times New Roman"/>
                <w:sz w:val="24"/>
                <w:szCs w:val="24"/>
                <w:lang w:val="kk-KZ"/>
              </w:rPr>
            </w:pPr>
            <w:r w:rsidRPr="00332287">
              <w:rPr>
                <w:rFonts w:ascii="Times New Roman" w:hAnsi="Times New Roman"/>
                <w:b/>
                <w:i/>
                <w:sz w:val="24"/>
                <w:szCs w:val="24"/>
                <w:lang w:val="kk-KZ"/>
              </w:rPr>
              <w:t>Белсенділік танытамыз десек 3 рет шапалақтаймыз!</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pStyle w:val="a4"/>
              <w:rPr>
                <w:rFonts w:ascii="Times New Roman" w:hAnsi="Times New Roman"/>
                <w:b/>
                <w:sz w:val="24"/>
                <w:szCs w:val="24"/>
                <w:lang w:val="kk-KZ"/>
              </w:rPr>
            </w:pPr>
            <w:r w:rsidRPr="0065589B">
              <w:rPr>
                <w:rFonts w:ascii="Times New Roman" w:hAnsi="Times New Roman"/>
                <w:b/>
                <w:sz w:val="24"/>
                <w:szCs w:val="24"/>
                <w:lang w:val="kk-KZ"/>
              </w:rPr>
              <w:t>1-топ:</w:t>
            </w:r>
          </w:p>
          <w:p w:rsidR="00026BF6" w:rsidRPr="0065589B" w:rsidRDefault="00026BF6" w:rsidP="000C7FEA">
            <w:pPr>
              <w:pStyle w:val="a4"/>
              <w:rPr>
                <w:rFonts w:ascii="Times New Roman" w:hAnsi="Times New Roman"/>
                <w:sz w:val="24"/>
                <w:szCs w:val="24"/>
                <w:lang w:val="kk-KZ"/>
              </w:rPr>
            </w:pPr>
            <w:r w:rsidRPr="0065589B">
              <w:rPr>
                <w:rFonts w:ascii="Times New Roman" w:hAnsi="Times New Roman"/>
                <w:sz w:val="24"/>
                <w:szCs w:val="24"/>
                <w:lang w:val="kk-KZ"/>
              </w:rPr>
              <w:t>«Бақыт» вагоны</w:t>
            </w:r>
          </w:p>
          <w:p w:rsidR="00026BF6" w:rsidRPr="0065589B" w:rsidRDefault="00026BF6" w:rsidP="000C7FEA">
            <w:pPr>
              <w:pStyle w:val="a4"/>
              <w:rPr>
                <w:rFonts w:ascii="Times New Roman" w:hAnsi="Times New Roman"/>
                <w:b/>
                <w:sz w:val="24"/>
                <w:szCs w:val="24"/>
                <w:lang w:val="kk-KZ"/>
              </w:rPr>
            </w:pPr>
            <w:r w:rsidRPr="0065589B">
              <w:rPr>
                <w:rFonts w:ascii="Times New Roman" w:hAnsi="Times New Roman"/>
                <w:b/>
                <w:sz w:val="24"/>
                <w:szCs w:val="24"/>
                <w:lang w:val="kk-KZ"/>
              </w:rPr>
              <w:t>2-топ:</w:t>
            </w:r>
          </w:p>
          <w:p w:rsidR="00026BF6" w:rsidRPr="0065589B" w:rsidRDefault="00026BF6" w:rsidP="000C7FEA">
            <w:pPr>
              <w:pStyle w:val="a4"/>
              <w:rPr>
                <w:rFonts w:ascii="Times New Roman" w:hAnsi="Times New Roman"/>
                <w:sz w:val="24"/>
                <w:szCs w:val="24"/>
                <w:lang w:val="kk-KZ"/>
              </w:rPr>
            </w:pPr>
            <w:r w:rsidRPr="0065589B">
              <w:rPr>
                <w:rFonts w:ascii="Times New Roman" w:hAnsi="Times New Roman"/>
                <w:sz w:val="24"/>
                <w:szCs w:val="24"/>
                <w:lang w:val="kk-KZ"/>
              </w:rPr>
              <w:t>«Сүйіспеншілік» вагоны</w:t>
            </w:r>
          </w:p>
          <w:p w:rsidR="00026BF6" w:rsidRPr="0065589B" w:rsidRDefault="00026BF6" w:rsidP="000C7FEA">
            <w:pPr>
              <w:pStyle w:val="a4"/>
              <w:rPr>
                <w:rFonts w:ascii="Times New Roman" w:hAnsi="Times New Roman"/>
                <w:b/>
                <w:sz w:val="24"/>
                <w:szCs w:val="24"/>
                <w:lang w:val="kk-KZ"/>
              </w:rPr>
            </w:pPr>
            <w:r w:rsidRPr="0065589B">
              <w:rPr>
                <w:rFonts w:ascii="Times New Roman" w:hAnsi="Times New Roman"/>
                <w:b/>
                <w:sz w:val="24"/>
                <w:szCs w:val="24"/>
                <w:lang w:val="kk-KZ"/>
              </w:rPr>
              <w:t>3-топ:</w:t>
            </w:r>
          </w:p>
          <w:p w:rsidR="00026BF6" w:rsidRPr="00332287" w:rsidRDefault="00026BF6" w:rsidP="000C7FEA">
            <w:pPr>
              <w:pStyle w:val="a4"/>
              <w:rPr>
                <w:rFonts w:ascii="Times New Roman" w:hAnsi="Times New Roman"/>
                <w:sz w:val="24"/>
                <w:szCs w:val="24"/>
                <w:lang w:val="kk-KZ"/>
              </w:rPr>
            </w:pPr>
            <w:r w:rsidRPr="0065589B">
              <w:rPr>
                <w:rFonts w:ascii="Times New Roman" w:hAnsi="Times New Roman"/>
                <w:sz w:val="24"/>
                <w:szCs w:val="24"/>
                <w:lang w:val="kk-KZ"/>
              </w:rPr>
              <w:t>«Жарқын өмір» вагоны</w:t>
            </w:r>
          </w:p>
          <w:p w:rsidR="00026BF6" w:rsidRPr="0065589B" w:rsidRDefault="00026BF6" w:rsidP="000C7FEA">
            <w:pPr>
              <w:pStyle w:val="a4"/>
              <w:rPr>
                <w:rFonts w:ascii="Times New Roman" w:hAnsi="Times New Roman"/>
                <w:sz w:val="24"/>
                <w:szCs w:val="24"/>
                <w:lang w:val="kk-KZ"/>
              </w:rPr>
            </w:pPr>
            <w:r w:rsidRPr="0065589B">
              <w:rPr>
                <w:rFonts w:ascii="Times New Roman" w:hAnsi="Times New Roman"/>
                <w:sz w:val="24"/>
                <w:szCs w:val="24"/>
                <w:lang w:val="kk-KZ"/>
              </w:rPr>
              <w:t>«Қызыл гүлім-ай» би билету.</w:t>
            </w:r>
          </w:p>
        </w:tc>
      </w:tr>
      <w:tr w:rsidR="00026BF6" w:rsidRPr="0065589B" w:rsidTr="000C7FEA">
        <w:trPr>
          <w:trHeight w:val="2135"/>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BF6" w:rsidRPr="0065589B" w:rsidRDefault="00026BF6" w:rsidP="000C7FEA">
            <w:pPr>
              <w:tabs>
                <w:tab w:val="left" w:pos="5292"/>
              </w:tabs>
              <w:rPr>
                <w:lang w:val="kk-KZ"/>
              </w:rPr>
            </w:pPr>
            <w:r w:rsidRPr="0065589B">
              <w:rPr>
                <w:lang w:val="kk-KZ"/>
              </w:rPr>
              <w:t>Жаңа білім</w:t>
            </w:r>
          </w:p>
          <w:p w:rsidR="00026BF6" w:rsidRPr="0065589B" w:rsidRDefault="00026BF6" w:rsidP="000C7FEA">
            <w:pPr>
              <w:tabs>
                <w:tab w:val="left" w:pos="5292"/>
              </w:tabs>
              <w:rPr>
                <w:lang w:val="kk-KZ"/>
              </w:rPr>
            </w:pPr>
            <w:r w:rsidRPr="0065589B">
              <w:rPr>
                <w:lang w:val="kk-KZ"/>
              </w:rPr>
              <w:t>10 минут</w:t>
            </w:r>
          </w:p>
          <w:p w:rsidR="00026BF6" w:rsidRPr="0065589B" w:rsidRDefault="00026BF6" w:rsidP="000C7FEA">
            <w:pPr>
              <w:tabs>
                <w:tab w:val="left" w:pos="5292"/>
              </w:tabs>
              <w:rPr>
                <w:lang w:val="kk-KZ"/>
              </w:rPr>
            </w:pPr>
          </w:p>
          <w:p w:rsidR="00026BF6" w:rsidRPr="0065589B" w:rsidRDefault="00026BF6" w:rsidP="000C7FEA">
            <w:pPr>
              <w:tabs>
                <w:tab w:val="left" w:pos="5292"/>
              </w:tabs>
              <w:rPr>
                <w:lang w:val="kk-KZ"/>
              </w:rPr>
            </w:pPr>
          </w:p>
          <w:p w:rsidR="00026BF6" w:rsidRPr="0065589B" w:rsidRDefault="00026BF6" w:rsidP="000C7FEA">
            <w:pPr>
              <w:rPr>
                <w:lang w:val="kk-KZ"/>
              </w:rPr>
            </w:pPr>
          </w:p>
          <w:p w:rsidR="00026BF6" w:rsidRPr="0065589B" w:rsidRDefault="00026BF6" w:rsidP="000C7FEA">
            <w:pPr>
              <w:rPr>
                <w:lang w:val="kk-KZ"/>
              </w:rPr>
            </w:pPr>
          </w:p>
          <w:p w:rsidR="00026BF6" w:rsidRPr="0065589B" w:rsidRDefault="00026BF6" w:rsidP="000C7FEA">
            <w:pPr>
              <w:rPr>
                <w:lang w:val="kk-KZ"/>
              </w:rPr>
            </w:pPr>
          </w:p>
          <w:p w:rsidR="00026BF6" w:rsidRPr="0065589B" w:rsidRDefault="00026BF6" w:rsidP="000C7FEA">
            <w:pPr>
              <w:rPr>
                <w:lang w:val="kk-KZ"/>
              </w:rPr>
            </w:pP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rPr>
                <w:b/>
                <w:color w:val="000000" w:themeColor="text1"/>
                <w:lang w:val="kk-KZ"/>
              </w:rPr>
            </w:pPr>
            <w:r w:rsidRPr="0065589B">
              <w:rPr>
                <w:b/>
                <w:color w:val="000000" w:themeColor="text1"/>
                <w:lang w:val="kk-KZ"/>
              </w:rPr>
              <w:t>Білу және түсіну</w:t>
            </w:r>
          </w:p>
          <w:p w:rsidR="00026BF6" w:rsidRPr="0065589B" w:rsidRDefault="00026BF6" w:rsidP="000C7FEA">
            <w:pPr>
              <w:rPr>
                <w:b/>
                <w:color w:val="000000" w:themeColor="text1"/>
                <w:lang w:val="kk-KZ"/>
              </w:rPr>
            </w:pPr>
            <w:r w:rsidRPr="0065589B">
              <w:rPr>
                <w:b/>
                <w:color w:val="000000" w:themeColor="text1"/>
                <w:lang w:val="kk-KZ"/>
              </w:rPr>
              <w:t>Берілген мәтіндерді балалар оқып алады.</w:t>
            </w:r>
          </w:p>
          <w:p w:rsidR="00026BF6" w:rsidRPr="00BE45E6" w:rsidRDefault="00026BF6" w:rsidP="000C7FEA">
            <w:pPr>
              <w:jc w:val="both"/>
              <w:rPr>
                <w:color w:val="000000" w:themeColor="text1"/>
                <w:lang w:val="kk-KZ"/>
              </w:rPr>
            </w:pPr>
            <w:r w:rsidRPr="00BE45E6">
              <w:rPr>
                <w:color w:val="000000" w:themeColor="text1"/>
                <w:lang w:val="kk-KZ"/>
              </w:rPr>
              <w:t xml:space="preserve">Күлтегін (684-731 жылдары өмір сүрген) – ежелгі түркі мемелекетінің көрнекті әскери қолбасшысы, сол дәуірдің белгілі қоғамдық қайраткері ретінде көне тарихтан жақсы мәлім. Ол Құтлұғ (Елтеріс) қағанның кенже ұлы. Қапаған қаған 716 жылы қаза тапқаннан кейін бүкіл түркі әскерін басқарады. Қапаған соғыста өлген соң Күлтегін оның ұрпақтарын да қырып салып, өз ағасы Могилянді (кейінірек Білгі қаған деп атанған) Күллі түрік елінің қағаны етіп тағайындалады. Күлтегін талай-талай соғыстарда жеңіске жетіп, өз қабілетті </w:t>
            </w:r>
            <w:r w:rsidRPr="00BE45E6">
              <w:rPr>
                <w:color w:val="000000" w:themeColor="text1"/>
                <w:lang w:val="kk-KZ"/>
              </w:rPr>
              <w:lastRenderedPageBreak/>
              <w:t>қолбасшысы ретінде танылады.</w:t>
            </w:r>
            <w:r w:rsidRPr="00BE45E6">
              <w:rPr>
                <w:color w:val="000000" w:themeColor="text1"/>
                <w:lang w:val="kk-KZ"/>
              </w:rPr>
              <w:br/>
            </w:r>
            <w:r w:rsidRPr="00BE45E6">
              <w:rPr>
                <w:color w:val="000000" w:themeColor="text1"/>
                <w:lang w:val="kk-KZ"/>
              </w:rPr>
              <w:br/>
              <w:t>Міне, осы Күлтегін батыр, оны ағасы Білге қаған және қағанның кеңесшісі, ақыл гөй қария Тоныкөк құрметіне VIII ғасырда тасқа қашап жазылған ескерткіш – жырларды әдебиет тану ғылымы тұрғысынан жан-жақты зерттеген кісі совет ғалымы И.В. Стеблева болды.</w:t>
            </w:r>
            <w:r w:rsidRPr="00BE45E6">
              <w:rPr>
                <w:color w:val="000000" w:themeColor="text1"/>
                <w:lang w:val="kk-KZ"/>
              </w:rPr>
              <w:br/>
            </w:r>
            <w:r w:rsidRPr="00BE45E6">
              <w:rPr>
                <w:color w:val="000000" w:themeColor="text1"/>
                <w:lang w:val="kk-KZ"/>
              </w:rPr>
              <w:br/>
              <w:t>Бұл аталған руналық жазбалық ескерткіштер әдебиет тану ғылымында ежелгі түркі халықтарының көне әдеби үлгілері, поэзиялық туынды ретінде танылады.</w:t>
            </w:r>
            <w:r w:rsidRPr="00BE45E6">
              <w:rPr>
                <w:color w:val="000000" w:themeColor="text1"/>
                <w:lang w:val="kk-KZ"/>
              </w:rPr>
              <w:br/>
            </w:r>
            <w:r w:rsidRPr="00BE45E6">
              <w:rPr>
                <w:color w:val="000000" w:themeColor="text1"/>
                <w:lang w:val="kk-KZ"/>
              </w:rPr>
              <w:br/>
              <w:t>Көркемдік ерекшеліктері. Орхон ескерткіштерінің жанрлық ескерткіштері туралы соңғы кезге дейін өзара қарама-қайшы екі түрлі көзқарас орын алып келеді. Бірі – Күлтегін, Білгі қаған және Тоныкөк ескерткіштері көркем әдебиетке, соның ішінде поэзияға ешбір қатысы жоқ, Түрік қағанатының дәлме дәл жазылған тарихы деп қарады. Екіншісі – руна жазуындағы бұл ескерткіштерде поеэзиялық туындыға тән барлық белгілері бар, ежелгі түркілердің өзіндік әдеби дәстүріне негізделген көркем туынды деп танылды.</w:t>
            </w:r>
            <w:r w:rsidRPr="00BE45E6">
              <w:rPr>
                <w:color w:val="000000" w:themeColor="text1"/>
                <w:lang w:val="kk-KZ"/>
              </w:rPr>
              <w:br/>
            </w:r>
            <w:r w:rsidRPr="00BE45E6">
              <w:rPr>
                <w:color w:val="000000" w:themeColor="text1"/>
                <w:lang w:val="kk-KZ"/>
              </w:rPr>
              <w:br/>
              <w:t>Бұл екі түрлі көзқарас ұзақ жылдар бойы әдебиетшілдер, тілшілер, тарихшылар т.б. арасында алуан түрлі пікір таластарын тудырып келді. Ал, қазір Күлтегін, Білгі қаған және Тоныкөк ескерткіштері көркем туынды екеніне ешкім күдіктенбейді. Орхон ескерткіштерін поэзия, ерлік жыры деп алғаш бағалаған ғалымдардың бірі – академик жазушы М. Әуезов болды. Ол руна жазуындағы ескерткіштердің мазмұны мен сипаты туралы айта келіп былай деп жазды: «олардың мазмұнында эпостық баяндау сазы басым, аңыздың көркемдік түрі де соған орайлас Күлтегін, тоныкөк немесе суджа жазуларында қанша адам, қанша ерлік бейнеленген десеңші?! Оларда әр алуан рулармен тайпалардың кескілескен шайқастарының, соғыс суреттерінің, батырлар ерлігінің, жорықтарда шежіресі бар.</w:t>
            </w:r>
          </w:p>
          <w:p w:rsidR="00026BF6" w:rsidRPr="0065589B" w:rsidRDefault="00026BF6" w:rsidP="000C7FEA">
            <w:pPr>
              <w:rPr>
                <w:b/>
                <w:color w:val="000000" w:themeColor="text1"/>
                <w:lang w:val="kk-KZ"/>
              </w:rPr>
            </w:pPr>
            <w:r w:rsidRPr="0065589B">
              <w:rPr>
                <w:b/>
                <w:color w:val="000000" w:themeColor="text1"/>
                <w:lang w:val="kk-KZ"/>
              </w:rPr>
              <w:t xml:space="preserve"> «Жариялау» әдісі</w:t>
            </w:r>
          </w:p>
          <w:p w:rsidR="00026BF6" w:rsidRPr="00DB7D85" w:rsidRDefault="00026BF6" w:rsidP="000C7FEA">
            <w:pPr>
              <w:rPr>
                <w:color w:val="000000" w:themeColor="text1"/>
                <w:lang w:val="kk-KZ"/>
              </w:rPr>
            </w:pPr>
            <w:r w:rsidRPr="0065589B">
              <w:rPr>
                <w:color w:val="000000" w:themeColor="text1"/>
                <w:lang w:val="kk-KZ"/>
              </w:rPr>
              <w:t>(Әрбір топ берілген сұрақ бойынша  өз позициясын жариялау керек. Бұл үшін топ ішінен спикер берілген уақыт ішінде (5 мину) басқа қатысушылар  алдында сө</w:t>
            </w:r>
            <w:r>
              <w:rPr>
                <w:color w:val="000000" w:themeColor="text1"/>
                <w:lang w:val="kk-KZ"/>
              </w:rPr>
              <w:t>йлеп, топ ұстанымын жеткізеді.)</w:t>
            </w:r>
          </w:p>
          <w:p w:rsidR="00026BF6" w:rsidRPr="00DB7D85" w:rsidRDefault="00026BF6" w:rsidP="000C7FEA">
            <w:pPr>
              <w:pStyle w:val="a4"/>
              <w:rPr>
                <w:rFonts w:ascii="Times New Roman" w:hAnsi="Times New Roman"/>
                <w:b/>
                <w:sz w:val="24"/>
                <w:szCs w:val="24"/>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rPr>
                <w:lang w:val="kk-KZ"/>
              </w:rPr>
            </w:pPr>
          </w:p>
          <w:p w:rsidR="00026BF6" w:rsidRPr="0065589B" w:rsidRDefault="00026BF6" w:rsidP="000C7FEA">
            <w:pPr>
              <w:rPr>
                <w:lang w:val="kk-KZ"/>
              </w:rPr>
            </w:pPr>
          </w:p>
          <w:p w:rsidR="00026BF6" w:rsidRPr="0065589B" w:rsidRDefault="00026BF6" w:rsidP="000C7FEA">
            <w:pPr>
              <w:rPr>
                <w:lang w:val="kk-KZ"/>
              </w:rPr>
            </w:pPr>
          </w:p>
          <w:p w:rsidR="00026BF6" w:rsidRPr="0065589B" w:rsidRDefault="00026BF6" w:rsidP="000C7FEA">
            <w:pPr>
              <w:rPr>
                <w:lang w:val="kk-KZ"/>
              </w:rPr>
            </w:pPr>
          </w:p>
          <w:p w:rsidR="00026BF6" w:rsidRPr="0065589B" w:rsidRDefault="00026BF6" w:rsidP="000C7FEA">
            <w:pPr>
              <w:rPr>
                <w:lang w:val="kk-KZ"/>
              </w:rPr>
            </w:pPr>
          </w:p>
          <w:p w:rsidR="00026BF6" w:rsidRPr="0065589B" w:rsidRDefault="00026BF6" w:rsidP="000C7FEA">
            <w:pPr>
              <w:rPr>
                <w:lang w:val="kk-KZ"/>
              </w:rPr>
            </w:pPr>
          </w:p>
          <w:p w:rsidR="00026BF6" w:rsidRPr="0065589B" w:rsidRDefault="00026BF6" w:rsidP="000C7FEA">
            <w:pPr>
              <w:rPr>
                <w:lang w:val="kk-KZ"/>
              </w:rPr>
            </w:pPr>
            <w:r w:rsidRPr="0065589B">
              <w:rPr>
                <w:lang w:val="kk-KZ"/>
              </w:rPr>
              <w:t>Оқулық,</w:t>
            </w:r>
          </w:p>
          <w:p w:rsidR="00026BF6" w:rsidRPr="0065589B" w:rsidRDefault="00026BF6" w:rsidP="000C7FEA">
            <w:pPr>
              <w:rPr>
                <w:lang w:val="kk-KZ"/>
              </w:rPr>
            </w:pPr>
            <w:r w:rsidRPr="0065589B">
              <w:rPr>
                <w:lang w:val="kk-KZ"/>
              </w:rPr>
              <w:t>мәтіндер.</w:t>
            </w:r>
          </w:p>
        </w:tc>
      </w:tr>
      <w:tr w:rsidR="00026BF6" w:rsidRPr="009A0734" w:rsidTr="000C7FEA">
        <w:trPr>
          <w:trHeight w:val="424"/>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tabs>
                <w:tab w:val="left" w:pos="5292"/>
              </w:tabs>
              <w:rPr>
                <w:lang w:val="kk-KZ"/>
              </w:rPr>
            </w:pPr>
            <w:r w:rsidRPr="0065589B">
              <w:rPr>
                <w:lang w:val="kk-KZ"/>
              </w:rPr>
              <w:lastRenderedPageBreak/>
              <w:t xml:space="preserve">Ортасы  </w:t>
            </w:r>
          </w:p>
          <w:p w:rsidR="00026BF6" w:rsidRPr="0065589B" w:rsidRDefault="00026BF6" w:rsidP="000C7FEA">
            <w:pPr>
              <w:tabs>
                <w:tab w:val="left" w:pos="5292"/>
              </w:tabs>
              <w:rPr>
                <w:lang w:val="kk-KZ"/>
              </w:rPr>
            </w:pPr>
            <w:r w:rsidRPr="0065589B">
              <w:rPr>
                <w:lang w:val="kk-KZ"/>
              </w:rPr>
              <w:t>10 минут</w:t>
            </w:r>
          </w:p>
          <w:p w:rsidR="00026BF6" w:rsidRPr="0065589B" w:rsidRDefault="00026BF6" w:rsidP="000C7FEA">
            <w:pPr>
              <w:tabs>
                <w:tab w:val="left" w:pos="5292"/>
              </w:tabs>
              <w:rPr>
                <w:lang w:val="kk-KZ"/>
              </w:rPr>
            </w:pPr>
          </w:p>
          <w:p w:rsidR="00026BF6" w:rsidRPr="0065589B" w:rsidRDefault="00026BF6" w:rsidP="000C7FEA">
            <w:pPr>
              <w:tabs>
                <w:tab w:val="left" w:pos="5292"/>
              </w:tabs>
              <w:rPr>
                <w:lang w:val="kk-KZ"/>
              </w:rPr>
            </w:pPr>
          </w:p>
          <w:p w:rsidR="00026BF6" w:rsidRPr="0065589B" w:rsidRDefault="00026BF6" w:rsidP="000C7FEA">
            <w:pPr>
              <w:tabs>
                <w:tab w:val="left" w:pos="5292"/>
              </w:tabs>
              <w:rPr>
                <w:lang w:val="kk-KZ"/>
              </w:rPr>
            </w:pPr>
          </w:p>
          <w:p w:rsidR="00026BF6" w:rsidRPr="0065589B" w:rsidRDefault="00026BF6" w:rsidP="000C7FEA">
            <w:pPr>
              <w:tabs>
                <w:tab w:val="left" w:pos="5292"/>
              </w:tabs>
              <w:rPr>
                <w:lang w:val="kk-KZ"/>
              </w:rPr>
            </w:pPr>
          </w:p>
          <w:p w:rsidR="00026BF6" w:rsidRPr="0065589B" w:rsidRDefault="00026BF6" w:rsidP="000C7FEA">
            <w:pPr>
              <w:tabs>
                <w:tab w:val="left" w:pos="5292"/>
              </w:tabs>
              <w:rPr>
                <w:lang w:val="kk-KZ"/>
              </w:rPr>
            </w:pPr>
          </w:p>
          <w:p w:rsidR="00026BF6" w:rsidRPr="0065589B" w:rsidRDefault="00026BF6" w:rsidP="000C7FEA">
            <w:pPr>
              <w:rPr>
                <w:lang w:val="kk-KZ"/>
              </w:rPr>
            </w:pP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rPr>
                <w:lang w:val="kk-KZ"/>
              </w:rPr>
            </w:pPr>
            <w:r w:rsidRPr="0065589B">
              <w:rPr>
                <w:rFonts w:eastAsia="Arial"/>
                <w:b/>
                <w:lang w:val="kk-KZ"/>
              </w:rPr>
              <w:t>Қолдану</w:t>
            </w:r>
            <w:r w:rsidRPr="0065589B">
              <w:rPr>
                <w:lang w:val="kk-KZ"/>
              </w:rPr>
              <w:t xml:space="preserve"> </w:t>
            </w:r>
          </w:p>
          <w:p w:rsidR="00026BF6" w:rsidRPr="008C1B61" w:rsidRDefault="00026BF6" w:rsidP="000C7FEA">
            <w:pPr>
              <w:tabs>
                <w:tab w:val="left" w:pos="1140"/>
              </w:tabs>
              <w:spacing w:line="0" w:lineRule="atLeast"/>
              <w:jc w:val="both"/>
              <w:rPr>
                <w:lang w:val="kk-KZ"/>
              </w:rPr>
            </w:pPr>
            <w:r w:rsidRPr="008C1B61">
              <w:rPr>
                <w:lang w:val="kk-KZ"/>
              </w:rPr>
              <w:t>Оқулықта берілген тапсырмаларды орындау.</w:t>
            </w:r>
          </w:p>
          <w:p w:rsidR="00026BF6" w:rsidRPr="008C1B61" w:rsidRDefault="00026BF6" w:rsidP="000C7FEA">
            <w:pPr>
              <w:tabs>
                <w:tab w:val="left" w:pos="1140"/>
              </w:tabs>
              <w:spacing w:line="0" w:lineRule="atLeast"/>
              <w:jc w:val="both"/>
              <w:rPr>
                <w:lang w:val="kk-KZ"/>
              </w:rPr>
            </w:pPr>
            <w:r w:rsidRPr="008C1B61">
              <w:rPr>
                <w:lang w:val="kk-KZ"/>
              </w:rPr>
              <w:t>Түсіндіру.</w:t>
            </w:r>
          </w:p>
          <w:p w:rsidR="00026BF6" w:rsidRPr="008C1B61" w:rsidRDefault="00026BF6" w:rsidP="000C7FEA">
            <w:pPr>
              <w:tabs>
                <w:tab w:val="left" w:pos="1140"/>
              </w:tabs>
              <w:spacing w:line="0" w:lineRule="atLeast"/>
              <w:jc w:val="both"/>
              <w:rPr>
                <w:lang w:val="kk-KZ"/>
              </w:rPr>
            </w:pPr>
            <w:r w:rsidRPr="008C1B61">
              <w:rPr>
                <w:lang w:val="kk-KZ"/>
              </w:rPr>
              <w:t>Топтық, жеке жұмыс жүргізу.</w:t>
            </w:r>
          </w:p>
          <w:p w:rsidR="00026BF6" w:rsidRPr="008C1B61" w:rsidRDefault="00026BF6" w:rsidP="000C7FEA">
            <w:pPr>
              <w:tabs>
                <w:tab w:val="left" w:pos="1140"/>
              </w:tabs>
              <w:spacing w:line="0" w:lineRule="atLeast"/>
              <w:jc w:val="both"/>
              <w:rPr>
                <w:lang w:val="kk-KZ"/>
              </w:rPr>
            </w:pPr>
            <w:r w:rsidRPr="008C1B61">
              <w:rPr>
                <w:lang w:val="kk-KZ"/>
              </w:rPr>
              <w:t>Дәптермен жұмыс.</w:t>
            </w:r>
          </w:p>
          <w:p w:rsidR="00026BF6" w:rsidRPr="0065589B" w:rsidRDefault="00026BF6" w:rsidP="000C7FEA">
            <w:pPr>
              <w:pStyle w:val="a4"/>
              <w:rPr>
                <w:rFonts w:ascii="Times New Roman" w:eastAsia="Arial" w:hAnsi="Times New Roman"/>
                <w:b/>
                <w:sz w:val="24"/>
                <w:szCs w:val="24"/>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rPr>
                <w:lang w:val="kk-KZ"/>
              </w:rPr>
            </w:pPr>
            <w:r w:rsidRPr="0065589B">
              <w:rPr>
                <w:lang w:val="kk-KZ"/>
              </w:rPr>
              <w:t>Оқулық,қабырғаға ілінген  ватмандар, түрлі-түсті маркерлер</w:t>
            </w:r>
          </w:p>
          <w:p w:rsidR="00026BF6" w:rsidRPr="00DA7188" w:rsidRDefault="00026BF6" w:rsidP="000C7FEA">
            <w:pPr>
              <w:tabs>
                <w:tab w:val="left" w:pos="1140"/>
              </w:tabs>
              <w:spacing w:line="0" w:lineRule="atLeast"/>
              <w:jc w:val="both"/>
              <w:rPr>
                <w:rFonts w:eastAsia="Arial"/>
                <w:lang w:val="kk-KZ"/>
              </w:rPr>
            </w:pPr>
            <w:r w:rsidRPr="009F3C46">
              <w:rPr>
                <w:rFonts w:eastAsia="Arial"/>
                <w:lang w:val="kk-KZ"/>
              </w:rPr>
              <w:t>Топтық жұмысқа арналған ресурстар</w:t>
            </w:r>
          </w:p>
        </w:tc>
      </w:tr>
      <w:tr w:rsidR="00026BF6" w:rsidRPr="0065589B" w:rsidTr="000C7FEA">
        <w:trPr>
          <w:trHeight w:val="799"/>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tabs>
                <w:tab w:val="left" w:pos="5292"/>
              </w:tabs>
              <w:rPr>
                <w:lang w:val="kk-KZ"/>
              </w:rPr>
            </w:pPr>
            <w:r w:rsidRPr="0065589B">
              <w:rPr>
                <w:lang w:val="kk-KZ"/>
              </w:rPr>
              <w:t>Сергіту сәті</w:t>
            </w:r>
          </w:p>
          <w:p w:rsidR="00026BF6" w:rsidRPr="0065589B" w:rsidRDefault="00026BF6" w:rsidP="000C7FEA">
            <w:pPr>
              <w:tabs>
                <w:tab w:val="left" w:pos="5292"/>
              </w:tabs>
              <w:rPr>
                <w:lang w:val="kk-KZ"/>
              </w:rPr>
            </w:pPr>
            <w:r w:rsidRPr="0065589B">
              <w:rPr>
                <w:lang w:val="kk-KZ"/>
              </w:rPr>
              <w:t>2 минут</w:t>
            </w: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570E9B" w:rsidRDefault="00026BF6" w:rsidP="000C7FEA">
            <w:pPr>
              <w:rPr>
                <w:b/>
                <w:color w:val="0D0D0D" w:themeColor="text1" w:themeTint="F2"/>
              </w:rPr>
            </w:pPr>
            <w:r w:rsidRPr="00570E9B">
              <w:rPr>
                <w:b/>
                <w:bCs/>
                <w:color w:val="0D0D0D" w:themeColor="text1" w:themeTint="F2"/>
                <w:lang w:val="kk-KZ"/>
              </w:rPr>
              <w:t>«Қыдырып қайтайық</w:t>
            </w:r>
            <w:r w:rsidRPr="00570E9B">
              <w:rPr>
                <w:b/>
                <w:bCs/>
                <w:color w:val="0D0D0D" w:themeColor="text1" w:themeTint="F2"/>
                <w:lang w:val="en-US"/>
              </w:rPr>
              <w:t>!</w:t>
            </w:r>
            <w:r w:rsidRPr="00570E9B">
              <w:rPr>
                <w:b/>
                <w:bCs/>
                <w:color w:val="0D0D0D" w:themeColor="text1" w:themeTint="F2"/>
                <w:lang w:val="kk-KZ"/>
              </w:rPr>
              <w:t xml:space="preserve">» </w:t>
            </w:r>
          </w:p>
          <w:p w:rsidR="00026BF6" w:rsidRPr="00570E9B" w:rsidRDefault="00026BF6" w:rsidP="000C7FEA">
            <w:pPr>
              <w:rPr>
                <w:b/>
                <w:color w:val="0D0D0D" w:themeColor="text1" w:themeTint="F2"/>
              </w:rPr>
            </w:pPr>
            <w:r w:rsidRPr="00570E9B">
              <w:rPr>
                <w:b/>
                <w:bCs/>
                <w:color w:val="0D0D0D" w:themeColor="text1" w:themeTint="F2"/>
                <w:lang w:val="kk-KZ"/>
              </w:rPr>
              <w:t>би билеу</w:t>
            </w:r>
          </w:p>
          <w:p w:rsidR="00026BF6" w:rsidRPr="00570E9B" w:rsidRDefault="00026BF6" w:rsidP="000C7FEA">
            <w:pPr>
              <w:rPr>
                <w:b/>
                <w:color w:val="0D0D0D" w:themeColor="text1" w:themeTint="F2"/>
                <w:lang w:val="kk-KZ"/>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570E9B" w:rsidRDefault="00026BF6" w:rsidP="000C7FEA">
            <w:pPr>
              <w:rPr>
                <w:color w:val="0D0D0D" w:themeColor="text1" w:themeTint="F2"/>
                <w:lang w:val="kk-KZ"/>
              </w:rPr>
            </w:pPr>
            <w:r w:rsidRPr="00570E9B">
              <w:rPr>
                <w:color w:val="0D0D0D" w:themeColor="text1" w:themeTint="F2"/>
                <w:lang w:val="kk-KZ"/>
              </w:rPr>
              <w:t>Оқушылар би билеп сергіп қалады.</w:t>
            </w:r>
          </w:p>
        </w:tc>
      </w:tr>
      <w:tr w:rsidR="00026BF6" w:rsidRPr="00833251" w:rsidTr="000C7FEA">
        <w:trPr>
          <w:trHeight w:val="1363"/>
        </w:trPr>
        <w:tc>
          <w:tcPr>
            <w:tcW w:w="1702" w:type="dxa"/>
            <w:tcBorders>
              <w:top w:val="single" w:sz="4" w:space="0" w:color="000000" w:themeColor="text1"/>
              <w:left w:val="single" w:sz="4" w:space="0" w:color="000000" w:themeColor="text1"/>
              <w:right w:val="single" w:sz="4" w:space="0" w:color="000000" w:themeColor="text1"/>
            </w:tcBorders>
          </w:tcPr>
          <w:p w:rsidR="00026BF6" w:rsidRPr="0065589B" w:rsidRDefault="00026BF6" w:rsidP="000C7FEA">
            <w:pPr>
              <w:rPr>
                <w:lang w:val="kk-KZ"/>
              </w:rPr>
            </w:pPr>
            <w:r w:rsidRPr="0065589B">
              <w:rPr>
                <w:lang w:val="kk-KZ"/>
              </w:rPr>
              <w:lastRenderedPageBreak/>
              <w:t xml:space="preserve">Аяқталуы </w:t>
            </w:r>
          </w:p>
          <w:p w:rsidR="00026BF6" w:rsidRPr="0065589B" w:rsidRDefault="00026BF6" w:rsidP="000C7FEA">
            <w:pPr>
              <w:tabs>
                <w:tab w:val="left" w:pos="5292"/>
              </w:tabs>
              <w:rPr>
                <w:lang w:val="kk-KZ"/>
              </w:rPr>
            </w:pPr>
            <w:r w:rsidRPr="0065589B">
              <w:rPr>
                <w:lang w:val="kk-KZ"/>
              </w:rPr>
              <w:t>Сабақты бекіту</w:t>
            </w:r>
          </w:p>
          <w:p w:rsidR="00026BF6" w:rsidRPr="0065589B" w:rsidRDefault="00026BF6" w:rsidP="000C7FEA">
            <w:pPr>
              <w:rPr>
                <w:lang w:val="kk-KZ"/>
              </w:rPr>
            </w:pPr>
            <w:r w:rsidRPr="0065589B">
              <w:rPr>
                <w:lang w:val="kk-KZ"/>
              </w:rPr>
              <w:t>10 минут</w:t>
            </w:r>
          </w:p>
        </w:tc>
        <w:tc>
          <w:tcPr>
            <w:tcW w:w="7513" w:type="dxa"/>
            <w:gridSpan w:val="6"/>
            <w:tcBorders>
              <w:top w:val="single" w:sz="4" w:space="0" w:color="000000" w:themeColor="text1"/>
              <w:left w:val="single" w:sz="4" w:space="0" w:color="000000" w:themeColor="text1"/>
              <w:right w:val="single" w:sz="4" w:space="0" w:color="000000" w:themeColor="text1"/>
            </w:tcBorders>
          </w:tcPr>
          <w:p w:rsidR="00026BF6" w:rsidRDefault="00026BF6" w:rsidP="000C7FEA">
            <w:pPr>
              <w:rPr>
                <w:lang w:val="kk-KZ"/>
              </w:rPr>
            </w:pPr>
            <w:r>
              <w:rPr>
                <w:lang w:val="kk-KZ"/>
              </w:rPr>
              <w:t xml:space="preserve">Ой қорытыу   </w:t>
            </w:r>
          </w:p>
          <w:p w:rsidR="00026BF6" w:rsidRPr="006533C5" w:rsidRDefault="00026BF6" w:rsidP="000C7FEA">
            <w:pPr>
              <w:rPr>
                <w:b/>
                <w:color w:val="002060"/>
                <w:lang w:val="kk-KZ"/>
              </w:rPr>
            </w:pPr>
            <w:r w:rsidRPr="006533C5">
              <w:rPr>
                <w:b/>
                <w:color w:val="002060"/>
                <w:lang w:val="kk-KZ"/>
              </w:rPr>
              <w:t>БББ кестесі</w:t>
            </w:r>
          </w:p>
          <w:tbl>
            <w:tblPr>
              <w:tblStyle w:val="a6"/>
              <w:tblW w:w="0" w:type="auto"/>
              <w:tblLayout w:type="fixed"/>
              <w:tblLook w:val="04A0" w:firstRow="1" w:lastRow="0" w:firstColumn="1" w:lastColumn="0" w:noHBand="0" w:noVBand="1"/>
            </w:tblPr>
            <w:tblGrid>
              <w:gridCol w:w="2409"/>
              <w:gridCol w:w="2409"/>
              <w:gridCol w:w="2410"/>
            </w:tblGrid>
            <w:tr w:rsidR="00026BF6" w:rsidRPr="008D5EBA" w:rsidTr="000C7FEA">
              <w:tc>
                <w:tcPr>
                  <w:tcW w:w="2409" w:type="dxa"/>
                  <w:shd w:val="clear" w:color="auto" w:fill="E5DFEC" w:themeFill="accent4" w:themeFillTint="33"/>
                </w:tcPr>
                <w:p w:rsidR="00026BF6" w:rsidRPr="006533C5" w:rsidRDefault="00026BF6" w:rsidP="000C7FEA">
                  <w:pPr>
                    <w:rPr>
                      <w:lang w:val="kk-KZ"/>
                    </w:rPr>
                  </w:pPr>
                  <w:r w:rsidRPr="006533C5">
                    <w:rPr>
                      <w:lang w:val="kk-KZ"/>
                    </w:rPr>
                    <w:t>Білгенім</w:t>
                  </w:r>
                </w:p>
              </w:tc>
              <w:tc>
                <w:tcPr>
                  <w:tcW w:w="2409" w:type="dxa"/>
                  <w:shd w:val="clear" w:color="auto" w:fill="E5DFEC" w:themeFill="accent4" w:themeFillTint="33"/>
                </w:tcPr>
                <w:p w:rsidR="00026BF6" w:rsidRPr="006533C5" w:rsidRDefault="00026BF6" w:rsidP="000C7FEA">
                  <w:pPr>
                    <w:rPr>
                      <w:lang w:val="kk-KZ"/>
                    </w:rPr>
                  </w:pPr>
                  <w:r w:rsidRPr="006533C5">
                    <w:rPr>
                      <w:lang w:val="kk-KZ"/>
                    </w:rPr>
                    <w:t>Білдім</w:t>
                  </w:r>
                </w:p>
              </w:tc>
              <w:tc>
                <w:tcPr>
                  <w:tcW w:w="2410" w:type="dxa"/>
                  <w:shd w:val="clear" w:color="auto" w:fill="E5DFEC" w:themeFill="accent4" w:themeFillTint="33"/>
                </w:tcPr>
                <w:p w:rsidR="00026BF6" w:rsidRPr="006533C5" w:rsidRDefault="00026BF6" w:rsidP="000C7FEA">
                  <w:pPr>
                    <w:rPr>
                      <w:lang w:val="kk-KZ"/>
                    </w:rPr>
                  </w:pPr>
                  <w:r w:rsidRPr="006533C5">
                    <w:rPr>
                      <w:lang w:val="kk-KZ"/>
                    </w:rPr>
                    <w:t>Білгім келеді</w:t>
                  </w:r>
                </w:p>
              </w:tc>
            </w:tr>
            <w:tr w:rsidR="00026BF6" w:rsidRPr="008D5EBA" w:rsidTr="000C7FEA">
              <w:trPr>
                <w:trHeight w:val="619"/>
              </w:trPr>
              <w:tc>
                <w:tcPr>
                  <w:tcW w:w="2409" w:type="dxa"/>
                </w:tcPr>
                <w:p w:rsidR="00026BF6" w:rsidRPr="006533C5" w:rsidRDefault="00026BF6" w:rsidP="000C7FEA">
                  <w:pPr>
                    <w:rPr>
                      <w:lang w:val="kk-KZ"/>
                    </w:rPr>
                  </w:pPr>
                </w:p>
              </w:tc>
              <w:tc>
                <w:tcPr>
                  <w:tcW w:w="2409" w:type="dxa"/>
                </w:tcPr>
                <w:p w:rsidR="00026BF6" w:rsidRPr="006533C5" w:rsidRDefault="00026BF6" w:rsidP="000C7FEA">
                  <w:pPr>
                    <w:rPr>
                      <w:lang w:val="kk-KZ"/>
                    </w:rPr>
                  </w:pPr>
                </w:p>
              </w:tc>
              <w:tc>
                <w:tcPr>
                  <w:tcW w:w="2410" w:type="dxa"/>
                </w:tcPr>
                <w:p w:rsidR="00026BF6" w:rsidRPr="006533C5" w:rsidRDefault="00026BF6" w:rsidP="000C7FEA">
                  <w:pPr>
                    <w:rPr>
                      <w:lang w:val="kk-KZ"/>
                    </w:rPr>
                  </w:pPr>
                </w:p>
                <w:p w:rsidR="00026BF6" w:rsidRPr="006533C5" w:rsidRDefault="00026BF6" w:rsidP="000C7FEA">
                  <w:pPr>
                    <w:rPr>
                      <w:lang w:val="kk-KZ"/>
                    </w:rPr>
                  </w:pPr>
                </w:p>
                <w:p w:rsidR="00026BF6" w:rsidRDefault="00026BF6" w:rsidP="000C7FEA">
                  <w:pPr>
                    <w:rPr>
                      <w:lang w:val="kk-KZ"/>
                    </w:rPr>
                  </w:pPr>
                </w:p>
                <w:p w:rsidR="00026BF6" w:rsidRPr="006533C5" w:rsidRDefault="00026BF6" w:rsidP="000C7FEA">
                  <w:pPr>
                    <w:rPr>
                      <w:lang w:val="kk-KZ"/>
                    </w:rPr>
                  </w:pPr>
                </w:p>
              </w:tc>
            </w:tr>
          </w:tbl>
          <w:p w:rsidR="00026BF6" w:rsidRDefault="00026BF6" w:rsidP="000C7FEA">
            <w:pPr>
              <w:rPr>
                <w:lang w:val="kk-KZ"/>
              </w:rPr>
            </w:pPr>
          </w:p>
          <w:p w:rsidR="00026BF6" w:rsidRPr="0065589B" w:rsidRDefault="00026BF6" w:rsidP="000C7FEA">
            <w:pPr>
              <w:rPr>
                <w:lang w:val="kk-KZ"/>
              </w:rPr>
            </w:pPr>
          </w:p>
        </w:tc>
        <w:tc>
          <w:tcPr>
            <w:tcW w:w="1701" w:type="dxa"/>
            <w:tcBorders>
              <w:top w:val="single" w:sz="4" w:space="0" w:color="000000" w:themeColor="text1"/>
              <w:left w:val="single" w:sz="4" w:space="0" w:color="000000" w:themeColor="text1"/>
              <w:right w:val="single" w:sz="4" w:space="0" w:color="000000" w:themeColor="text1"/>
            </w:tcBorders>
          </w:tcPr>
          <w:p w:rsidR="00026BF6" w:rsidRPr="0065589B" w:rsidRDefault="00026BF6" w:rsidP="000C7FEA">
            <w:pPr>
              <w:rPr>
                <w:lang w:val="kk-KZ"/>
              </w:rPr>
            </w:pPr>
            <w:r>
              <w:rPr>
                <w:lang w:val="kk-KZ"/>
              </w:rPr>
              <w:t>Таақырып бойынша түйген білімдерін жазады.</w:t>
            </w:r>
          </w:p>
        </w:tc>
      </w:tr>
      <w:tr w:rsidR="00026BF6" w:rsidRPr="00833251" w:rsidTr="000C7FEA">
        <w:trPr>
          <w:trHeight w:val="779"/>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BF6" w:rsidRPr="0065589B" w:rsidRDefault="00026BF6" w:rsidP="000C7FEA">
            <w:pPr>
              <w:rPr>
                <w:lang w:val="kk-KZ"/>
              </w:rPr>
            </w:pPr>
            <w:r w:rsidRPr="0065589B">
              <w:rPr>
                <w:lang w:val="kk-KZ"/>
              </w:rPr>
              <w:t xml:space="preserve">Бағалау </w:t>
            </w:r>
          </w:p>
          <w:p w:rsidR="00026BF6" w:rsidRPr="0065589B" w:rsidRDefault="00026BF6" w:rsidP="000C7FEA">
            <w:pPr>
              <w:rPr>
                <w:lang w:val="kk-KZ"/>
              </w:rPr>
            </w:pPr>
          </w:p>
          <w:p w:rsidR="00026BF6" w:rsidRPr="0065589B" w:rsidRDefault="00026BF6" w:rsidP="000C7FEA">
            <w:pPr>
              <w:rPr>
                <w:lang w:val="kk-KZ"/>
              </w:rPr>
            </w:pPr>
            <w:r w:rsidRPr="0065589B">
              <w:rPr>
                <w:lang w:val="kk-KZ"/>
              </w:rPr>
              <w:t>5 минут</w:t>
            </w:r>
          </w:p>
          <w:p w:rsidR="00026BF6" w:rsidRPr="0065589B" w:rsidRDefault="00026BF6" w:rsidP="000C7FEA">
            <w:pPr>
              <w:rPr>
                <w:lang w:val="kk-KZ"/>
              </w:rPr>
            </w:pPr>
          </w:p>
          <w:p w:rsidR="00026BF6" w:rsidRPr="0065589B" w:rsidRDefault="00026BF6" w:rsidP="000C7FEA">
            <w:pPr>
              <w:rPr>
                <w:lang w:val="kk-KZ"/>
              </w:rPr>
            </w:pPr>
          </w:p>
          <w:p w:rsidR="00026BF6" w:rsidRPr="0065589B" w:rsidRDefault="00026BF6" w:rsidP="000C7FEA">
            <w:pPr>
              <w:rPr>
                <w:lang w:val="kk-KZ"/>
              </w:rPr>
            </w:pPr>
          </w:p>
          <w:p w:rsidR="00026BF6" w:rsidRPr="0065589B" w:rsidRDefault="00026BF6" w:rsidP="000C7FEA">
            <w:pPr>
              <w:rPr>
                <w:lang w:val="kk-KZ"/>
              </w:rPr>
            </w:pPr>
          </w:p>
          <w:p w:rsidR="00026BF6" w:rsidRPr="0065589B" w:rsidRDefault="00026BF6" w:rsidP="000C7FEA">
            <w:pPr>
              <w:rPr>
                <w:lang w:val="kk-KZ"/>
              </w:rPr>
            </w:pPr>
          </w:p>
          <w:p w:rsidR="00026BF6" w:rsidRPr="0065589B" w:rsidRDefault="00026BF6" w:rsidP="000C7FEA">
            <w:pPr>
              <w:rPr>
                <w:lang w:val="kk-KZ"/>
              </w:rPr>
            </w:pPr>
          </w:p>
          <w:p w:rsidR="00026BF6" w:rsidRPr="0065589B" w:rsidRDefault="00026BF6" w:rsidP="000C7FEA">
            <w:pPr>
              <w:rPr>
                <w:lang w:val="kk-KZ"/>
              </w:rPr>
            </w:pPr>
          </w:p>
          <w:p w:rsidR="00026BF6" w:rsidRPr="0065589B" w:rsidRDefault="00026BF6" w:rsidP="000C7FEA">
            <w:pPr>
              <w:rPr>
                <w:lang w:val="kk-KZ"/>
              </w:rPr>
            </w:pPr>
          </w:p>
          <w:p w:rsidR="00026BF6" w:rsidRPr="0065589B" w:rsidRDefault="00026BF6" w:rsidP="000C7FEA">
            <w:pPr>
              <w:rPr>
                <w:lang w:val="kk-KZ"/>
              </w:rPr>
            </w:pPr>
          </w:p>
          <w:p w:rsidR="00026BF6" w:rsidRPr="0065589B" w:rsidRDefault="00026BF6" w:rsidP="000C7FEA">
            <w:pPr>
              <w:rPr>
                <w:lang w:val="kk-KZ"/>
              </w:rPr>
            </w:pPr>
          </w:p>
          <w:p w:rsidR="00026BF6" w:rsidRPr="0065589B" w:rsidRDefault="00026BF6" w:rsidP="000C7FEA">
            <w:pPr>
              <w:rPr>
                <w:lang w:val="kk-KZ"/>
              </w:rPr>
            </w:pPr>
            <w:r w:rsidRPr="0065589B">
              <w:rPr>
                <w:lang w:val="kk-KZ"/>
              </w:rPr>
              <w:t>Кері байланыс</w:t>
            </w:r>
          </w:p>
          <w:p w:rsidR="00026BF6" w:rsidRPr="0065589B" w:rsidRDefault="00026BF6" w:rsidP="000C7FEA">
            <w:pPr>
              <w:rPr>
                <w:lang w:val="kk-KZ"/>
              </w:rPr>
            </w:pPr>
            <w:r w:rsidRPr="0065589B">
              <w:rPr>
                <w:lang w:val="kk-KZ"/>
              </w:rPr>
              <w:t>3 минут</w:t>
            </w:r>
          </w:p>
        </w:tc>
        <w:tc>
          <w:tcPr>
            <w:tcW w:w="7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BF6" w:rsidRPr="0065589B" w:rsidRDefault="00026BF6" w:rsidP="000C7FEA">
            <w:pPr>
              <w:rPr>
                <w:noProof/>
                <w:lang w:val="kk-KZ"/>
              </w:rPr>
            </w:pPr>
            <w:r w:rsidRPr="0065589B">
              <w:rPr>
                <w:noProof/>
                <w:lang w:val="kk-KZ"/>
              </w:rPr>
              <w:t>«Білім қоржыны» кері байланыс</w:t>
            </w:r>
          </w:p>
          <w:p w:rsidR="00026BF6" w:rsidRPr="0065589B" w:rsidRDefault="00026BF6" w:rsidP="000C7FEA">
            <w:pPr>
              <w:rPr>
                <w:lang w:val="kk-KZ"/>
              </w:rPr>
            </w:pPr>
            <w:r w:rsidRPr="00421EA9">
              <w:rPr>
                <w:noProof/>
                <w:sz w:val="26"/>
                <w:szCs w:val="26"/>
              </w:rPr>
              <w:drawing>
                <wp:inline distT="0" distB="0" distL="0" distR="0" wp14:anchorId="1E78FA36" wp14:editId="2223AF27">
                  <wp:extent cx="4581525" cy="2523892"/>
                  <wp:effectExtent l="0" t="0" r="0" b="0"/>
                  <wp:docPr id="1" name="Рисунок 1" descr="C:\Users\Администратор\Downloads\20161124_11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ownloads\20161124_115003.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059" t="5646" r="212" b="4028"/>
                          <a:stretch/>
                        </pic:blipFill>
                        <pic:spPr bwMode="auto">
                          <a:xfrm>
                            <a:off x="0" y="0"/>
                            <a:ext cx="4598643" cy="25333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BF6" w:rsidRPr="0065589B" w:rsidRDefault="00026BF6" w:rsidP="000C7FEA">
            <w:pPr>
              <w:rPr>
                <w:lang w:val="kk-KZ"/>
              </w:rPr>
            </w:pPr>
          </w:p>
          <w:p w:rsidR="00026BF6" w:rsidRPr="0065589B" w:rsidRDefault="00026BF6" w:rsidP="000C7FEA">
            <w:pPr>
              <w:rPr>
                <w:lang w:val="kk-KZ"/>
              </w:rPr>
            </w:pPr>
            <w:r w:rsidRPr="0065589B">
              <w:rPr>
                <w:lang w:val="kk-KZ"/>
              </w:rPr>
              <w:t>Сабақтан алған әсерлерін стикерге жазып, қоржындарға жабыстырады.</w:t>
            </w:r>
          </w:p>
        </w:tc>
      </w:tr>
      <w:tr w:rsidR="00026BF6" w:rsidRPr="0065589B" w:rsidTr="000C7FEA">
        <w:tc>
          <w:tcPr>
            <w:tcW w:w="10916" w:type="dxa"/>
            <w:gridSpan w:val="8"/>
          </w:tcPr>
          <w:p w:rsidR="00026BF6" w:rsidRPr="0065589B" w:rsidRDefault="00026BF6" w:rsidP="000C7FEA">
            <w:pPr>
              <w:rPr>
                <w:b/>
                <w:bCs/>
                <w:lang w:val="kk-KZ"/>
              </w:rPr>
            </w:pPr>
            <w:r w:rsidRPr="0065589B">
              <w:rPr>
                <w:b/>
                <w:bCs/>
                <w:lang w:val="kk-KZ"/>
              </w:rPr>
              <w:t>Қосымша ақпарат</w:t>
            </w:r>
          </w:p>
        </w:tc>
      </w:tr>
      <w:tr w:rsidR="00026BF6" w:rsidRPr="0065589B" w:rsidTr="000C7FEA">
        <w:tc>
          <w:tcPr>
            <w:tcW w:w="3687" w:type="dxa"/>
            <w:gridSpan w:val="3"/>
            <w:tcBorders>
              <w:right w:val="single" w:sz="4" w:space="0" w:color="auto"/>
            </w:tcBorders>
          </w:tcPr>
          <w:p w:rsidR="00026BF6" w:rsidRPr="0065589B" w:rsidRDefault="00026BF6" w:rsidP="000C7FEA">
            <w:pPr>
              <w:autoSpaceDE w:val="0"/>
              <w:autoSpaceDN w:val="0"/>
              <w:adjustRightInd w:val="0"/>
              <w:rPr>
                <w:b/>
                <w:bCs/>
                <w:lang w:val="kk-KZ"/>
              </w:rPr>
            </w:pPr>
            <w:r w:rsidRPr="0065589B">
              <w:rPr>
                <w:b/>
                <w:bCs/>
                <w:lang w:val="kk-KZ"/>
              </w:rPr>
              <w:t>Саралау – Сіз қосымша</w:t>
            </w:r>
          </w:p>
          <w:p w:rsidR="00026BF6" w:rsidRPr="0065589B" w:rsidRDefault="00026BF6" w:rsidP="000C7FEA">
            <w:pPr>
              <w:autoSpaceDE w:val="0"/>
              <w:autoSpaceDN w:val="0"/>
              <w:adjustRightInd w:val="0"/>
              <w:rPr>
                <w:b/>
                <w:bCs/>
              </w:rPr>
            </w:pPr>
            <w:r w:rsidRPr="0065589B">
              <w:rPr>
                <w:b/>
                <w:bCs/>
                <w:lang w:val="kk-KZ"/>
              </w:rPr>
              <w:t>көмек көрсетуд</w:t>
            </w:r>
            <w:r w:rsidRPr="0065589B">
              <w:rPr>
                <w:b/>
                <w:bCs/>
              </w:rPr>
              <w:t xml:space="preserve">і </w:t>
            </w:r>
            <w:proofErr w:type="spellStart"/>
            <w:r w:rsidRPr="0065589B">
              <w:rPr>
                <w:b/>
                <w:bCs/>
              </w:rPr>
              <w:t>қалай</w:t>
            </w:r>
            <w:proofErr w:type="spellEnd"/>
          </w:p>
          <w:p w:rsidR="00026BF6" w:rsidRPr="0065589B" w:rsidRDefault="00026BF6" w:rsidP="000C7FEA">
            <w:pPr>
              <w:autoSpaceDE w:val="0"/>
              <w:autoSpaceDN w:val="0"/>
              <w:adjustRightInd w:val="0"/>
              <w:rPr>
                <w:b/>
                <w:bCs/>
              </w:rPr>
            </w:pPr>
            <w:proofErr w:type="spellStart"/>
            <w:r w:rsidRPr="0065589B">
              <w:rPr>
                <w:b/>
                <w:bCs/>
              </w:rPr>
              <w:t>жоспарлайсыз</w:t>
            </w:r>
            <w:proofErr w:type="spellEnd"/>
            <w:r w:rsidRPr="0065589B">
              <w:rPr>
                <w:b/>
                <w:bCs/>
              </w:rPr>
              <w:t xml:space="preserve">? </w:t>
            </w:r>
            <w:proofErr w:type="spellStart"/>
            <w:r w:rsidRPr="0065589B">
              <w:rPr>
                <w:b/>
                <w:bCs/>
              </w:rPr>
              <w:t>Сіз</w:t>
            </w:r>
            <w:proofErr w:type="spellEnd"/>
          </w:p>
          <w:p w:rsidR="00026BF6" w:rsidRPr="0065589B" w:rsidRDefault="00026BF6" w:rsidP="000C7FEA">
            <w:pPr>
              <w:autoSpaceDE w:val="0"/>
              <w:autoSpaceDN w:val="0"/>
              <w:adjustRightInd w:val="0"/>
              <w:rPr>
                <w:b/>
                <w:bCs/>
              </w:rPr>
            </w:pPr>
            <w:proofErr w:type="spellStart"/>
            <w:r w:rsidRPr="0065589B">
              <w:rPr>
                <w:b/>
                <w:bCs/>
              </w:rPr>
              <w:t>қабілеті</w:t>
            </w:r>
            <w:proofErr w:type="spellEnd"/>
            <w:r w:rsidRPr="0065589B">
              <w:rPr>
                <w:b/>
                <w:bCs/>
              </w:rPr>
              <w:t xml:space="preserve"> </w:t>
            </w:r>
            <w:proofErr w:type="spellStart"/>
            <w:r w:rsidRPr="0065589B">
              <w:rPr>
                <w:b/>
                <w:bCs/>
              </w:rPr>
              <w:t>жоғары</w:t>
            </w:r>
            <w:proofErr w:type="spellEnd"/>
          </w:p>
          <w:p w:rsidR="00026BF6" w:rsidRPr="0065589B" w:rsidRDefault="00026BF6" w:rsidP="000C7FEA">
            <w:pPr>
              <w:autoSpaceDE w:val="0"/>
              <w:autoSpaceDN w:val="0"/>
              <w:adjustRightInd w:val="0"/>
              <w:rPr>
                <w:b/>
                <w:bCs/>
              </w:rPr>
            </w:pPr>
            <w:proofErr w:type="spellStart"/>
            <w:r w:rsidRPr="0065589B">
              <w:rPr>
                <w:b/>
                <w:bCs/>
              </w:rPr>
              <w:t>оқ</w:t>
            </w:r>
            <w:proofErr w:type="gramStart"/>
            <w:r w:rsidRPr="0065589B">
              <w:rPr>
                <w:b/>
                <w:bCs/>
              </w:rPr>
              <w:t>ушылар</w:t>
            </w:r>
            <w:proofErr w:type="gramEnd"/>
            <w:r w:rsidRPr="0065589B">
              <w:rPr>
                <w:b/>
                <w:bCs/>
              </w:rPr>
              <w:t>ға</w:t>
            </w:r>
            <w:proofErr w:type="spellEnd"/>
            <w:r w:rsidRPr="0065589B">
              <w:rPr>
                <w:b/>
                <w:bCs/>
              </w:rPr>
              <w:t xml:space="preserve"> </w:t>
            </w:r>
            <w:proofErr w:type="spellStart"/>
            <w:r w:rsidRPr="0065589B">
              <w:rPr>
                <w:b/>
                <w:bCs/>
              </w:rPr>
              <w:t>тапсырманы</w:t>
            </w:r>
            <w:proofErr w:type="spellEnd"/>
          </w:p>
          <w:p w:rsidR="00026BF6" w:rsidRPr="0065589B" w:rsidRDefault="00026BF6" w:rsidP="000C7FEA">
            <w:pPr>
              <w:autoSpaceDE w:val="0"/>
              <w:autoSpaceDN w:val="0"/>
              <w:adjustRightInd w:val="0"/>
              <w:rPr>
                <w:b/>
                <w:bCs/>
              </w:rPr>
            </w:pPr>
            <w:proofErr w:type="spellStart"/>
            <w:r w:rsidRPr="0065589B">
              <w:rPr>
                <w:b/>
                <w:bCs/>
              </w:rPr>
              <w:t>күрделендіруді</w:t>
            </w:r>
            <w:proofErr w:type="spellEnd"/>
            <w:r w:rsidRPr="0065589B">
              <w:rPr>
                <w:b/>
                <w:bCs/>
              </w:rPr>
              <w:t xml:space="preserve"> </w:t>
            </w:r>
            <w:proofErr w:type="spellStart"/>
            <w:r w:rsidRPr="0065589B">
              <w:rPr>
                <w:b/>
                <w:bCs/>
              </w:rPr>
              <w:t>қалай</w:t>
            </w:r>
            <w:proofErr w:type="spellEnd"/>
          </w:p>
          <w:p w:rsidR="00026BF6" w:rsidRPr="0065589B" w:rsidRDefault="00026BF6" w:rsidP="000C7FEA">
            <w:proofErr w:type="spellStart"/>
            <w:r w:rsidRPr="0065589B">
              <w:rPr>
                <w:b/>
                <w:bCs/>
              </w:rPr>
              <w:t>жоспарлайсыз</w:t>
            </w:r>
            <w:proofErr w:type="spellEnd"/>
            <w:r w:rsidRPr="0065589B">
              <w:rPr>
                <w:b/>
                <w:bCs/>
              </w:rPr>
              <w:t>?</w:t>
            </w:r>
          </w:p>
        </w:tc>
        <w:tc>
          <w:tcPr>
            <w:tcW w:w="3827" w:type="dxa"/>
            <w:gridSpan w:val="3"/>
            <w:tcBorders>
              <w:left w:val="single" w:sz="4" w:space="0" w:color="auto"/>
              <w:right w:val="single" w:sz="4" w:space="0" w:color="auto"/>
            </w:tcBorders>
          </w:tcPr>
          <w:p w:rsidR="00026BF6" w:rsidRPr="0065589B" w:rsidRDefault="00026BF6" w:rsidP="000C7FEA">
            <w:pPr>
              <w:autoSpaceDE w:val="0"/>
              <w:autoSpaceDN w:val="0"/>
              <w:adjustRightInd w:val="0"/>
              <w:rPr>
                <w:b/>
                <w:bCs/>
              </w:rPr>
            </w:pPr>
            <w:proofErr w:type="spellStart"/>
            <w:r w:rsidRPr="0065589B">
              <w:rPr>
                <w:b/>
                <w:bCs/>
              </w:rPr>
              <w:t>Бағалау</w:t>
            </w:r>
            <w:proofErr w:type="spellEnd"/>
            <w:r w:rsidRPr="0065589B">
              <w:rPr>
                <w:b/>
                <w:bCs/>
              </w:rPr>
              <w:t xml:space="preserve"> - </w:t>
            </w:r>
            <w:proofErr w:type="spellStart"/>
            <w:r w:rsidRPr="0065589B">
              <w:rPr>
                <w:b/>
                <w:bCs/>
              </w:rPr>
              <w:t>Оқушылардың</w:t>
            </w:r>
            <w:proofErr w:type="spellEnd"/>
          </w:p>
          <w:p w:rsidR="00026BF6" w:rsidRPr="0065589B" w:rsidRDefault="00026BF6" w:rsidP="000C7FEA">
            <w:pPr>
              <w:autoSpaceDE w:val="0"/>
              <w:autoSpaceDN w:val="0"/>
              <w:adjustRightInd w:val="0"/>
              <w:rPr>
                <w:b/>
                <w:bCs/>
              </w:rPr>
            </w:pPr>
            <w:proofErr w:type="spellStart"/>
            <w:r w:rsidRPr="0065589B">
              <w:rPr>
                <w:b/>
                <w:bCs/>
              </w:rPr>
              <w:t>үйренгенін</w:t>
            </w:r>
            <w:proofErr w:type="spellEnd"/>
            <w:r w:rsidRPr="0065589B">
              <w:rPr>
                <w:b/>
                <w:bCs/>
              </w:rPr>
              <w:t xml:space="preserve"> </w:t>
            </w:r>
            <w:proofErr w:type="spellStart"/>
            <w:r w:rsidRPr="0065589B">
              <w:rPr>
                <w:b/>
                <w:bCs/>
              </w:rPr>
              <w:t>тексеруді</w:t>
            </w:r>
            <w:proofErr w:type="spellEnd"/>
          </w:p>
          <w:p w:rsidR="00026BF6" w:rsidRPr="0065589B" w:rsidRDefault="00026BF6" w:rsidP="000C7FEA">
            <w:proofErr w:type="spellStart"/>
            <w:r w:rsidRPr="0065589B">
              <w:rPr>
                <w:b/>
                <w:bCs/>
              </w:rPr>
              <w:t>қалай</w:t>
            </w:r>
            <w:proofErr w:type="spellEnd"/>
            <w:r w:rsidRPr="0065589B">
              <w:rPr>
                <w:b/>
                <w:bCs/>
              </w:rPr>
              <w:t xml:space="preserve"> </w:t>
            </w:r>
            <w:proofErr w:type="spellStart"/>
            <w:r w:rsidRPr="0065589B">
              <w:rPr>
                <w:b/>
                <w:bCs/>
              </w:rPr>
              <w:t>жоспарлайсыз</w:t>
            </w:r>
            <w:proofErr w:type="spellEnd"/>
            <w:r w:rsidRPr="0065589B">
              <w:rPr>
                <w:b/>
                <w:bCs/>
              </w:rPr>
              <w:t>?</w:t>
            </w:r>
          </w:p>
        </w:tc>
        <w:tc>
          <w:tcPr>
            <w:tcW w:w="3402" w:type="dxa"/>
            <w:gridSpan w:val="2"/>
            <w:tcBorders>
              <w:left w:val="single" w:sz="4" w:space="0" w:color="auto"/>
            </w:tcBorders>
          </w:tcPr>
          <w:p w:rsidR="00026BF6" w:rsidRPr="0065589B" w:rsidRDefault="00026BF6" w:rsidP="000C7FEA">
            <w:pPr>
              <w:autoSpaceDE w:val="0"/>
              <w:autoSpaceDN w:val="0"/>
              <w:adjustRightInd w:val="0"/>
              <w:rPr>
                <w:b/>
                <w:bCs/>
              </w:rPr>
            </w:pPr>
            <w:proofErr w:type="spellStart"/>
            <w:proofErr w:type="gramStart"/>
            <w:r w:rsidRPr="0065589B">
              <w:rPr>
                <w:b/>
                <w:bCs/>
              </w:rPr>
              <w:t>П</w:t>
            </w:r>
            <w:proofErr w:type="gramEnd"/>
            <w:r w:rsidRPr="0065589B">
              <w:rPr>
                <w:b/>
                <w:bCs/>
              </w:rPr>
              <w:t>əнаралық</w:t>
            </w:r>
            <w:proofErr w:type="spellEnd"/>
            <w:r w:rsidRPr="0065589B">
              <w:rPr>
                <w:b/>
                <w:bCs/>
              </w:rPr>
              <w:t xml:space="preserve"> </w:t>
            </w:r>
            <w:proofErr w:type="spellStart"/>
            <w:r w:rsidRPr="0065589B">
              <w:rPr>
                <w:b/>
                <w:bCs/>
              </w:rPr>
              <w:t>байланыс</w:t>
            </w:r>
            <w:proofErr w:type="spellEnd"/>
          </w:p>
          <w:p w:rsidR="00026BF6" w:rsidRPr="0065589B" w:rsidRDefault="00026BF6" w:rsidP="000C7FEA">
            <w:pPr>
              <w:autoSpaceDE w:val="0"/>
              <w:autoSpaceDN w:val="0"/>
              <w:adjustRightInd w:val="0"/>
              <w:rPr>
                <w:b/>
                <w:bCs/>
              </w:rPr>
            </w:pPr>
            <w:proofErr w:type="spellStart"/>
            <w:r w:rsidRPr="0065589B">
              <w:rPr>
                <w:b/>
                <w:bCs/>
              </w:rPr>
              <w:t>Қауіпсізді</w:t>
            </w:r>
            <w:proofErr w:type="gramStart"/>
            <w:r w:rsidRPr="0065589B">
              <w:rPr>
                <w:b/>
                <w:bCs/>
              </w:rPr>
              <w:t>к</w:t>
            </w:r>
            <w:proofErr w:type="spellEnd"/>
            <w:r w:rsidRPr="0065589B">
              <w:rPr>
                <w:b/>
                <w:bCs/>
              </w:rPr>
              <w:t xml:space="preserve"> </w:t>
            </w:r>
            <w:proofErr w:type="spellStart"/>
            <w:r w:rsidRPr="0065589B">
              <w:rPr>
                <w:b/>
                <w:bCs/>
              </w:rPr>
              <w:t>ж</w:t>
            </w:r>
            <w:proofErr w:type="gramEnd"/>
            <w:r w:rsidRPr="0065589B">
              <w:rPr>
                <w:b/>
                <w:bCs/>
              </w:rPr>
              <w:t>əне</w:t>
            </w:r>
            <w:proofErr w:type="spellEnd"/>
            <w:r w:rsidRPr="0065589B">
              <w:rPr>
                <w:b/>
                <w:bCs/>
              </w:rPr>
              <w:t xml:space="preserve"> </w:t>
            </w:r>
            <w:proofErr w:type="spellStart"/>
            <w:r w:rsidRPr="0065589B">
              <w:rPr>
                <w:b/>
                <w:bCs/>
              </w:rPr>
              <w:t>еңбекті</w:t>
            </w:r>
            <w:proofErr w:type="spellEnd"/>
          </w:p>
          <w:p w:rsidR="00026BF6" w:rsidRPr="0065589B" w:rsidRDefault="00026BF6" w:rsidP="000C7FEA">
            <w:pPr>
              <w:autoSpaceDE w:val="0"/>
              <w:autoSpaceDN w:val="0"/>
              <w:adjustRightInd w:val="0"/>
              <w:rPr>
                <w:b/>
                <w:bCs/>
              </w:rPr>
            </w:pPr>
            <w:proofErr w:type="spellStart"/>
            <w:r w:rsidRPr="0065589B">
              <w:rPr>
                <w:b/>
                <w:bCs/>
              </w:rPr>
              <w:t>қорғ</w:t>
            </w:r>
            <w:proofErr w:type="gramStart"/>
            <w:r w:rsidRPr="0065589B">
              <w:rPr>
                <w:b/>
                <w:bCs/>
              </w:rPr>
              <w:t>ау</w:t>
            </w:r>
            <w:proofErr w:type="spellEnd"/>
            <w:proofErr w:type="gramEnd"/>
            <w:r w:rsidRPr="0065589B">
              <w:rPr>
                <w:b/>
                <w:bCs/>
              </w:rPr>
              <w:t xml:space="preserve"> </w:t>
            </w:r>
            <w:proofErr w:type="spellStart"/>
            <w:r w:rsidRPr="0065589B">
              <w:rPr>
                <w:b/>
                <w:bCs/>
              </w:rPr>
              <w:t>ережелері</w:t>
            </w:r>
            <w:proofErr w:type="spellEnd"/>
          </w:p>
          <w:p w:rsidR="00026BF6" w:rsidRPr="0065589B" w:rsidRDefault="00026BF6" w:rsidP="000C7FEA">
            <w:pPr>
              <w:autoSpaceDE w:val="0"/>
              <w:autoSpaceDN w:val="0"/>
              <w:adjustRightInd w:val="0"/>
              <w:rPr>
                <w:b/>
                <w:bCs/>
              </w:rPr>
            </w:pPr>
            <w:proofErr w:type="gramStart"/>
            <w:r w:rsidRPr="0065589B">
              <w:rPr>
                <w:b/>
                <w:bCs/>
              </w:rPr>
              <w:t>АКТ-мен</w:t>
            </w:r>
            <w:proofErr w:type="gramEnd"/>
            <w:r w:rsidRPr="0065589B">
              <w:rPr>
                <w:b/>
                <w:bCs/>
              </w:rPr>
              <w:t xml:space="preserve"> </w:t>
            </w:r>
            <w:proofErr w:type="spellStart"/>
            <w:r w:rsidRPr="0065589B">
              <w:rPr>
                <w:b/>
                <w:bCs/>
              </w:rPr>
              <w:t>байланыс</w:t>
            </w:r>
            <w:proofErr w:type="spellEnd"/>
          </w:p>
          <w:p w:rsidR="00026BF6" w:rsidRPr="0065589B" w:rsidRDefault="00026BF6" w:rsidP="000C7FEA">
            <w:pPr>
              <w:autoSpaceDE w:val="0"/>
              <w:autoSpaceDN w:val="0"/>
              <w:adjustRightInd w:val="0"/>
              <w:rPr>
                <w:b/>
                <w:bCs/>
              </w:rPr>
            </w:pPr>
            <w:proofErr w:type="spellStart"/>
            <w:r w:rsidRPr="0065589B">
              <w:rPr>
                <w:b/>
                <w:bCs/>
              </w:rPr>
              <w:t>Құндылықтардағы</w:t>
            </w:r>
            <w:proofErr w:type="spellEnd"/>
          </w:p>
          <w:p w:rsidR="00026BF6" w:rsidRPr="0065589B" w:rsidRDefault="00026BF6" w:rsidP="000C7FEA">
            <w:proofErr w:type="spellStart"/>
            <w:r w:rsidRPr="0065589B">
              <w:rPr>
                <w:b/>
                <w:bCs/>
              </w:rPr>
              <w:t>байланыс</w:t>
            </w:r>
            <w:proofErr w:type="spellEnd"/>
          </w:p>
        </w:tc>
      </w:tr>
      <w:tr w:rsidR="00026BF6" w:rsidRPr="0065589B" w:rsidTr="000C7FEA">
        <w:tc>
          <w:tcPr>
            <w:tcW w:w="3687" w:type="dxa"/>
            <w:gridSpan w:val="3"/>
            <w:tcBorders>
              <w:right w:val="single" w:sz="4" w:space="0" w:color="auto"/>
            </w:tcBorders>
          </w:tcPr>
          <w:p w:rsidR="00026BF6" w:rsidRPr="0065589B" w:rsidRDefault="00026BF6" w:rsidP="000C7FEA">
            <w:pPr>
              <w:pStyle w:val="a5"/>
              <w:numPr>
                <w:ilvl w:val="0"/>
                <w:numId w:val="1"/>
              </w:numPr>
            </w:pPr>
          </w:p>
        </w:tc>
        <w:tc>
          <w:tcPr>
            <w:tcW w:w="3827" w:type="dxa"/>
            <w:gridSpan w:val="3"/>
            <w:tcBorders>
              <w:left w:val="single" w:sz="4" w:space="0" w:color="auto"/>
              <w:right w:val="single" w:sz="4" w:space="0" w:color="auto"/>
            </w:tcBorders>
          </w:tcPr>
          <w:p w:rsidR="00026BF6" w:rsidRPr="0065589B" w:rsidRDefault="00026BF6" w:rsidP="000C7FEA">
            <w:pPr>
              <w:pStyle w:val="a5"/>
              <w:numPr>
                <w:ilvl w:val="0"/>
                <w:numId w:val="1"/>
              </w:numPr>
            </w:pPr>
          </w:p>
        </w:tc>
        <w:tc>
          <w:tcPr>
            <w:tcW w:w="3402" w:type="dxa"/>
            <w:gridSpan w:val="2"/>
            <w:tcBorders>
              <w:left w:val="single" w:sz="4" w:space="0" w:color="auto"/>
            </w:tcBorders>
          </w:tcPr>
          <w:p w:rsidR="00026BF6" w:rsidRPr="0065589B" w:rsidRDefault="00026BF6" w:rsidP="000C7FEA">
            <w:pPr>
              <w:pStyle w:val="a5"/>
              <w:numPr>
                <w:ilvl w:val="0"/>
                <w:numId w:val="1"/>
              </w:numPr>
            </w:pPr>
          </w:p>
        </w:tc>
      </w:tr>
      <w:tr w:rsidR="00026BF6" w:rsidRPr="0065589B" w:rsidTr="000C7FEA">
        <w:trPr>
          <w:trHeight w:val="282"/>
        </w:trPr>
        <w:tc>
          <w:tcPr>
            <w:tcW w:w="3687" w:type="dxa"/>
            <w:gridSpan w:val="3"/>
            <w:tcBorders>
              <w:right w:val="single" w:sz="4" w:space="0" w:color="auto"/>
            </w:tcBorders>
          </w:tcPr>
          <w:p w:rsidR="00026BF6" w:rsidRPr="0065589B" w:rsidRDefault="00026BF6" w:rsidP="000C7FEA">
            <w:pPr>
              <w:autoSpaceDE w:val="0"/>
              <w:autoSpaceDN w:val="0"/>
              <w:adjustRightInd w:val="0"/>
              <w:rPr>
                <w:b/>
                <w:bCs/>
              </w:rPr>
            </w:pPr>
            <w:r w:rsidRPr="0065589B">
              <w:rPr>
                <w:b/>
                <w:bCs/>
              </w:rPr>
              <w:t>Рефлексия</w:t>
            </w:r>
          </w:p>
          <w:p w:rsidR="00026BF6" w:rsidRPr="0065589B" w:rsidRDefault="00026BF6" w:rsidP="000C7FEA">
            <w:pPr>
              <w:autoSpaceDE w:val="0"/>
              <w:autoSpaceDN w:val="0"/>
              <w:adjustRightInd w:val="0"/>
            </w:pPr>
            <w:proofErr w:type="spellStart"/>
            <w:r w:rsidRPr="0065589B">
              <w:t>Сабақ</w:t>
            </w:r>
            <w:proofErr w:type="spellEnd"/>
            <w:r w:rsidRPr="0065589B">
              <w:t xml:space="preserve"> / </w:t>
            </w:r>
            <w:proofErr w:type="spellStart"/>
            <w:r w:rsidRPr="0065589B">
              <w:t>оқу</w:t>
            </w:r>
            <w:proofErr w:type="spellEnd"/>
          </w:p>
          <w:p w:rsidR="00026BF6" w:rsidRPr="0065589B" w:rsidRDefault="00026BF6" w:rsidP="000C7FEA">
            <w:pPr>
              <w:autoSpaceDE w:val="0"/>
              <w:autoSpaceDN w:val="0"/>
              <w:adjustRightInd w:val="0"/>
            </w:pPr>
            <w:proofErr w:type="spellStart"/>
            <w:r w:rsidRPr="0065589B">
              <w:t>мақсаттары</w:t>
            </w:r>
            <w:proofErr w:type="spellEnd"/>
          </w:p>
          <w:p w:rsidR="00026BF6" w:rsidRPr="0065589B" w:rsidRDefault="00026BF6" w:rsidP="000C7FEA">
            <w:pPr>
              <w:autoSpaceDE w:val="0"/>
              <w:autoSpaceDN w:val="0"/>
              <w:adjustRightInd w:val="0"/>
            </w:pPr>
            <w:proofErr w:type="spellStart"/>
            <w:r w:rsidRPr="0065589B">
              <w:t>шынайы</w:t>
            </w:r>
            <w:proofErr w:type="spellEnd"/>
            <w:r w:rsidRPr="0065589B">
              <w:t xml:space="preserve"> </w:t>
            </w:r>
            <w:proofErr w:type="spellStart"/>
            <w:r w:rsidRPr="0065589B">
              <w:t>ма</w:t>
            </w:r>
            <w:proofErr w:type="spellEnd"/>
            <w:r w:rsidRPr="0065589B">
              <w:t>?</w:t>
            </w:r>
          </w:p>
          <w:p w:rsidR="00026BF6" w:rsidRPr="0065589B" w:rsidRDefault="00026BF6" w:rsidP="000C7FEA">
            <w:pPr>
              <w:autoSpaceDE w:val="0"/>
              <w:autoSpaceDN w:val="0"/>
              <w:adjustRightInd w:val="0"/>
            </w:pPr>
            <w:proofErr w:type="spellStart"/>
            <w:r w:rsidRPr="0065589B">
              <w:t>Бү</w:t>
            </w:r>
            <w:proofErr w:type="gramStart"/>
            <w:r w:rsidRPr="0065589B">
              <w:t>г</w:t>
            </w:r>
            <w:proofErr w:type="gramEnd"/>
            <w:r w:rsidRPr="0065589B">
              <w:t>ін</w:t>
            </w:r>
            <w:proofErr w:type="spellEnd"/>
            <w:r w:rsidRPr="0065589B">
              <w:t xml:space="preserve"> </w:t>
            </w:r>
            <w:proofErr w:type="spellStart"/>
            <w:r w:rsidRPr="0065589B">
              <w:t>оқушылар</w:t>
            </w:r>
            <w:proofErr w:type="spellEnd"/>
          </w:p>
          <w:p w:rsidR="00026BF6" w:rsidRPr="0065589B" w:rsidRDefault="00026BF6" w:rsidP="000C7FEA">
            <w:pPr>
              <w:autoSpaceDE w:val="0"/>
              <w:autoSpaceDN w:val="0"/>
              <w:adjustRightInd w:val="0"/>
            </w:pPr>
            <w:proofErr w:type="gramStart"/>
            <w:r w:rsidRPr="0065589B">
              <w:t xml:space="preserve">не </w:t>
            </w:r>
            <w:proofErr w:type="spellStart"/>
            <w:r w:rsidRPr="0065589B">
              <w:t>б</w:t>
            </w:r>
            <w:proofErr w:type="gramEnd"/>
            <w:r w:rsidRPr="0065589B">
              <w:t>ілді</w:t>
            </w:r>
            <w:proofErr w:type="spellEnd"/>
            <w:r w:rsidRPr="0065589B">
              <w:t>?</w:t>
            </w:r>
          </w:p>
          <w:p w:rsidR="00026BF6" w:rsidRPr="0065589B" w:rsidRDefault="00026BF6" w:rsidP="000C7FEA">
            <w:pPr>
              <w:autoSpaceDE w:val="0"/>
              <w:autoSpaceDN w:val="0"/>
              <w:adjustRightInd w:val="0"/>
            </w:pPr>
            <w:proofErr w:type="spellStart"/>
            <w:r w:rsidRPr="0065589B">
              <w:t>Сыныптағы</w:t>
            </w:r>
            <w:proofErr w:type="spellEnd"/>
            <w:r w:rsidRPr="0065589B">
              <w:t xml:space="preserve"> </w:t>
            </w:r>
            <w:proofErr w:type="spellStart"/>
            <w:r w:rsidRPr="0065589B">
              <w:t>ахуал</w:t>
            </w:r>
            <w:proofErr w:type="spellEnd"/>
          </w:p>
          <w:p w:rsidR="00026BF6" w:rsidRPr="0065589B" w:rsidRDefault="00026BF6" w:rsidP="000C7FEA">
            <w:pPr>
              <w:autoSpaceDE w:val="0"/>
              <w:autoSpaceDN w:val="0"/>
              <w:adjustRightInd w:val="0"/>
            </w:pPr>
            <w:proofErr w:type="spellStart"/>
            <w:r w:rsidRPr="0065589B">
              <w:t>қандай</w:t>
            </w:r>
            <w:proofErr w:type="spellEnd"/>
            <w:r w:rsidRPr="0065589B">
              <w:t xml:space="preserve"> </w:t>
            </w:r>
            <w:proofErr w:type="spellStart"/>
            <w:r w:rsidRPr="0065589B">
              <w:t>болды</w:t>
            </w:r>
            <w:proofErr w:type="spellEnd"/>
            <w:r w:rsidRPr="0065589B">
              <w:t>?</w:t>
            </w:r>
          </w:p>
          <w:p w:rsidR="00026BF6" w:rsidRPr="0065589B" w:rsidRDefault="00026BF6" w:rsidP="000C7FEA">
            <w:pPr>
              <w:autoSpaceDE w:val="0"/>
              <w:autoSpaceDN w:val="0"/>
              <w:adjustRightInd w:val="0"/>
            </w:pPr>
            <w:r w:rsidRPr="0065589B">
              <w:t xml:space="preserve">Мен </w:t>
            </w:r>
            <w:proofErr w:type="spellStart"/>
            <w:r w:rsidRPr="0065589B">
              <w:t>жоспарлаған</w:t>
            </w:r>
            <w:proofErr w:type="spellEnd"/>
          </w:p>
          <w:p w:rsidR="00026BF6" w:rsidRPr="0065589B" w:rsidRDefault="00026BF6" w:rsidP="000C7FEA">
            <w:pPr>
              <w:autoSpaceDE w:val="0"/>
              <w:autoSpaceDN w:val="0"/>
              <w:adjustRightInd w:val="0"/>
            </w:pPr>
            <w:proofErr w:type="spellStart"/>
            <w:r w:rsidRPr="0065589B">
              <w:t>саралау</w:t>
            </w:r>
            <w:proofErr w:type="spellEnd"/>
            <w:r w:rsidRPr="0065589B">
              <w:t xml:space="preserve"> </w:t>
            </w:r>
            <w:proofErr w:type="spellStart"/>
            <w:r w:rsidRPr="0065589B">
              <w:t>шаралары</w:t>
            </w:r>
            <w:proofErr w:type="spellEnd"/>
          </w:p>
          <w:p w:rsidR="00026BF6" w:rsidRPr="0065589B" w:rsidRDefault="00026BF6" w:rsidP="000C7FEA">
            <w:pPr>
              <w:autoSpaceDE w:val="0"/>
              <w:autoSpaceDN w:val="0"/>
              <w:adjustRightInd w:val="0"/>
            </w:pPr>
            <w:proofErr w:type="spellStart"/>
            <w:r w:rsidRPr="0065589B">
              <w:t>тиімді</w:t>
            </w:r>
            <w:proofErr w:type="spellEnd"/>
            <w:r w:rsidRPr="0065589B">
              <w:t xml:space="preserve"> </w:t>
            </w:r>
            <w:proofErr w:type="spellStart"/>
            <w:r w:rsidRPr="0065589B">
              <w:t>болды</w:t>
            </w:r>
            <w:proofErr w:type="spellEnd"/>
            <w:r w:rsidRPr="0065589B">
              <w:t xml:space="preserve"> </w:t>
            </w:r>
            <w:proofErr w:type="spellStart"/>
            <w:r w:rsidRPr="0065589B">
              <w:t>ма</w:t>
            </w:r>
            <w:proofErr w:type="spellEnd"/>
            <w:r w:rsidRPr="0065589B">
              <w:t>?</w:t>
            </w:r>
          </w:p>
          <w:p w:rsidR="00026BF6" w:rsidRPr="0065589B" w:rsidRDefault="00026BF6" w:rsidP="000C7FEA">
            <w:pPr>
              <w:autoSpaceDE w:val="0"/>
              <w:autoSpaceDN w:val="0"/>
              <w:adjustRightInd w:val="0"/>
            </w:pPr>
            <w:r w:rsidRPr="0065589B">
              <w:t xml:space="preserve">Мен </w:t>
            </w:r>
            <w:proofErr w:type="spellStart"/>
            <w:r w:rsidRPr="0065589B">
              <w:t>берілген</w:t>
            </w:r>
            <w:proofErr w:type="spellEnd"/>
          </w:p>
          <w:p w:rsidR="00026BF6" w:rsidRPr="0065589B" w:rsidRDefault="00026BF6" w:rsidP="000C7FEA">
            <w:pPr>
              <w:autoSpaceDE w:val="0"/>
              <w:autoSpaceDN w:val="0"/>
              <w:adjustRightInd w:val="0"/>
            </w:pPr>
            <w:proofErr w:type="spellStart"/>
            <w:proofErr w:type="gramStart"/>
            <w:r w:rsidRPr="0065589B">
              <w:t>уа</w:t>
            </w:r>
            <w:proofErr w:type="gramEnd"/>
            <w:r w:rsidRPr="0065589B">
              <w:t>қыт</w:t>
            </w:r>
            <w:proofErr w:type="spellEnd"/>
            <w:r w:rsidRPr="0065589B">
              <w:t xml:space="preserve"> </w:t>
            </w:r>
            <w:proofErr w:type="spellStart"/>
            <w:r w:rsidRPr="0065589B">
              <w:t>ішінде</w:t>
            </w:r>
            <w:proofErr w:type="spellEnd"/>
          </w:p>
          <w:p w:rsidR="00026BF6" w:rsidRPr="0065589B" w:rsidRDefault="00026BF6" w:rsidP="000C7FEA">
            <w:pPr>
              <w:autoSpaceDE w:val="0"/>
              <w:autoSpaceDN w:val="0"/>
              <w:adjustRightInd w:val="0"/>
            </w:pPr>
            <w:proofErr w:type="spellStart"/>
            <w:r w:rsidRPr="0065589B">
              <w:t>үлгердім</w:t>
            </w:r>
            <w:proofErr w:type="spellEnd"/>
            <w:r w:rsidRPr="0065589B">
              <w:t xml:space="preserve"> </w:t>
            </w:r>
            <w:proofErr w:type="spellStart"/>
            <w:r w:rsidRPr="0065589B">
              <w:t>бе</w:t>
            </w:r>
            <w:proofErr w:type="spellEnd"/>
            <w:r w:rsidRPr="0065589B">
              <w:t>? Мен</w:t>
            </w:r>
          </w:p>
          <w:p w:rsidR="00026BF6" w:rsidRPr="0065589B" w:rsidRDefault="00026BF6" w:rsidP="000C7FEA">
            <w:pPr>
              <w:autoSpaceDE w:val="0"/>
              <w:autoSpaceDN w:val="0"/>
              <w:adjustRightInd w:val="0"/>
            </w:pPr>
            <w:proofErr w:type="spellStart"/>
            <w:r w:rsidRPr="0065589B">
              <w:t>өз</w:t>
            </w:r>
            <w:proofErr w:type="spellEnd"/>
            <w:r w:rsidRPr="0065589B">
              <w:t xml:space="preserve"> </w:t>
            </w:r>
            <w:proofErr w:type="spellStart"/>
            <w:r w:rsidRPr="0065589B">
              <w:t>жоспарыма</w:t>
            </w:r>
            <w:proofErr w:type="spellEnd"/>
          </w:p>
          <w:p w:rsidR="00026BF6" w:rsidRPr="0065589B" w:rsidRDefault="00026BF6" w:rsidP="000C7FEA">
            <w:pPr>
              <w:autoSpaceDE w:val="0"/>
              <w:autoSpaceDN w:val="0"/>
              <w:adjustRightInd w:val="0"/>
            </w:pPr>
            <w:proofErr w:type="spellStart"/>
            <w:r w:rsidRPr="0065589B">
              <w:t>қандай</w:t>
            </w:r>
            <w:proofErr w:type="spellEnd"/>
            <w:r w:rsidRPr="0065589B">
              <w:t xml:space="preserve"> </w:t>
            </w:r>
            <w:proofErr w:type="spellStart"/>
            <w:r w:rsidRPr="0065589B">
              <w:t>түзетулер</w:t>
            </w:r>
            <w:proofErr w:type="spellEnd"/>
          </w:p>
          <w:p w:rsidR="00026BF6" w:rsidRPr="0065589B" w:rsidRDefault="00026BF6" w:rsidP="000C7FEA">
            <w:pPr>
              <w:autoSpaceDE w:val="0"/>
              <w:autoSpaceDN w:val="0"/>
              <w:adjustRightInd w:val="0"/>
            </w:pPr>
            <w:proofErr w:type="spellStart"/>
            <w:r w:rsidRPr="0065589B">
              <w:t>енгізді</w:t>
            </w:r>
            <w:proofErr w:type="gramStart"/>
            <w:r w:rsidRPr="0065589B">
              <w:t>м</w:t>
            </w:r>
            <w:proofErr w:type="spellEnd"/>
            <w:r w:rsidRPr="0065589B">
              <w:t xml:space="preserve"> </w:t>
            </w:r>
            <w:proofErr w:type="spellStart"/>
            <w:r w:rsidRPr="0065589B">
              <w:t>ж</w:t>
            </w:r>
            <w:proofErr w:type="gramEnd"/>
            <w:r w:rsidRPr="0065589B">
              <w:t>əне</w:t>
            </w:r>
            <w:proofErr w:type="spellEnd"/>
          </w:p>
          <w:p w:rsidR="00026BF6" w:rsidRPr="0065589B" w:rsidRDefault="00026BF6" w:rsidP="000C7FEA">
            <w:proofErr w:type="spellStart"/>
            <w:r w:rsidRPr="0065589B">
              <w:t>неліктен</w:t>
            </w:r>
            <w:proofErr w:type="spellEnd"/>
            <w:r w:rsidRPr="0065589B">
              <w:t>?</w:t>
            </w:r>
          </w:p>
        </w:tc>
        <w:tc>
          <w:tcPr>
            <w:tcW w:w="7229" w:type="dxa"/>
            <w:gridSpan w:val="5"/>
            <w:tcBorders>
              <w:left w:val="single" w:sz="4" w:space="0" w:color="auto"/>
            </w:tcBorders>
          </w:tcPr>
          <w:p w:rsidR="00026BF6" w:rsidRPr="0065589B" w:rsidRDefault="00026BF6" w:rsidP="000C7FEA">
            <w:pPr>
              <w:autoSpaceDE w:val="0"/>
              <w:autoSpaceDN w:val="0"/>
              <w:adjustRightInd w:val="0"/>
              <w:rPr>
                <w:b/>
                <w:bCs/>
                <w:lang w:val="kk-KZ"/>
              </w:rPr>
            </w:pPr>
          </w:p>
          <w:p w:rsidR="00026BF6" w:rsidRPr="0065589B" w:rsidRDefault="00026BF6" w:rsidP="000C7FEA">
            <w:pPr>
              <w:autoSpaceDE w:val="0"/>
              <w:autoSpaceDN w:val="0"/>
              <w:adjustRightInd w:val="0"/>
              <w:rPr>
                <w:b/>
                <w:bCs/>
                <w:lang w:val="kk-KZ"/>
              </w:rPr>
            </w:pPr>
          </w:p>
          <w:p w:rsidR="00026BF6" w:rsidRPr="0065589B" w:rsidRDefault="00026BF6" w:rsidP="000C7FEA">
            <w:pPr>
              <w:autoSpaceDE w:val="0"/>
              <w:autoSpaceDN w:val="0"/>
              <w:adjustRightInd w:val="0"/>
              <w:rPr>
                <w:b/>
                <w:bCs/>
                <w:lang w:val="kk-KZ"/>
              </w:rPr>
            </w:pPr>
            <w:r w:rsidRPr="0065589B">
              <w:rPr>
                <w:b/>
                <w:bCs/>
                <w:lang w:val="kk-KZ"/>
              </w:rPr>
              <w:t>Төмендегі бос ұяшыққа сабақ туралы өз пікіріңізді жазыңыз.</w:t>
            </w:r>
          </w:p>
          <w:p w:rsidR="00026BF6" w:rsidRPr="0065589B" w:rsidRDefault="00026BF6" w:rsidP="000C7FEA">
            <w:pPr>
              <w:autoSpaceDE w:val="0"/>
              <w:autoSpaceDN w:val="0"/>
              <w:adjustRightInd w:val="0"/>
              <w:rPr>
                <w:b/>
                <w:bCs/>
                <w:lang w:val="kk-KZ"/>
              </w:rPr>
            </w:pPr>
            <w:r w:rsidRPr="0065589B">
              <w:rPr>
                <w:b/>
                <w:bCs/>
                <w:lang w:val="kk-KZ"/>
              </w:rPr>
              <w:t>Сол ұяшықтағы Сіздің сабағыңыздың тақырыбына сəйкес</w:t>
            </w:r>
          </w:p>
          <w:p w:rsidR="00026BF6" w:rsidRPr="0065589B" w:rsidRDefault="00026BF6" w:rsidP="000C7FEA">
            <w:proofErr w:type="spellStart"/>
            <w:r w:rsidRPr="0065589B">
              <w:rPr>
                <w:b/>
                <w:bCs/>
              </w:rPr>
              <w:t>келетін</w:t>
            </w:r>
            <w:proofErr w:type="spellEnd"/>
            <w:r w:rsidRPr="0065589B">
              <w:rPr>
                <w:b/>
                <w:bCs/>
              </w:rPr>
              <w:t xml:space="preserve"> </w:t>
            </w:r>
            <w:proofErr w:type="spellStart"/>
            <w:r w:rsidRPr="0065589B">
              <w:rPr>
                <w:b/>
                <w:bCs/>
              </w:rPr>
              <w:t>сұрақ</w:t>
            </w:r>
            <w:proofErr w:type="gramStart"/>
            <w:r w:rsidRPr="0065589B">
              <w:rPr>
                <w:b/>
                <w:bCs/>
              </w:rPr>
              <w:t>тар</w:t>
            </w:r>
            <w:proofErr w:type="gramEnd"/>
            <w:r w:rsidRPr="0065589B">
              <w:rPr>
                <w:b/>
                <w:bCs/>
              </w:rPr>
              <w:t>ға</w:t>
            </w:r>
            <w:proofErr w:type="spellEnd"/>
            <w:r w:rsidRPr="0065589B">
              <w:rPr>
                <w:b/>
                <w:bCs/>
              </w:rPr>
              <w:t xml:space="preserve"> </w:t>
            </w:r>
            <w:proofErr w:type="spellStart"/>
            <w:r w:rsidRPr="0065589B">
              <w:rPr>
                <w:b/>
                <w:bCs/>
              </w:rPr>
              <w:t>жауап</w:t>
            </w:r>
            <w:proofErr w:type="spellEnd"/>
            <w:r w:rsidRPr="0065589B">
              <w:rPr>
                <w:b/>
                <w:bCs/>
              </w:rPr>
              <w:t xml:space="preserve"> </w:t>
            </w:r>
            <w:proofErr w:type="spellStart"/>
            <w:r w:rsidRPr="0065589B">
              <w:rPr>
                <w:b/>
                <w:bCs/>
              </w:rPr>
              <w:t>беріңіз</w:t>
            </w:r>
            <w:proofErr w:type="spellEnd"/>
            <w:r w:rsidRPr="0065589B">
              <w:rPr>
                <w:b/>
                <w:bCs/>
              </w:rPr>
              <w:t>.</w:t>
            </w:r>
          </w:p>
        </w:tc>
      </w:tr>
      <w:tr w:rsidR="00026BF6" w:rsidRPr="0065589B" w:rsidTr="000C7FEA">
        <w:tc>
          <w:tcPr>
            <w:tcW w:w="10916" w:type="dxa"/>
            <w:gridSpan w:val="8"/>
          </w:tcPr>
          <w:p w:rsidR="00026BF6" w:rsidRPr="0065589B" w:rsidRDefault="00026BF6" w:rsidP="000C7FEA">
            <w:pPr>
              <w:autoSpaceDE w:val="0"/>
              <w:autoSpaceDN w:val="0"/>
              <w:adjustRightInd w:val="0"/>
              <w:rPr>
                <w:b/>
                <w:bCs/>
              </w:rPr>
            </w:pPr>
            <w:proofErr w:type="spellStart"/>
            <w:r w:rsidRPr="0065589B">
              <w:rPr>
                <w:b/>
                <w:bCs/>
              </w:rPr>
              <w:lastRenderedPageBreak/>
              <w:t>Қорытынды</w:t>
            </w:r>
            <w:proofErr w:type="spellEnd"/>
            <w:r w:rsidRPr="0065589B">
              <w:rPr>
                <w:b/>
                <w:bCs/>
              </w:rPr>
              <w:t xml:space="preserve"> </w:t>
            </w:r>
            <w:proofErr w:type="spellStart"/>
            <w:proofErr w:type="gramStart"/>
            <w:r w:rsidRPr="0065589B">
              <w:rPr>
                <w:b/>
                <w:bCs/>
              </w:rPr>
              <w:t>ба</w:t>
            </w:r>
            <w:proofErr w:type="gramEnd"/>
            <w:r w:rsidRPr="0065589B">
              <w:rPr>
                <w:b/>
                <w:bCs/>
              </w:rPr>
              <w:t>ғамдау</w:t>
            </w:r>
            <w:proofErr w:type="spellEnd"/>
          </w:p>
          <w:p w:rsidR="00026BF6" w:rsidRPr="0065589B" w:rsidRDefault="00026BF6" w:rsidP="000C7FEA">
            <w:pPr>
              <w:autoSpaceDE w:val="0"/>
              <w:autoSpaceDN w:val="0"/>
              <w:adjustRightInd w:val="0"/>
            </w:pPr>
            <w:proofErr w:type="spellStart"/>
            <w:r w:rsidRPr="0065589B">
              <w:t>Қандай</w:t>
            </w:r>
            <w:proofErr w:type="spellEnd"/>
            <w:r w:rsidRPr="0065589B">
              <w:t xml:space="preserve"> </w:t>
            </w:r>
            <w:proofErr w:type="spellStart"/>
            <w:r w:rsidRPr="0065589B">
              <w:t>екі</w:t>
            </w:r>
            <w:proofErr w:type="spellEnd"/>
            <w:r w:rsidRPr="0065589B">
              <w:t xml:space="preserve"> </w:t>
            </w:r>
            <w:proofErr w:type="spellStart"/>
            <w:r w:rsidRPr="0065589B">
              <w:t>нəрсе</w:t>
            </w:r>
            <w:proofErr w:type="spellEnd"/>
            <w:r w:rsidRPr="0065589B">
              <w:t xml:space="preserve"> </w:t>
            </w:r>
            <w:proofErr w:type="spellStart"/>
            <w:r w:rsidRPr="0065589B">
              <w:t>табысты</w:t>
            </w:r>
            <w:proofErr w:type="spellEnd"/>
            <w:r w:rsidRPr="0065589B">
              <w:t xml:space="preserve"> </w:t>
            </w:r>
            <w:proofErr w:type="spellStart"/>
            <w:r w:rsidRPr="0065589B">
              <w:t>болды</w:t>
            </w:r>
            <w:proofErr w:type="spellEnd"/>
            <w:r w:rsidRPr="0065589B">
              <w:t xml:space="preserve"> (</w:t>
            </w:r>
            <w:proofErr w:type="spellStart"/>
            <w:r w:rsidRPr="0065589B">
              <w:t>оқытуды</w:t>
            </w:r>
            <w:proofErr w:type="spellEnd"/>
            <w:r w:rsidRPr="0065589B">
              <w:t xml:space="preserve"> да, </w:t>
            </w:r>
            <w:proofErr w:type="spellStart"/>
            <w:proofErr w:type="gramStart"/>
            <w:r w:rsidRPr="0065589B">
              <w:t>о</w:t>
            </w:r>
            <w:proofErr w:type="gramEnd"/>
            <w:r w:rsidRPr="0065589B">
              <w:t>қуды</w:t>
            </w:r>
            <w:proofErr w:type="spellEnd"/>
            <w:r w:rsidRPr="0065589B">
              <w:t xml:space="preserve"> да </w:t>
            </w:r>
            <w:proofErr w:type="spellStart"/>
            <w:r w:rsidRPr="0065589B">
              <w:t>ескеріңіз</w:t>
            </w:r>
            <w:proofErr w:type="spellEnd"/>
            <w:r w:rsidRPr="0065589B">
              <w:t>)?</w:t>
            </w:r>
          </w:p>
          <w:p w:rsidR="00026BF6" w:rsidRPr="0065589B" w:rsidRDefault="00026BF6" w:rsidP="000C7FEA">
            <w:pPr>
              <w:autoSpaceDE w:val="0"/>
              <w:autoSpaceDN w:val="0"/>
              <w:adjustRightInd w:val="0"/>
            </w:pPr>
            <w:r w:rsidRPr="0065589B">
              <w:t>1:</w:t>
            </w:r>
          </w:p>
          <w:p w:rsidR="00026BF6" w:rsidRPr="0065589B" w:rsidRDefault="00026BF6" w:rsidP="000C7FEA">
            <w:pPr>
              <w:autoSpaceDE w:val="0"/>
              <w:autoSpaceDN w:val="0"/>
              <w:adjustRightInd w:val="0"/>
            </w:pPr>
            <w:r w:rsidRPr="0065589B">
              <w:t>2:</w:t>
            </w:r>
          </w:p>
          <w:p w:rsidR="00026BF6" w:rsidRPr="0065589B" w:rsidRDefault="00026BF6" w:rsidP="000C7FEA">
            <w:pPr>
              <w:autoSpaceDE w:val="0"/>
              <w:autoSpaceDN w:val="0"/>
              <w:adjustRightInd w:val="0"/>
            </w:pPr>
            <w:proofErr w:type="spellStart"/>
            <w:r w:rsidRPr="0065589B">
              <w:t>Қандай</w:t>
            </w:r>
            <w:proofErr w:type="spellEnd"/>
            <w:r w:rsidRPr="0065589B">
              <w:t xml:space="preserve"> </w:t>
            </w:r>
            <w:proofErr w:type="spellStart"/>
            <w:r w:rsidRPr="0065589B">
              <w:t>екі</w:t>
            </w:r>
            <w:proofErr w:type="spellEnd"/>
            <w:r w:rsidRPr="0065589B">
              <w:t xml:space="preserve"> </w:t>
            </w:r>
            <w:proofErr w:type="spellStart"/>
            <w:r w:rsidRPr="0065589B">
              <w:t>нəрсе</w:t>
            </w:r>
            <w:proofErr w:type="spellEnd"/>
            <w:r w:rsidRPr="0065589B">
              <w:t xml:space="preserve"> </w:t>
            </w:r>
            <w:proofErr w:type="spellStart"/>
            <w:r w:rsidRPr="0065589B">
              <w:t>сабақты</w:t>
            </w:r>
            <w:proofErr w:type="spellEnd"/>
            <w:r w:rsidRPr="0065589B">
              <w:t xml:space="preserve"> </w:t>
            </w:r>
            <w:proofErr w:type="spellStart"/>
            <w:r w:rsidRPr="0065589B">
              <w:t>жақсарта</w:t>
            </w:r>
            <w:proofErr w:type="spellEnd"/>
            <w:r w:rsidRPr="0065589B">
              <w:t xml:space="preserve"> </w:t>
            </w:r>
            <w:proofErr w:type="spellStart"/>
            <w:r w:rsidRPr="0065589B">
              <w:t>алды</w:t>
            </w:r>
            <w:proofErr w:type="spellEnd"/>
            <w:r w:rsidRPr="0065589B">
              <w:t xml:space="preserve"> (</w:t>
            </w:r>
            <w:proofErr w:type="spellStart"/>
            <w:r w:rsidRPr="0065589B">
              <w:t>оқытуды</w:t>
            </w:r>
            <w:proofErr w:type="spellEnd"/>
            <w:r w:rsidRPr="0065589B">
              <w:t xml:space="preserve"> да, </w:t>
            </w:r>
            <w:proofErr w:type="spellStart"/>
            <w:proofErr w:type="gramStart"/>
            <w:r w:rsidRPr="0065589B">
              <w:t>о</w:t>
            </w:r>
            <w:proofErr w:type="gramEnd"/>
            <w:r w:rsidRPr="0065589B">
              <w:t>қуды</w:t>
            </w:r>
            <w:proofErr w:type="spellEnd"/>
            <w:r w:rsidRPr="0065589B">
              <w:t xml:space="preserve"> да </w:t>
            </w:r>
            <w:proofErr w:type="spellStart"/>
            <w:r w:rsidRPr="0065589B">
              <w:t>ескеріңіз</w:t>
            </w:r>
            <w:proofErr w:type="spellEnd"/>
            <w:r w:rsidRPr="0065589B">
              <w:t>)?</w:t>
            </w:r>
          </w:p>
          <w:p w:rsidR="00026BF6" w:rsidRPr="0065589B" w:rsidRDefault="00026BF6" w:rsidP="000C7FEA">
            <w:pPr>
              <w:autoSpaceDE w:val="0"/>
              <w:autoSpaceDN w:val="0"/>
              <w:adjustRightInd w:val="0"/>
            </w:pPr>
            <w:r w:rsidRPr="0065589B">
              <w:t>1:</w:t>
            </w:r>
          </w:p>
          <w:p w:rsidR="00026BF6" w:rsidRPr="0065589B" w:rsidRDefault="00026BF6" w:rsidP="000C7FEA">
            <w:pPr>
              <w:autoSpaceDE w:val="0"/>
              <w:autoSpaceDN w:val="0"/>
              <w:adjustRightInd w:val="0"/>
            </w:pPr>
            <w:r w:rsidRPr="0065589B">
              <w:t>2:</w:t>
            </w:r>
          </w:p>
          <w:p w:rsidR="00026BF6" w:rsidRPr="0065589B" w:rsidRDefault="00026BF6" w:rsidP="000C7FEA">
            <w:pPr>
              <w:autoSpaceDE w:val="0"/>
              <w:autoSpaceDN w:val="0"/>
              <w:adjustRightInd w:val="0"/>
            </w:pPr>
            <w:proofErr w:type="spellStart"/>
            <w:r w:rsidRPr="0065589B">
              <w:t>Сабақ</w:t>
            </w:r>
            <w:proofErr w:type="spellEnd"/>
            <w:r w:rsidRPr="0065589B">
              <w:t xml:space="preserve"> </w:t>
            </w:r>
            <w:proofErr w:type="spellStart"/>
            <w:r w:rsidRPr="0065589B">
              <w:t>барысында</w:t>
            </w:r>
            <w:proofErr w:type="spellEnd"/>
            <w:r w:rsidRPr="0065589B">
              <w:t xml:space="preserve"> мен </w:t>
            </w:r>
            <w:proofErr w:type="spellStart"/>
            <w:r w:rsidRPr="0065589B">
              <w:t>сынып</w:t>
            </w:r>
            <w:proofErr w:type="spellEnd"/>
            <w:r w:rsidRPr="0065589B">
              <w:t xml:space="preserve"> </w:t>
            </w:r>
            <w:proofErr w:type="spellStart"/>
            <w:r w:rsidRPr="0065589B">
              <w:t>немесе</w:t>
            </w:r>
            <w:proofErr w:type="spellEnd"/>
            <w:r w:rsidRPr="0065589B">
              <w:t xml:space="preserve"> </w:t>
            </w:r>
            <w:proofErr w:type="spellStart"/>
            <w:r w:rsidRPr="0065589B">
              <w:t>жекелеген</w:t>
            </w:r>
            <w:proofErr w:type="spellEnd"/>
            <w:r w:rsidRPr="0065589B">
              <w:t xml:space="preserve"> </w:t>
            </w:r>
            <w:proofErr w:type="spellStart"/>
            <w:r w:rsidRPr="0065589B">
              <w:t>оқушылар</w:t>
            </w:r>
            <w:proofErr w:type="spellEnd"/>
            <w:r w:rsidRPr="0065589B">
              <w:t xml:space="preserve"> </w:t>
            </w:r>
            <w:proofErr w:type="spellStart"/>
            <w:r w:rsidRPr="0065589B">
              <w:t>туралы</w:t>
            </w:r>
            <w:proofErr w:type="spellEnd"/>
            <w:r w:rsidRPr="0065589B">
              <w:t xml:space="preserve"> </w:t>
            </w:r>
            <w:proofErr w:type="spellStart"/>
            <w:r w:rsidRPr="0065589B">
              <w:t>менің</w:t>
            </w:r>
            <w:proofErr w:type="spellEnd"/>
            <w:r w:rsidRPr="0065589B">
              <w:t xml:space="preserve"> </w:t>
            </w:r>
            <w:proofErr w:type="spellStart"/>
            <w:r w:rsidRPr="0065589B">
              <w:t>келесі</w:t>
            </w:r>
            <w:proofErr w:type="spellEnd"/>
            <w:r w:rsidRPr="0065589B">
              <w:t xml:space="preserve"> </w:t>
            </w:r>
            <w:proofErr w:type="spellStart"/>
            <w:r w:rsidRPr="0065589B">
              <w:t>сабағымды</w:t>
            </w:r>
            <w:proofErr w:type="spellEnd"/>
          </w:p>
          <w:p w:rsidR="00026BF6" w:rsidRPr="0065589B" w:rsidRDefault="00026BF6" w:rsidP="000C7FEA">
            <w:proofErr w:type="spellStart"/>
            <w:r w:rsidRPr="0065589B">
              <w:t>жетілдіруге</w:t>
            </w:r>
            <w:proofErr w:type="spellEnd"/>
            <w:r w:rsidRPr="0065589B">
              <w:t xml:space="preserve"> </w:t>
            </w:r>
            <w:proofErr w:type="spellStart"/>
            <w:r w:rsidRPr="0065589B">
              <w:t>көмектесетін</w:t>
            </w:r>
            <w:proofErr w:type="spellEnd"/>
            <w:r w:rsidRPr="0065589B">
              <w:t xml:space="preserve"> </w:t>
            </w:r>
            <w:proofErr w:type="gramStart"/>
            <w:r w:rsidRPr="0065589B">
              <w:t xml:space="preserve">не </w:t>
            </w:r>
            <w:proofErr w:type="spellStart"/>
            <w:r w:rsidRPr="0065589B">
              <w:t>б</w:t>
            </w:r>
            <w:proofErr w:type="gramEnd"/>
            <w:r w:rsidRPr="0065589B">
              <w:t>ілдім</w:t>
            </w:r>
            <w:proofErr w:type="spellEnd"/>
            <w:r w:rsidRPr="0065589B">
              <w:t>?</w:t>
            </w:r>
          </w:p>
        </w:tc>
      </w:tr>
    </w:tbl>
    <w:p w:rsidR="00026BF6" w:rsidRDefault="00026BF6" w:rsidP="00026BF6">
      <w:pPr>
        <w:rPr>
          <w:lang w:val="en-US"/>
        </w:rPr>
      </w:pPr>
    </w:p>
    <w:p w:rsidR="00026BF6" w:rsidRDefault="00026BF6" w:rsidP="00026BF6">
      <w:pPr>
        <w:rPr>
          <w:lang w:val="en-US"/>
        </w:rPr>
      </w:pPr>
    </w:p>
    <w:p w:rsidR="005950A7" w:rsidRDefault="005950A7">
      <w:bookmarkStart w:id="0" w:name="_GoBack"/>
      <w:bookmarkEnd w:id="0"/>
    </w:p>
    <w:sectPr w:rsidR="00595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2BA0"/>
    <w:multiLevelType w:val="hybridMultilevel"/>
    <w:tmpl w:val="C836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F6"/>
    <w:rsid w:val="00026BF6"/>
    <w:rsid w:val="0059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26BF6"/>
    <w:rPr>
      <w:rFonts w:ascii="Calibri" w:eastAsia="Times New Roman" w:hAnsi="Calibri" w:cs="Times New Roman"/>
      <w:lang w:eastAsia="ru-RU"/>
    </w:rPr>
  </w:style>
  <w:style w:type="paragraph" w:styleId="a4">
    <w:name w:val="No Spacing"/>
    <w:link w:val="a3"/>
    <w:uiPriority w:val="1"/>
    <w:qFormat/>
    <w:rsid w:val="00026BF6"/>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026BF6"/>
    <w:pPr>
      <w:ind w:left="720"/>
      <w:contextualSpacing/>
    </w:pPr>
  </w:style>
  <w:style w:type="table" w:styleId="a6">
    <w:name w:val="Table Grid"/>
    <w:basedOn w:val="a1"/>
    <w:uiPriority w:val="39"/>
    <w:rsid w:val="00026BF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026BF6"/>
    <w:rPr>
      <w:rFonts w:ascii="Tahoma" w:hAnsi="Tahoma" w:cs="Tahoma"/>
      <w:sz w:val="16"/>
      <w:szCs w:val="16"/>
    </w:rPr>
  </w:style>
  <w:style w:type="character" w:customStyle="1" w:styleId="a8">
    <w:name w:val="Текст выноски Знак"/>
    <w:basedOn w:val="a0"/>
    <w:link w:val="a7"/>
    <w:uiPriority w:val="99"/>
    <w:semiHidden/>
    <w:rsid w:val="00026B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026BF6"/>
    <w:rPr>
      <w:rFonts w:ascii="Calibri" w:eastAsia="Times New Roman" w:hAnsi="Calibri" w:cs="Times New Roman"/>
      <w:lang w:eastAsia="ru-RU"/>
    </w:rPr>
  </w:style>
  <w:style w:type="paragraph" w:styleId="a4">
    <w:name w:val="No Spacing"/>
    <w:link w:val="a3"/>
    <w:uiPriority w:val="1"/>
    <w:qFormat/>
    <w:rsid w:val="00026BF6"/>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026BF6"/>
    <w:pPr>
      <w:ind w:left="720"/>
      <w:contextualSpacing/>
    </w:pPr>
  </w:style>
  <w:style w:type="table" w:styleId="a6">
    <w:name w:val="Table Grid"/>
    <w:basedOn w:val="a1"/>
    <w:uiPriority w:val="39"/>
    <w:rsid w:val="00026BF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026BF6"/>
    <w:rPr>
      <w:rFonts w:ascii="Tahoma" w:hAnsi="Tahoma" w:cs="Tahoma"/>
      <w:sz w:val="16"/>
      <w:szCs w:val="16"/>
    </w:rPr>
  </w:style>
  <w:style w:type="character" w:customStyle="1" w:styleId="a8">
    <w:name w:val="Текст выноски Знак"/>
    <w:basedOn w:val="a0"/>
    <w:link w:val="a7"/>
    <w:uiPriority w:val="99"/>
    <w:semiHidden/>
    <w:rsid w:val="00026B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2018-05-17T01:16:00Z</dcterms:created>
  <dcterms:modified xsi:type="dcterms:W3CDTF">2018-05-17T01:20:00Z</dcterms:modified>
</cp:coreProperties>
</file>