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kern w:val="36"/>
          <w:lang w:eastAsia="ru-RU"/>
        </w:rPr>
        <w:t xml:space="preserve"> Математические представления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kern w:val="36"/>
          <w:lang w:eastAsia="ru-RU"/>
        </w:rPr>
        <w:t>«Геометрические фигуры. Квадрат»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Цели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1. Познакомить с новой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геометрической фигурой – квадратом и его свойствами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2. Развивать умение находить предметы, похожие на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3. Закрепить представления детей о свойствах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геометрической фигуры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: круга;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4. Совершенствовать навыки устного счета в пределах пяти.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Материал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: индивидуальные наборы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геометрических фигур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 для педагога и детей; палочки счетные для детей; изображение полянки с </w:t>
      </w:r>
      <w:r w:rsidRPr="00A178D5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зайчиками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: трех – с морковкой; пяти – без морковки; картинки, где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«спрятаны»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квадраты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.</w:t>
      </w:r>
      <w:proofErr w:type="gramEnd"/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 xml:space="preserve"> Ход урока: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Посмотрите, ребята, перед вами стоят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геометрические фигуры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.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(Выставляются круги и </w:t>
      </w:r>
      <w:r w:rsidRPr="00A178D5">
        <w:rPr>
          <w:rFonts w:ascii="Times New Roman" w:hAnsi="Times New Roman" w:cs="Times New Roman"/>
          <w:b/>
          <w:bCs/>
          <w:i/>
          <w:iCs/>
          <w:color w:val="000000" w:themeColor="text1"/>
          <w:lang w:eastAsia="ru-RU"/>
        </w:rPr>
        <w:t>квадрат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Что здесь лишнее?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</w:t>
      </w:r>
      <w:r w:rsidRPr="00A178D5">
        <w:rPr>
          <w:rFonts w:ascii="Times New Roman" w:hAnsi="Times New Roman" w:cs="Times New Roman"/>
          <w:b/>
          <w:bCs/>
          <w:i/>
          <w:iCs/>
          <w:color w:val="000000" w:themeColor="text1"/>
          <w:lang w:eastAsia="ru-RU"/>
        </w:rPr>
        <w:t>Квадрат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Почему?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(Остальные круги)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Ребята, эта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фигура тоже хочет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, чтобы вы с ней познакомились. Она пришла к нам первый раз в гости. Может, кто-то уже знает, как эту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фигуру зовут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?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С детства я – знакомый твой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Каждый угол здесь – прямой.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Все четыре стороны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Одинаковой длины.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Вам представиться я рад –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А зовут меня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</w:t>
      </w:r>
      <w:r w:rsidRPr="00A178D5">
        <w:rPr>
          <w:rFonts w:ascii="Times New Roman" w:hAnsi="Times New Roman" w:cs="Times New Roman"/>
          <w:b/>
          <w:bCs/>
          <w:i/>
          <w:iCs/>
          <w:color w:val="000000" w:themeColor="text1"/>
          <w:lang w:eastAsia="ru-RU"/>
        </w:rPr>
        <w:t>квадрат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Ребята, положите перед собой большой красный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. Обведите его пальчиком и скажите, у него есть стороны? Сколько?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А углы у него есть? Сколько?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А что можно сказать про его стороны?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(Они все равны)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Игра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 xml:space="preserve">«Найди </w:t>
      </w:r>
      <w:proofErr w:type="gramStart"/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похожее</w:t>
      </w:r>
      <w:proofErr w:type="gramEnd"/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!»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На свете все на все </w:t>
      </w:r>
      <w:r w:rsidRPr="00A178D5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похоже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Змея – на ремешок из кожи;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Луна – на круглый глаз огромный;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Журавль – на тощий кран подъемный;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Кот полосатый – на пижаму;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Ты на меня, а я – на маму.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Ребята, вокруг нас много предметов, похожих на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, найдите их.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А сейчас посмотрите на мои картинки и найдите, где там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«спрятались»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квадраты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. (Демонстрация картинок, где есть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квадраты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: дом, грибочек, поезд и т. д.)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Дети выходят к доске и показывают, где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«спрятались»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квадраты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Сложите из своих палочек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Скажите, а можно из палочек сложить круг? Почему?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(У него нет углов)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Минутка для отдыха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Мы на карусели сели.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Завертелись карусели.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Пересели на качели.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Вверх летели, вниз летели.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А теперь с тобой вдвоем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Мы на лодочке плывем.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Ветер по морю гуляет,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Весла в руки мы берем,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Быстро к берегу гребем.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К берегу пристала лодка,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Мы на берег прыгнем ловко,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И поскачем по лужайке,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Будто зайки, будто зайки.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(Демонстрация картинки)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lastRenderedPageBreak/>
        <w:t>- А сейчас посмотрите на эту лужайку. Там тоже прыгают зайчики. Чем они отличаются друг от друга?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(Одни зайки с морковкой, другие без морковки)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Положите у себя столько кружочков, сколько зайцев с морковкой.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Сколько кружков получилось?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(3)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Теперь положите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квадратов столько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, сколько зайцев без морковки.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Сколько получилось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квадратов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?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(5)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Чего больше? Меньше?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Игра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«Кто быстрей?»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Дети делятся на две команды. На доске выставлены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квадраты и круги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. Одна команда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</w:t>
      </w:r>
      <w:r w:rsidRPr="00A178D5">
        <w:rPr>
          <w:rFonts w:ascii="Times New Roman" w:hAnsi="Times New Roman" w:cs="Times New Roman"/>
          <w:b/>
          <w:bCs/>
          <w:i/>
          <w:iCs/>
          <w:color w:val="000000" w:themeColor="text1"/>
          <w:lang w:eastAsia="ru-RU"/>
        </w:rPr>
        <w:t>Квадрат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»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, другая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«Круг»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. Дети по цепочке подбегают, и представитель каждой команды берет свою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фигуру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. </w:t>
      </w:r>
      <w:r w:rsidRPr="00A178D5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(Если дети смогут, можно посчитать)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Сколько у одной команды кругов?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Сколько у другой команды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квадратов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?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Чего больше? Чего меньше?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Работа в раскрасках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- Ребята, найдите на картинках круги и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квадраты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, раскрасьте их.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Итог</w:t>
      </w:r>
    </w:p>
    <w:p w:rsidR="00A178D5" w:rsidRPr="00A178D5" w:rsidRDefault="00A178D5" w:rsidP="00A178D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A178D5">
        <w:rPr>
          <w:rFonts w:ascii="Times New Roman" w:hAnsi="Times New Roman" w:cs="Times New Roman"/>
          <w:color w:val="000000" w:themeColor="text1"/>
          <w:lang w:eastAsia="ru-RU"/>
        </w:rPr>
        <w:t>Педагог подводит итог </w:t>
      </w:r>
      <w:r w:rsidRPr="00A178D5">
        <w:rPr>
          <w:rFonts w:ascii="Times New Roman" w:hAnsi="Times New Roman" w:cs="Times New Roman"/>
          <w:b/>
          <w:bCs/>
          <w:color w:val="000000" w:themeColor="text1"/>
          <w:lang w:eastAsia="ru-RU"/>
        </w:rPr>
        <w:t>занятия</w:t>
      </w:r>
      <w:r w:rsidRPr="00A178D5">
        <w:rPr>
          <w:rFonts w:ascii="Times New Roman" w:hAnsi="Times New Roman" w:cs="Times New Roman"/>
          <w:color w:val="000000" w:themeColor="text1"/>
          <w:lang w:eastAsia="ru-RU"/>
        </w:rPr>
        <w:t>, основываясь на впечатлениях детей.</w:t>
      </w:r>
    </w:p>
    <w:p w:rsidR="00A11023" w:rsidRPr="00A178D5" w:rsidRDefault="00A11023" w:rsidP="00A178D5">
      <w:pPr>
        <w:pStyle w:val="a5"/>
        <w:rPr>
          <w:rFonts w:ascii="Times New Roman" w:hAnsi="Times New Roman" w:cs="Times New Roman"/>
          <w:color w:val="000000" w:themeColor="text1"/>
        </w:rPr>
      </w:pPr>
    </w:p>
    <w:sectPr w:rsidR="00A11023" w:rsidRPr="00A178D5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D5"/>
    <w:rsid w:val="006C1302"/>
    <w:rsid w:val="00A11023"/>
    <w:rsid w:val="00A1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paragraph" w:styleId="1">
    <w:name w:val="heading 1"/>
    <w:basedOn w:val="a"/>
    <w:link w:val="10"/>
    <w:uiPriority w:val="9"/>
    <w:qFormat/>
    <w:rsid w:val="00A17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7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1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8D5"/>
    <w:rPr>
      <w:b/>
      <w:bCs/>
    </w:rPr>
  </w:style>
  <w:style w:type="paragraph" w:styleId="a5">
    <w:name w:val="No Spacing"/>
    <w:uiPriority w:val="1"/>
    <w:qFormat/>
    <w:rsid w:val="00A178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2019-03-17T11:25:00Z</cp:lastPrinted>
  <dcterms:created xsi:type="dcterms:W3CDTF">2019-03-17T11:23:00Z</dcterms:created>
  <dcterms:modified xsi:type="dcterms:W3CDTF">2019-03-17T11:26:00Z</dcterms:modified>
</cp:coreProperties>
</file>