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7B" w:rsidRDefault="00546173">
      <w:r>
        <w:t>ПОЛОЖЕНИЕ О ПРОВЕДЕНИИ Г</w:t>
      </w:r>
      <w:r>
        <w:tab/>
      </w:r>
      <w:bookmarkStart w:id="0" w:name="_GoBack"/>
      <w:bookmarkEnd w:id="0"/>
      <w:r>
        <w:t xml:space="preserve">ОРОДСКОГО </w:t>
      </w:r>
      <w:r w:rsidR="001347B2">
        <w:t xml:space="preserve"> ДЕТСКОГО КОНКУРСА РИСУНКОВ НА АСФАЛЬТЕ «ПУСТЬ МИР СТАНЕТ ЯРКИМ!» Общие положения Настоящее положение определяет статус, цель, задачи, содержание и порядок проведения Всероссийского детского конкурса рисунков на асфальте «Пусть мир станет ярким!» (далее – Конкурс). Организатор конкурса Высшая школа делового администрирования. Данные, которые Вы введете, будут использованы при оформлении наградных материалов, будьте внимательны при заполнении сведений. Для участия в конкурсе кураторы дают согласие и получают письменное согласие законных представителей участников, не достигших 14-летнего возраста, работу которых они курируют, на обработку персональных данных (заполненное согласие хранится у куратора участника и Организатору конкурса не высылается), которые будут использоваться исключительно в связи с предоставляемыми Исполнителем Услугами. Факт участия в Конкурсе подразумевает, что согласия участников и законных представителей участников, не достигших 14-лет, рисунки, имена, фамилии и иные материалы которых могут быть использованы Организатором, в том числе для публичной демонстрации, получены. Администрация сайта может использовать e-</w:t>
      </w:r>
      <w:proofErr w:type="spellStart"/>
      <w:r w:rsidR="001347B2">
        <w:t>mail</w:t>
      </w:r>
      <w:proofErr w:type="spellEnd"/>
      <w:r w:rsidR="001347B2">
        <w:t xml:space="preserve"> участника для рассылки информационных сообщений. Вся обработка информации об участниках (личные данные, Ф.И.О, наименование ОУ и т.д.) и результатах конкурса производится в соответствии с законодательством Российской Федерации. Участник в любое время может отказаться от обработки и хранения его персональных данных, направив заявление об этом в свободной форме на адрес info@s-ba.ru 1. Основные цели Конкурса: • активизировать познавательную деятельность детей; • создания условий для развития творческого потенциала детей; УТВЕРЖДАЮ Директор ООО «ВШДА» __________________ /</w:t>
      </w:r>
      <w:proofErr w:type="spellStart"/>
      <w:r w:rsidR="001347B2">
        <w:t>А.В.Скрипов</w:t>
      </w:r>
      <w:proofErr w:type="spellEnd"/>
      <w:r w:rsidR="001347B2">
        <w:t xml:space="preserve"> / «15» июля 2022 г. 2. Цель Конкурса — развитие творческого мышления, фантазии и воображения; расширение кругозора детей. Рисование на асфальте – это не только веселые занятия во время прогулки. Это и творчество, и познание ребенком окружающего мира. Дети получают положительные эмоции, важен не сам результат, сколько сам процесс. Ребенок может проявить свою фантазию и получить массу удовольствия от процесса. Участники Конкурса — воспитанники дошкольных образовательных учреждений, учащиеся общеобразовательных школ и учреждений дополнительного образования; без предварительного отбора. К участию принимаются работы детей в возрасте от 3 до 17-ти лет включительно. Коллективные работы не принимаются конкурсной комиссией к рассмотрению. Требования к работе — рисунки, выполненные цветными мелками на асфальте. Работы фотографируются и отправляются на конкурс в виде фотографий, прикрепив файл к заявке на участие в конкурсе. Конкурсная работа должна быть подготовлена к данному конкурсу и ранее не участвовать в предыдущих конкурсах Фотография работы крупным планом, должна быть представлена в хорошем качестве. На фото не должны присутствовать посторонние предметы. Работа должна быть подписана на самом рисунке (этикетка с фамилией и именем участника). Работа, заявленная на конкурс, должна быть выполнена участником. Работы, скаченные из сети Интернет, не рассматриваются конкурсной комиссией. Обращаем Ваше внимание на то, что сопровождение творческой деятельности обучающихся/воспитанников налагает на педагога серьёзную ответственность и должно способствовать развитию не только творческих способностей детей, но и формированию у них морально-нравственных качеств и убеждений. Плагиат и участие детей в заимствовании не принадлежащих им продуктов творческой деятельности недопустимы. Заявки на конкурс оформляются на одного участника с одним куратором. От 1 участника на конкурс принимается только 1 работа. 1 работа не может быть оформлена на 2-х кураторов и двух участников. Работы детских коллективов в конкурсе не участвуют. 4. Сроки проведения Конкурса • Конкурс проводится с 15 июля 2022 года – 20 июля 2022 года; • Заявки принимаются до 23:59 МСК 20 июля 2022 года. • Работа конкурсной комиссии 21 - 22 июля 2022 года. • Наградные документы (дипломы участников) размещаются на сайте в разделе https://s-ba.ru/results не позднее 23 июля 2022 года. • Бесплатные наградные документы доступны для скачивания в каталоге «Результаты» в течение 2-х месяцев со дня публикации в каталоге. За несоответствие техническим требованиям, предъявляемым к работам участников или </w:t>
      </w:r>
      <w:r w:rsidR="001347B2">
        <w:lastRenderedPageBreak/>
        <w:t xml:space="preserve">критериям оценки, конкурсная комиссия может отклонить работу от участия в конкурсе. Оргкомитет конкурса имеет право без уведомления и без объяснения причин оставить без внимания работы участников, нарушивших положение конкурса. 5. Оформление заявки на конкурс • сфотографировать или отсканировать работу участника; • заполнить заявку на сайте https://s-ba.ru/zayavka • работу участника конкурса нужно загрузить при заполнении заявки; Поддержать бесплатные конкурсы можно вступив в группу Высшей школы делового администрирования в одной из </w:t>
      </w:r>
      <w:proofErr w:type="spellStart"/>
      <w:r w:rsidR="001347B2">
        <w:t>соц.сетей</w:t>
      </w:r>
      <w:proofErr w:type="spellEnd"/>
      <w:r w:rsidR="001347B2">
        <w:t xml:space="preserve">: </w:t>
      </w:r>
      <w:proofErr w:type="spellStart"/>
      <w:r w:rsidR="001347B2">
        <w:t>ВКонтакте</w:t>
      </w:r>
      <w:proofErr w:type="spellEnd"/>
      <w:r w:rsidR="001347B2">
        <w:t xml:space="preserve"> https://vk.com/graduate.school Одноклассники https://ok.ru/graduate.school </w:t>
      </w:r>
      <w:proofErr w:type="spellStart"/>
      <w:r w:rsidR="001347B2">
        <w:t>Telegram</w:t>
      </w:r>
      <w:proofErr w:type="spellEnd"/>
      <w:r w:rsidR="001347B2">
        <w:t xml:space="preserve"> https://t.me/graduate_school Яндекс Дзен https://zen.yandex.ru/sba • поставить отметку "Нравится" под записью с информацией о конкурсе; • разместить фотографию на странице Вашего профиля в </w:t>
      </w:r>
      <w:proofErr w:type="spellStart"/>
      <w:r w:rsidR="001347B2">
        <w:t>соц.сети</w:t>
      </w:r>
      <w:proofErr w:type="spellEnd"/>
      <w:r w:rsidR="001347B2">
        <w:t xml:space="preserve">; • в описании к фотографии (не в комментарии) разместить </w:t>
      </w:r>
      <w:proofErr w:type="spellStart"/>
      <w:r w:rsidR="001347B2">
        <w:t>хештег</w:t>
      </w:r>
      <w:proofErr w:type="spellEnd"/>
      <w:r w:rsidR="001347B2">
        <w:t xml:space="preserve"> #</w:t>
      </w:r>
      <w:proofErr w:type="spellStart"/>
      <w:r w:rsidR="001347B2">
        <w:t>ВШДАмир</w:t>
      </w:r>
      <w:proofErr w:type="spellEnd"/>
      <w:r w:rsidR="001347B2">
        <w:t xml:space="preserve"> и название работы. 6. Подведение итогов 6.1. Состав конкурсной комиссии определяет организатор Конкурса. 6.2. Все решения конкурсной комиссии оформляются протоколом, наградные документы Конкурса размещаются на сайте https://s-ba.ru/results. 6.3. Конкурсная комиссия проводит экспертизу представленных работ и определяет победителей; осуществляет отбор лучших работ участников конкурса. 6.</w:t>
      </w:r>
      <w:proofErr w:type="gramStart"/>
      <w:r w:rsidR="001347B2">
        <w:t>4.Критерии</w:t>
      </w:r>
      <w:proofErr w:type="gramEnd"/>
      <w:r w:rsidR="001347B2">
        <w:t xml:space="preserve"> оценки работ: • соответствие работы тематике Конкурса; • степень самостоятельности выполнения; • работа производит художественное впечатление, эстетическое оформление работы; • композиционное решение; • достаточное владение изобразительным навыками в соответствии с возрастом; • оригинальность раскрытия темы Конкурса. 6.5. Победители награждаются Дипломами за 1, 2 и 3 место. Всем кураторам будут оформлены благодарственные письма. При заполнении заявки будьте внимательны! Указанные Вами данные вносятся в наградные документы. Всем участникам конкурса на адрес эл. почты, указанный при оформлении заявки, направляется лист согласования сведений для заполнения наградных документов. Если обнаружена ошибка, в ответном письме указать - какие изменения нужно внести. Повторно заявку на конкурс оформлять НЕ НУЖНО. Поправки принимаются только до завершения приема заявок на конкурс. Оргкомитет конкурса уведомляет, что после публикации наградных документов на сайте https://s-ba.ru/results, в случае неверного заполнения ВАМИ конкурсных документов (фамилия/ имя участника, возраст, название образовательной организации и т.д.) исправления в наградных документах осуществляется на ВОЗМЕЗДНОЙ основе</w:t>
      </w:r>
    </w:p>
    <w:sectPr w:rsidR="006B0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B2"/>
    <w:rsid w:val="001347B2"/>
    <w:rsid w:val="00546173"/>
    <w:rsid w:val="006B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DF72"/>
  <w15:chartTrackingRefBased/>
  <w15:docId w15:val="{1F766679-9C9D-4738-A0BB-313D97B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2022-11-27T19:29:00Z</dcterms:created>
  <dcterms:modified xsi:type="dcterms:W3CDTF">2022-11-27T19:29:00Z</dcterms:modified>
</cp:coreProperties>
</file>