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F6" w:rsidRDefault="00DB21F6" w:rsidP="00DB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DER INFINITIV</w:t>
      </w:r>
    </w:p>
    <w:p w:rsidR="00DB21F6" w:rsidRDefault="00DB21F6" w:rsidP="00DB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>
        <w:rPr>
          <w:rFonts w:ascii="TimesNewRomanPS-BoldMT" w:eastAsia="TimesNewRomanPS-BoldMT" w:hAnsi="Times New Roman" w:cs="TimesNewRomanPS-BoldMT" w:hint="eastAsia"/>
          <w:b/>
          <w:bCs/>
          <w:sz w:val="32"/>
          <w:szCs w:val="32"/>
        </w:rPr>
        <w:t>Инфин</w:t>
      </w:r>
      <w:bookmarkStart w:id="0" w:name="_GoBack"/>
      <w:bookmarkEnd w:id="0"/>
      <w:r>
        <w:rPr>
          <w:rFonts w:ascii="TimesNewRomanPS-BoldMT" w:eastAsia="TimesNewRomanPS-BoldMT" w:hAnsi="Times New Roman" w:cs="TimesNewRomanPS-BoldMT" w:hint="eastAsia"/>
          <w:b/>
          <w:bCs/>
          <w:sz w:val="32"/>
          <w:szCs w:val="32"/>
        </w:rPr>
        <w:t>итив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21F6">
        <w:rPr>
          <w:rFonts w:ascii="TimesNewRomanPSMT" w:hAnsi="TimesNewRomanPSMT" w:cs="TimesNewRomanPSMT"/>
        </w:rPr>
        <w:t>В немецком языке наиболее часто употребляются две формы инфинитива</w:t>
      </w:r>
      <w:r w:rsidRPr="00DB21F6">
        <w:rPr>
          <w:rFonts w:ascii="Times New Roman" w:hAnsi="Times New Roman" w:cs="Times New Roman"/>
        </w:rPr>
        <w:t>: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B21F6">
        <w:rPr>
          <w:rFonts w:ascii="Times New Roman" w:hAnsi="Times New Roman" w:cs="Times New Roman"/>
          <w:i/>
          <w:iCs/>
          <w:lang w:val="de-DE"/>
        </w:rPr>
        <w:t xml:space="preserve">Infinitiv Aktiv </w:t>
      </w:r>
      <w:r w:rsidRPr="00DB21F6">
        <w:rPr>
          <w:rFonts w:ascii="Times New Roman" w:hAnsi="Times New Roman" w:cs="Times New Roman"/>
          <w:lang w:val="de-DE"/>
        </w:rPr>
        <w:t>– fragen, schreiben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B21F6">
        <w:rPr>
          <w:rFonts w:ascii="Times New Roman" w:hAnsi="Times New Roman" w:cs="Times New Roman"/>
          <w:i/>
          <w:iCs/>
          <w:lang w:val="de-DE"/>
        </w:rPr>
        <w:t xml:space="preserve">Infinitiv Passiv </w:t>
      </w:r>
      <w:r w:rsidRPr="00DB21F6">
        <w:rPr>
          <w:rFonts w:ascii="Times New Roman" w:hAnsi="Times New Roman" w:cs="Times New Roman"/>
          <w:lang w:val="de-DE"/>
        </w:rPr>
        <w:t>– gefragt werden, geschrieben werden</w:t>
      </w:r>
    </w:p>
    <w:p w:rsidR="00265681" w:rsidRPr="00DB21F6" w:rsidRDefault="00DB21F6" w:rsidP="00DB21F6">
      <w:pPr>
        <w:jc w:val="both"/>
        <w:rPr>
          <w:rFonts w:ascii="Times New Roman" w:hAnsi="Times New Roman" w:cs="Times New Roman"/>
        </w:rPr>
      </w:pPr>
      <w:r w:rsidRPr="00DB21F6">
        <w:rPr>
          <w:rFonts w:ascii="TimesNewRomanPSMT" w:hAnsi="TimesNewRomanPSMT" w:cs="TimesNewRomanPSMT"/>
        </w:rPr>
        <w:t>Инфинитив может употребляться</w:t>
      </w:r>
      <w:r w:rsidRPr="00DB21F6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DB21F6" w:rsidTr="00DB21F6">
        <w:tc>
          <w:tcPr>
            <w:tcW w:w="3936" w:type="dxa"/>
          </w:tcPr>
          <w:p w:rsidR="00DB21F6" w:rsidRPr="00DB21F6" w:rsidRDefault="00DB21F6" w:rsidP="00DB21F6">
            <w:pPr>
              <w:jc w:val="both"/>
            </w:pPr>
            <w:r w:rsidRPr="00DB21F6">
              <w:rPr>
                <w:rFonts w:ascii="TimesNewRomanPSMT" w:hAnsi="TimesNewRomanPSMT" w:cs="TimesNewRomanPSMT"/>
              </w:rPr>
              <w:t xml:space="preserve">без частицы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zu</w:t>
            </w:r>
            <w:proofErr w:type="spellEnd"/>
          </w:p>
        </w:tc>
        <w:tc>
          <w:tcPr>
            <w:tcW w:w="5918" w:type="dxa"/>
          </w:tcPr>
          <w:p w:rsidR="00DB21F6" w:rsidRPr="00DB21F6" w:rsidRDefault="00DB21F6" w:rsidP="00DB21F6">
            <w:pPr>
              <w:jc w:val="both"/>
            </w:pPr>
            <w:r w:rsidRPr="00DB21F6">
              <w:rPr>
                <w:rFonts w:ascii="TimesNewRomanPSMT" w:hAnsi="TimesNewRomanPSMT" w:cs="TimesNewRomanPSMT"/>
              </w:rPr>
              <w:t xml:space="preserve">с частицей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zu</w:t>
            </w:r>
            <w:proofErr w:type="spellEnd"/>
          </w:p>
        </w:tc>
      </w:tr>
      <w:tr w:rsidR="00DB21F6" w:rsidRPr="00DB21F6" w:rsidTr="00DB21F6">
        <w:tc>
          <w:tcPr>
            <w:tcW w:w="3936" w:type="dxa"/>
          </w:tcPr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B21F6">
              <w:rPr>
                <w:rFonts w:ascii="Times New Roman" w:hAnsi="Times New Roman" w:cs="Times New Roman"/>
              </w:rPr>
              <w:t xml:space="preserve">1. </w:t>
            </w:r>
            <w:r w:rsidRPr="00DB21F6">
              <w:rPr>
                <w:rFonts w:ascii="TimesNewRomanPSMT" w:hAnsi="TimesNewRomanPSMT" w:cs="TimesNewRomanPSMT"/>
              </w:rPr>
              <w:t xml:space="preserve">После </w:t>
            </w:r>
            <w:r w:rsidRPr="00DB21F6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модальных </w:t>
            </w:r>
            <w:r w:rsidRPr="00DB21F6">
              <w:rPr>
                <w:rFonts w:ascii="TimesNewRomanPSMT" w:hAnsi="TimesNewRomanPSMT" w:cs="TimesNewRomanPSMT"/>
              </w:rPr>
              <w:t>глаголов и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1F6">
              <w:rPr>
                <w:rFonts w:ascii="TimesNewRomanPSMT" w:hAnsi="TimesNewRomanPSMT" w:cs="TimesNewRomanPSMT"/>
              </w:rPr>
              <w:t xml:space="preserve">глагола </w:t>
            </w:r>
            <w:proofErr w:type="spellStart"/>
            <w:r w:rsidRPr="00DB21F6">
              <w:rPr>
                <w:rFonts w:ascii="Times New Roman" w:hAnsi="Times New Roman" w:cs="Times New Roman"/>
                <w:i/>
                <w:iCs/>
              </w:rPr>
              <w:t>lassen</w:t>
            </w:r>
            <w:proofErr w:type="spellEnd"/>
            <w:r w:rsidRPr="00DB21F6">
              <w:rPr>
                <w:rFonts w:ascii="Times New Roman" w:hAnsi="Times New Roman" w:cs="Times New Roman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1F6">
              <w:rPr>
                <w:rFonts w:ascii="TimesNewRomanPS-ItalicMT" w:hAnsi="TimesNewRomanPS-ItalicMT" w:cs="TimesNewRomanPS-ItalicMT"/>
                <w:i/>
                <w:iCs/>
              </w:rPr>
              <w:t>Например</w:t>
            </w:r>
            <w:r w:rsidRPr="00DB21F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DB21F6">
              <w:rPr>
                <w:rFonts w:ascii="Times New Roman" w:hAnsi="Times New Roman" w:cs="Times New Roman"/>
              </w:rPr>
              <w:t>Ich</w:t>
            </w:r>
            <w:proofErr w:type="spellEnd"/>
            <w:r w:rsidRPr="00DB2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1F6">
              <w:rPr>
                <w:rFonts w:ascii="Times New Roman" w:hAnsi="Times New Roman" w:cs="Times New Roman"/>
                <w:i/>
                <w:iCs/>
              </w:rPr>
              <w:t>muss</w:t>
            </w:r>
            <w:proofErr w:type="spellEnd"/>
            <w:r w:rsidRPr="00DB21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gehen</w:t>
            </w:r>
            <w:proofErr w:type="spellEnd"/>
            <w:r w:rsidRPr="00DB21F6">
              <w:rPr>
                <w:rFonts w:ascii="Times New Roman" w:hAnsi="Times New Roman" w:cs="Times New Roman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 w:rsidRPr="00DB21F6">
              <w:rPr>
                <w:rFonts w:ascii="Times New Roman" w:hAnsi="Times New Roman" w:cs="Times New Roman"/>
              </w:rPr>
              <w:t xml:space="preserve">2. </w:t>
            </w:r>
            <w:r w:rsidRPr="00DB21F6">
              <w:rPr>
                <w:rFonts w:ascii="TimesNewRomanPSMT" w:hAnsi="TimesNewRomanPSMT" w:cs="TimesNewRomanPSMT"/>
              </w:rPr>
              <w:t xml:space="preserve">После глаголов </w:t>
            </w:r>
            <w:r w:rsidRPr="00DB21F6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движения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gehen, fahren, schicken</w:t>
            </w:r>
            <w:r w:rsidRPr="00DB21F6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NewRomanPS-ItalicMT" w:hAnsi="TimesNewRomanPS-ItalicMT" w:cs="TimesNewRomanPS-ItalicMT"/>
                <w:i/>
                <w:iCs/>
              </w:rPr>
              <w:t>Например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: </w:t>
            </w:r>
            <w:r w:rsidRPr="00DB21F6">
              <w:rPr>
                <w:rFonts w:ascii="Times New Roman" w:hAnsi="Times New Roman" w:cs="Times New Roman"/>
                <w:lang w:val="de-DE"/>
              </w:rPr>
              <w:t xml:space="preserve">Sie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gehen </w:t>
            </w:r>
            <w:r w:rsidRPr="00DB21F6">
              <w:rPr>
                <w:rFonts w:ascii="Times New Roman" w:hAnsi="Times New Roman" w:cs="Times New Roman"/>
                <w:b/>
                <w:bCs/>
                <w:lang w:val="de-DE"/>
              </w:rPr>
              <w:t>baden</w:t>
            </w:r>
            <w:r w:rsidRPr="00DB21F6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NewRomanPS-ItalicMT" w:hAnsi="TimesNewRomanPS-ItalicMT" w:cs="TimesNewRomanPS-ItalicMT"/>
                <w:i/>
                <w:iCs/>
              </w:rPr>
              <w:t>Например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: </w:t>
            </w:r>
            <w:r w:rsidRPr="00DB21F6">
              <w:rPr>
                <w:rFonts w:ascii="Times New Roman" w:hAnsi="Times New Roman" w:cs="Times New Roman"/>
                <w:lang w:val="de-DE"/>
              </w:rPr>
              <w:t>Wir hören ihn singen.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B21F6">
              <w:rPr>
                <w:rFonts w:ascii="Times New Roman" w:hAnsi="Times New Roman" w:cs="Times New Roman"/>
              </w:rPr>
              <w:t xml:space="preserve">3. </w:t>
            </w:r>
            <w:r w:rsidRPr="00DB21F6">
              <w:rPr>
                <w:rFonts w:ascii="TimesNewRomanPSMT" w:hAnsi="TimesNewRomanPSMT" w:cs="TimesNewRomanPSMT"/>
              </w:rPr>
              <w:t xml:space="preserve">После глаголов </w:t>
            </w:r>
            <w:proofErr w:type="spellStart"/>
            <w:r w:rsidRPr="00DB21F6">
              <w:rPr>
                <w:rFonts w:ascii="Times New Roman" w:hAnsi="Times New Roman" w:cs="Times New Roman"/>
                <w:i/>
                <w:iCs/>
              </w:rPr>
              <w:t>sehen</w:t>
            </w:r>
            <w:proofErr w:type="spellEnd"/>
            <w:r w:rsidRPr="00DB21F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B21F6">
              <w:rPr>
                <w:rFonts w:ascii="Times New Roman" w:hAnsi="Times New Roman" w:cs="Times New Roman"/>
                <w:i/>
                <w:iCs/>
              </w:rPr>
              <w:t>hören</w:t>
            </w:r>
            <w:proofErr w:type="spellEnd"/>
            <w:r w:rsidRPr="00DB21F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DB21F6" w:rsidRPr="00DB21F6" w:rsidRDefault="00DB21F6" w:rsidP="00DB21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1F6">
              <w:rPr>
                <w:rFonts w:ascii="Times New Roman" w:hAnsi="Times New Roman" w:cs="Times New Roman"/>
                <w:i/>
                <w:iCs/>
              </w:rPr>
              <w:t>fühlen</w:t>
            </w:r>
            <w:proofErr w:type="spellEnd"/>
            <w:r w:rsidRPr="00DB21F6">
              <w:rPr>
                <w:rFonts w:ascii="Times New Roman" w:hAnsi="Times New Roman" w:cs="Times New Roman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 xml:space="preserve">4. </w:t>
            </w:r>
            <w:r w:rsidRPr="00DB21F6">
              <w:rPr>
                <w:rFonts w:ascii="TimesNewRomanPSMT" w:hAnsi="TimesNewRomanPSMT" w:cs="TimesNewRomanPSMT"/>
              </w:rPr>
              <w:t>Часто</w:t>
            </w:r>
            <w:r w:rsidRPr="00DB21F6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DB21F6">
              <w:rPr>
                <w:rFonts w:ascii="TimesNewRomanPSMT" w:hAnsi="TimesNewRomanPSMT" w:cs="TimesNewRomanPSMT"/>
              </w:rPr>
              <w:t>после</w:t>
            </w:r>
            <w:r w:rsidRPr="00DB21F6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lehren, lernen,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helfen</w:t>
            </w:r>
            <w:r w:rsidRPr="00DB21F6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NewRomanPS-ItalicMT" w:hAnsi="TimesNewRomanPS-ItalicMT" w:cs="TimesNewRomanPS-ItalicMT"/>
                <w:i/>
                <w:iCs/>
              </w:rPr>
              <w:t>Например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: </w:t>
            </w:r>
            <w:r w:rsidRPr="00DB21F6">
              <w:rPr>
                <w:rFonts w:ascii="Times New Roman" w:hAnsi="Times New Roman" w:cs="Times New Roman"/>
                <w:lang w:val="de-DE"/>
              </w:rPr>
              <w:t>Die Kinder helfen der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>Mutter, die Wohnung (zu)</w:t>
            </w:r>
          </w:p>
          <w:p w:rsidR="00DB21F6" w:rsidRPr="00DB21F6" w:rsidRDefault="00DB21F6" w:rsidP="00DB21F6">
            <w:pPr>
              <w:jc w:val="both"/>
            </w:pPr>
            <w:proofErr w:type="spellStart"/>
            <w:r w:rsidRPr="00DB21F6">
              <w:rPr>
                <w:rFonts w:ascii="Times New Roman" w:hAnsi="Times New Roman" w:cs="Times New Roman"/>
              </w:rPr>
              <w:t>säubern</w:t>
            </w:r>
            <w:proofErr w:type="spellEnd"/>
          </w:p>
        </w:tc>
        <w:tc>
          <w:tcPr>
            <w:tcW w:w="5918" w:type="dxa"/>
          </w:tcPr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DB21F6">
              <w:rPr>
                <w:rFonts w:ascii="TimesNewRomanPS-ItalicMT" w:hAnsi="TimesNewRomanPS-ItalicMT" w:cs="TimesNewRomanPS-ItalicMT"/>
                <w:i/>
                <w:iCs/>
              </w:rPr>
              <w:t>Например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: </w:t>
            </w:r>
            <w:r w:rsidRPr="00DB21F6">
              <w:rPr>
                <w:rFonts w:ascii="Times New Roman" w:hAnsi="Times New Roman" w:cs="Times New Roman"/>
                <w:lang w:val="de-DE"/>
              </w:rPr>
              <w:t xml:space="preserve">Ich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schlage </w:t>
            </w:r>
            <w:r w:rsidRPr="00DB21F6">
              <w:rPr>
                <w:rFonts w:ascii="Times New Roman" w:hAnsi="Times New Roman" w:cs="Times New Roman"/>
                <w:lang w:val="de-DE"/>
              </w:rPr>
              <w:t xml:space="preserve">Ihnen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vor</w:t>
            </w:r>
            <w:r w:rsidRPr="00DB21F6">
              <w:rPr>
                <w:rFonts w:ascii="Times New Roman" w:hAnsi="Times New Roman" w:cs="Times New Roman"/>
                <w:lang w:val="de-DE"/>
              </w:rPr>
              <w:t xml:space="preserve">, zum Roten Platz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zu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fahren</w:t>
            </w:r>
            <w:r w:rsidRPr="00DB21F6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NewRomanPS-BoldMT" w:eastAsia="TimesNewRomanPS-BoldMT" w:hAnsi="TimesNewRomanPS-ItalicMT" w:cs="TimesNewRomanPS-BoldMT" w:hint="eastAsia"/>
                <w:b/>
                <w:bCs/>
              </w:rPr>
              <w:t>А</w:t>
            </w:r>
            <w:r w:rsidRPr="00DB21F6">
              <w:rPr>
                <w:rFonts w:ascii="TimesNewRomanPS-BoldMT" w:eastAsia="TimesNewRomanPS-BoldMT" w:hAnsi="TimesNewRomanPS-ItalicMT" w:cs="TimesNewRomanPS-BoldMT"/>
                <w:b/>
                <w:bCs/>
                <w:lang w:val="de-DE"/>
              </w:rPr>
              <w:t xml:space="preserve"> </w:t>
            </w:r>
            <w:proofErr w:type="spellStart"/>
            <w:r w:rsidRPr="00DB21F6">
              <w:rPr>
                <w:rFonts w:ascii="TimesNewRomanPS-BoldMT" w:eastAsia="TimesNewRomanPS-BoldMT" w:hAnsi="TimesNewRomanPS-ItalicMT" w:cs="TimesNewRomanPS-BoldMT" w:hint="eastAsia"/>
                <w:b/>
                <w:bCs/>
              </w:rPr>
              <w:t>именно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: </w:t>
            </w:r>
            <w:r w:rsidRPr="00DB21F6">
              <w:rPr>
                <w:rFonts w:ascii="Times New Roman" w:hAnsi="Times New Roman" w:cs="Times New Roman"/>
                <w:lang w:val="de-DE"/>
              </w:rPr>
              <w:t>vergessen, empfehlen, verbieten, beginnen,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 xml:space="preserve">aufhören, befehlen </w:t>
            </w:r>
            <w:r w:rsidRPr="00DB21F6">
              <w:rPr>
                <w:rFonts w:ascii="TimesNewRomanPSMT" w:hAnsi="TimesNewRomanPSMT" w:cs="TimesNewRomanPSMT"/>
              </w:rPr>
              <w:t>и</w:t>
            </w:r>
            <w:r w:rsidRPr="00DB21F6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DB21F6">
              <w:rPr>
                <w:rFonts w:ascii="TimesNewRomanPSMT" w:hAnsi="TimesNewRomanPSMT" w:cs="TimesNewRomanPSMT"/>
              </w:rPr>
              <w:t>т</w:t>
            </w:r>
            <w:r w:rsidRPr="00DB21F6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DB21F6">
              <w:rPr>
                <w:rFonts w:ascii="TimesNewRomanPSMT" w:hAnsi="TimesNewRomanPSMT" w:cs="TimesNewRomanPSMT"/>
              </w:rPr>
              <w:t>д</w:t>
            </w:r>
            <w:r w:rsidRPr="00DB21F6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 xml:space="preserve">2. </w:t>
            </w:r>
            <w:r w:rsidRPr="00DB21F6">
              <w:rPr>
                <w:rFonts w:ascii="TimesNewRomanPSMT" w:hAnsi="TimesNewRomanPSMT" w:cs="TimesNewRomanPSMT"/>
              </w:rPr>
              <w:t>После</w:t>
            </w:r>
            <w:r w:rsidRPr="00DB21F6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DB21F6">
              <w:rPr>
                <w:rFonts w:ascii="TimesNewRomanPSMT" w:hAnsi="TimesNewRomanPSMT" w:cs="TimesNewRomanPSMT"/>
              </w:rPr>
              <w:t>некоторых</w:t>
            </w:r>
            <w:r w:rsidRPr="00DB21F6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DB21F6">
              <w:rPr>
                <w:rFonts w:ascii="TimesNewRomanPSMT" w:hAnsi="TimesNewRomanPSMT" w:cs="TimesNewRomanPSMT"/>
              </w:rPr>
              <w:t>абстрактных</w:t>
            </w:r>
            <w:r w:rsidRPr="00DB21F6">
              <w:rPr>
                <w:rFonts w:ascii="TimesNewRomanPSMT" w:hAnsi="TimesNewRomanPSMT" w:cs="TimesNewRomanPSMT"/>
                <w:lang w:val="de-DE"/>
              </w:rPr>
              <w:t xml:space="preserve"> </w:t>
            </w:r>
            <w:r w:rsidRPr="00DB21F6">
              <w:rPr>
                <w:rFonts w:ascii="TimesNewRomanPSMT" w:hAnsi="TimesNewRomanPSMT" w:cs="TimesNewRomanPSMT"/>
              </w:rPr>
              <w:t>существительных</w:t>
            </w:r>
            <w:r w:rsidRPr="00DB21F6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DB21F6">
              <w:rPr>
                <w:rFonts w:ascii="TimesNewRomanPS-ItalicMT" w:hAnsi="TimesNewRomanPS-ItalicMT" w:cs="TimesNewRomanPS-ItalicMT"/>
                <w:i/>
                <w:iCs/>
              </w:rPr>
              <w:t>Например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: </w:t>
            </w:r>
            <w:r w:rsidRPr="00DB21F6">
              <w:rPr>
                <w:rFonts w:ascii="Times New Roman" w:hAnsi="Times New Roman" w:cs="Times New Roman"/>
                <w:lang w:val="de-DE"/>
              </w:rPr>
              <w:t xml:space="preserve">Ich habe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die Möglichkeit</w:t>
            </w:r>
            <w:r w:rsidRPr="00DB21F6">
              <w:rPr>
                <w:rFonts w:ascii="Times New Roman" w:hAnsi="Times New Roman" w:cs="Times New Roman"/>
                <w:lang w:val="de-DE"/>
              </w:rPr>
              <w:t xml:space="preserve">, mit ihm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zu sprechen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NewRomanPS-BoldMT" w:eastAsia="TimesNewRomanPS-BoldMT" w:hAnsi="TimesNewRomanPS-ItalicMT" w:cs="TimesNewRomanPS-BoldMT" w:hint="eastAsia"/>
                <w:b/>
                <w:bCs/>
              </w:rPr>
              <w:t>А</w:t>
            </w:r>
            <w:r w:rsidRPr="00DB21F6">
              <w:rPr>
                <w:rFonts w:ascii="TimesNewRomanPS-BoldMT" w:eastAsia="TimesNewRomanPS-BoldMT" w:hAnsi="TimesNewRomanPS-ItalicMT" w:cs="TimesNewRomanPS-BoldMT"/>
                <w:b/>
                <w:bCs/>
                <w:lang w:val="de-DE"/>
              </w:rPr>
              <w:t xml:space="preserve"> </w:t>
            </w:r>
            <w:proofErr w:type="spellStart"/>
            <w:r w:rsidRPr="00DB21F6">
              <w:rPr>
                <w:rFonts w:ascii="TimesNewRomanPS-BoldMT" w:eastAsia="TimesNewRomanPS-BoldMT" w:hAnsi="TimesNewRomanPS-ItalicMT" w:cs="TimesNewRomanPS-BoldMT" w:hint="eastAsia"/>
                <w:b/>
                <w:bCs/>
              </w:rPr>
              <w:t>именно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: </w:t>
            </w:r>
            <w:r w:rsidRPr="00DB21F6">
              <w:rPr>
                <w:rFonts w:ascii="Times New Roman" w:hAnsi="Times New Roman" w:cs="Times New Roman"/>
                <w:lang w:val="de-DE"/>
              </w:rPr>
              <w:t>die Absicht, das Glück, der Wusch, der Versuch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1F6">
              <w:rPr>
                <w:rFonts w:ascii="TimesNewRomanPSMT" w:hAnsi="TimesNewRomanPSMT" w:cs="TimesNewRomanPSMT"/>
              </w:rPr>
              <w:t>и т</w:t>
            </w:r>
            <w:r w:rsidRPr="00DB21F6">
              <w:rPr>
                <w:rFonts w:ascii="Times New Roman" w:hAnsi="Times New Roman" w:cs="Times New Roman"/>
              </w:rPr>
              <w:t xml:space="preserve">. </w:t>
            </w:r>
            <w:r w:rsidRPr="00DB21F6">
              <w:rPr>
                <w:rFonts w:ascii="TimesNewRomanPSMT" w:hAnsi="TimesNewRomanPSMT" w:cs="TimesNewRomanPSMT"/>
              </w:rPr>
              <w:t>д</w:t>
            </w:r>
            <w:r w:rsidRPr="00DB21F6">
              <w:rPr>
                <w:rFonts w:ascii="Times New Roman" w:hAnsi="Times New Roman" w:cs="Times New Roman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1F6">
              <w:rPr>
                <w:rFonts w:ascii="Times New Roman" w:hAnsi="Times New Roman" w:cs="Times New Roman"/>
              </w:rPr>
              <w:t xml:space="preserve">3. </w:t>
            </w:r>
            <w:r w:rsidRPr="00DB21F6">
              <w:rPr>
                <w:rFonts w:ascii="TimesNewRomanPSMT" w:hAnsi="TimesNewRomanPSMT" w:cs="TimesNewRomanPSMT"/>
              </w:rPr>
              <w:t xml:space="preserve">С глаголами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haben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21F6">
              <w:rPr>
                <w:rFonts w:ascii="TimesNewRomanPSMT" w:hAnsi="TimesNewRomanPSMT" w:cs="TimesNewRomanPSMT"/>
              </w:rPr>
              <w:t xml:space="preserve">и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sein</w:t>
            </w:r>
            <w:proofErr w:type="spellEnd"/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B21F6">
              <w:rPr>
                <w:rFonts w:ascii="Times New Roman" w:hAnsi="Times New Roman" w:cs="Times New Roman"/>
                <w:b/>
                <w:bCs/>
              </w:rPr>
              <w:t xml:space="preserve">NB: </w:t>
            </w:r>
            <w:r w:rsidRPr="00DB21F6">
              <w:rPr>
                <w:rFonts w:ascii="TimesNewRomanPSMT" w:hAnsi="TimesNewRomanPSMT" w:cs="TimesNewRomanPSMT"/>
              </w:rPr>
              <w:t xml:space="preserve">Различия между конструкциями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haben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21F6">
              <w:rPr>
                <w:rFonts w:ascii="TimesNewRomanPSMT" w:hAnsi="TimesNewRomanPSMT" w:cs="TimesNewRomanPSMT"/>
              </w:rPr>
              <w:t xml:space="preserve">и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sein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21F6">
              <w:rPr>
                <w:rFonts w:ascii="TimesNewRomanPSMT" w:hAnsi="TimesNewRomanPSMT" w:cs="TimesNewRomanPSMT"/>
              </w:rPr>
              <w:t>могут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B21F6">
              <w:rPr>
                <w:rFonts w:ascii="TimesNewRomanPSMT" w:hAnsi="TimesNewRomanPSMT" w:cs="TimesNewRomanPSMT"/>
              </w:rPr>
              <w:t xml:space="preserve">быть </w:t>
            </w:r>
            <w:proofErr w:type="gramStart"/>
            <w:r w:rsidRPr="00DB21F6">
              <w:rPr>
                <w:rFonts w:ascii="TimesNewRomanPSMT" w:hAnsi="TimesNewRomanPSMT" w:cs="TimesNewRomanPSMT"/>
              </w:rPr>
              <w:t>установлены</w:t>
            </w:r>
            <w:proofErr w:type="gramEnd"/>
            <w:r w:rsidRPr="00DB21F6">
              <w:rPr>
                <w:rFonts w:ascii="TimesNewRomanPSMT" w:hAnsi="TimesNewRomanPSMT" w:cs="TimesNewRomanPSMT"/>
              </w:rPr>
              <w:t xml:space="preserve"> при сравнении следующих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1F6">
              <w:rPr>
                <w:rFonts w:ascii="TimesNewRomanPSMT" w:hAnsi="TimesNewRomanPSMT" w:cs="TimesNewRomanPSMT"/>
              </w:rPr>
              <w:t>предложений</w:t>
            </w:r>
            <w:r w:rsidRPr="00DB21F6">
              <w:rPr>
                <w:rFonts w:ascii="Times New Roman" w:hAnsi="Times New Roman" w:cs="Times New Roman"/>
              </w:rPr>
              <w:t>: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Ich habe </w:t>
            </w:r>
            <w:r w:rsidRPr="00DB21F6">
              <w:rPr>
                <w:rFonts w:ascii="Times New Roman" w:hAnsi="Times New Roman" w:cs="Times New Roman"/>
                <w:lang w:val="de-DE"/>
              </w:rPr>
              <w:t xml:space="preserve">diesen Text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zu übersetzen</w:t>
            </w:r>
            <w:r w:rsidRPr="00DB21F6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 xml:space="preserve">Der Text 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>ist zu übersetzen.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1F6">
              <w:rPr>
                <w:rFonts w:ascii="TimesNewRomanPSMT" w:hAnsi="TimesNewRomanPSMT" w:cs="TimesNewRomanPSMT"/>
              </w:rPr>
              <w:t>Обе конструкции имеют модальный характер</w:t>
            </w:r>
            <w:r w:rsidRPr="00DB21F6">
              <w:rPr>
                <w:rFonts w:ascii="Times New Roman" w:hAnsi="Times New Roman" w:cs="Times New Roman"/>
              </w:rPr>
              <w:t>: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1F6">
              <w:rPr>
                <w:rFonts w:ascii="Times New Roman" w:hAnsi="Times New Roman" w:cs="Times New Roman"/>
                <w:b/>
                <w:bCs/>
              </w:rPr>
              <w:t>!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haben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zu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DB21F6">
              <w:rPr>
                <w:rFonts w:ascii="TimesNewRomanPS-BoldMT" w:eastAsia="TimesNewRomanPS-BoldMT" w:hAnsi="TimesNewRomanPS-ItalicMT" w:cs="TimesNewRomanPS-BoldMT" w:hint="eastAsia"/>
                <w:b/>
                <w:bCs/>
              </w:rPr>
              <w:t>инфинитив</w:t>
            </w:r>
            <w:proofErr w:type="spellEnd"/>
            <w:r w:rsidRPr="00DB21F6">
              <w:rPr>
                <w:rFonts w:ascii="TimesNewRomanPS-BoldMT" w:eastAsia="TimesNewRomanPS-BoldMT" w:hAnsi="TimesNewRomanPS-ItalicMT" w:cs="TimesNewRomanPS-BoldMT"/>
                <w:b/>
                <w:bCs/>
              </w:rPr>
              <w:t xml:space="preserve"> </w:t>
            </w:r>
            <w:r w:rsidRPr="00DB21F6">
              <w:rPr>
                <w:rFonts w:ascii="Times New Roman" w:hAnsi="Times New Roman" w:cs="Times New Roman"/>
                <w:b/>
                <w:bCs/>
              </w:rPr>
              <w:t>=</w:t>
            </w:r>
          </w:p>
          <w:p w:rsidR="00DB21F6" w:rsidRPr="00DB21F6" w:rsidRDefault="00DB21F6" w:rsidP="00DB21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1F6">
              <w:rPr>
                <w:rFonts w:ascii="Times New Roman" w:hAnsi="Times New Roman" w:cs="Times New Roman"/>
                <w:b/>
                <w:bCs/>
              </w:rPr>
              <w:t xml:space="preserve">=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müssen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DB21F6">
              <w:rPr>
                <w:rFonts w:ascii="TimesNewRomanPS-BoldMT" w:eastAsia="TimesNewRomanPS-BoldMT" w:hAnsi="TimesNewRomanPS-ItalicMT" w:cs="TimesNewRomanPS-BoldMT" w:hint="eastAsia"/>
                <w:b/>
                <w:bCs/>
              </w:rPr>
              <w:t>инфинитив</w:t>
            </w:r>
            <w:proofErr w:type="spellEnd"/>
            <w:r w:rsidRPr="00DB21F6">
              <w:rPr>
                <w:rFonts w:ascii="TimesNewRomanPS-BoldMT" w:eastAsia="TimesNewRomanPS-BoldMT" w:hAnsi="TimesNewRomanPS-ItalicMT" w:cs="TimesNewRomanPS-BoldMT"/>
                <w:b/>
                <w:bCs/>
              </w:rPr>
              <w:t xml:space="preserve"> </w:t>
            </w:r>
            <w:proofErr w:type="spellStart"/>
            <w:r w:rsidRPr="00DB21F6">
              <w:rPr>
                <w:rFonts w:ascii="TimesNewRomanPS-BoldMT" w:eastAsia="TimesNewRomanPS-BoldMT" w:hAnsi="TimesNewRomanPS-ItalicMT" w:cs="TimesNewRomanPS-BoldMT" w:hint="eastAsia"/>
                <w:b/>
                <w:bCs/>
              </w:rPr>
              <w:t>актива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>Er hat zu arbeiten. = Er muss arbeiten.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B21F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!sein + zu + </w:t>
            </w:r>
            <w:proofErr w:type="spellStart"/>
            <w:r w:rsidRPr="00DB21F6">
              <w:rPr>
                <w:rFonts w:ascii="TimesNewRomanPS-BoldMT" w:eastAsia="TimesNewRomanPS-BoldMT" w:hAnsi="Times New Roman" w:cs="TimesNewRomanPS-BoldMT" w:hint="eastAsia"/>
                <w:b/>
                <w:bCs/>
              </w:rPr>
              <w:t>инфинитив</w:t>
            </w:r>
            <w:proofErr w:type="spellEnd"/>
            <w:r w:rsidRPr="00DB21F6">
              <w:rPr>
                <w:rFonts w:ascii="TimesNewRomanPS-BoldMT" w:eastAsia="TimesNewRomanPS-BoldMT" w:hAnsi="Times New Roman" w:cs="TimesNewRomanPS-BoldMT"/>
                <w:b/>
                <w:bCs/>
                <w:lang w:val="de-DE"/>
              </w:rPr>
              <w:t xml:space="preserve"> </w:t>
            </w:r>
            <w:r w:rsidRPr="00DB21F6">
              <w:rPr>
                <w:rFonts w:ascii="Times New Roman" w:hAnsi="Times New Roman" w:cs="Times New Roman"/>
                <w:b/>
                <w:bCs/>
                <w:lang w:val="de-DE"/>
              </w:rPr>
              <w:t>=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B21F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= müssen/können + </w:t>
            </w:r>
            <w:proofErr w:type="spellStart"/>
            <w:r w:rsidRPr="00DB21F6">
              <w:rPr>
                <w:rFonts w:ascii="TimesNewRomanPS-BoldMT" w:eastAsia="TimesNewRomanPS-BoldMT" w:hAnsi="Times New Roman" w:cs="TimesNewRomanPS-BoldMT" w:hint="eastAsia"/>
                <w:b/>
                <w:bCs/>
              </w:rPr>
              <w:t>инфинитив</w:t>
            </w:r>
            <w:proofErr w:type="spellEnd"/>
            <w:r w:rsidRPr="00DB21F6">
              <w:rPr>
                <w:rFonts w:ascii="TimesNewRomanPS-BoldMT" w:eastAsia="TimesNewRomanPS-BoldMT" w:hAnsi="Times New Roman" w:cs="TimesNewRomanPS-BoldMT"/>
                <w:b/>
                <w:bCs/>
                <w:lang w:val="de-DE"/>
              </w:rPr>
              <w:t xml:space="preserve"> </w:t>
            </w:r>
            <w:proofErr w:type="spellStart"/>
            <w:r w:rsidRPr="00DB21F6">
              <w:rPr>
                <w:rFonts w:ascii="TimesNewRomanPS-BoldMT" w:eastAsia="TimesNewRomanPS-BoldMT" w:hAnsi="Times New Roman" w:cs="TimesNewRomanPS-BoldMT" w:hint="eastAsia"/>
                <w:b/>
                <w:bCs/>
              </w:rPr>
              <w:t>пассива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  <w:lang w:val="de-DE"/>
              </w:rPr>
              <w:t>!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>Das Auto ist zu verkaufen. = Das Auto muss/kann verkauft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>werden.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1F6">
              <w:rPr>
                <w:rFonts w:ascii="Times New Roman" w:hAnsi="Times New Roman" w:cs="Times New Roman"/>
              </w:rPr>
              <w:t xml:space="preserve">4. </w:t>
            </w:r>
            <w:r w:rsidRPr="00DB21F6">
              <w:rPr>
                <w:rFonts w:ascii="TimesNewRomanPSMT" w:hAnsi="TimesNewRomanPSMT" w:cs="TimesNewRomanPSMT"/>
              </w:rPr>
              <w:t xml:space="preserve">В инфинитивных оборотах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um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...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zu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21F6">
              <w:rPr>
                <w:rFonts w:ascii="Times New Roman" w:hAnsi="Times New Roman" w:cs="Times New Roman"/>
              </w:rPr>
              <w:t>(</w:t>
            </w:r>
            <w:r w:rsidRPr="00DB21F6">
              <w:rPr>
                <w:rFonts w:ascii="TimesNewRomanPSMT" w:hAnsi="TimesNewRomanPSMT" w:cs="TimesNewRomanPSMT"/>
              </w:rPr>
              <w:t>чтобы</w:t>
            </w:r>
            <w:r w:rsidRPr="00DB21F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statt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...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zu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21F6">
              <w:rPr>
                <w:rFonts w:ascii="Times New Roman" w:hAnsi="Times New Roman" w:cs="Times New Roman"/>
              </w:rPr>
              <w:t>(</w:t>
            </w:r>
            <w:r w:rsidRPr="00DB21F6">
              <w:rPr>
                <w:rFonts w:ascii="TimesNewRomanPSMT" w:hAnsi="TimesNewRomanPSMT" w:cs="TimesNewRomanPSMT"/>
              </w:rPr>
              <w:t>вместо</w:t>
            </w:r>
            <w:r w:rsidRPr="00DB21F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ohne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... </w:t>
            </w:r>
            <w:proofErr w:type="spellStart"/>
            <w:r w:rsidRPr="00DB21F6">
              <w:rPr>
                <w:rFonts w:ascii="Times New Roman" w:hAnsi="Times New Roman" w:cs="Times New Roman"/>
                <w:b/>
                <w:bCs/>
              </w:rPr>
              <w:t>zu</w:t>
            </w:r>
            <w:proofErr w:type="spellEnd"/>
            <w:r w:rsidRPr="00DB2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21F6">
              <w:rPr>
                <w:rFonts w:ascii="Times New Roman" w:hAnsi="Times New Roman" w:cs="Times New Roman"/>
              </w:rPr>
              <w:t>(</w:t>
            </w:r>
            <w:r w:rsidRPr="00DB21F6">
              <w:rPr>
                <w:rFonts w:ascii="TimesNewRomanPSMT" w:hAnsi="TimesNewRomanPSMT" w:cs="TimesNewRomanPSMT"/>
              </w:rPr>
              <w:t>не делая чего</w:t>
            </w:r>
            <w:r w:rsidRPr="00DB21F6">
              <w:rPr>
                <w:rFonts w:ascii="Times New Roman" w:hAnsi="Times New Roman" w:cs="Times New Roman"/>
              </w:rPr>
              <w:t>-</w:t>
            </w:r>
            <w:r w:rsidRPr="00DB21F6">
              <w:rPr>
                <w:rFonts w:ascii="TimesNewRomanPSMT" w:hAnsi="TimesNewRomanPSMT" w:cs="TimesNewRomanPSMT"/>
              </w:rPr>
              <w:t>либо</w:t>
            </w:r>
            <w:r w:rsidRPr="00DB21F6">
              <w:rPr>
                <w:rFonts w:ascii="Times New Roman" w:hAnsi="Times New Roman" w:cs="Times New Roman"/>
              </w:rPr>
              <w:t>).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B21F6">
              <w:rPr>
                <w:rFonts w:ascii="TimesNewRomanPS-ItalicMT" w:hAnsi="TimesNewRomanPS-ItalicMT" w:cs="TimesNewRomanPS-ItalicMT"/>
                <w:i/>
                <w:iCs/>
              </w:rPr>
              <w:t>Например</w:t>
            </w:r>
            <w:r w:rsidRPr="00DB21F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: </w:t>
            </w:r>
            <w:r w:rsidRPr="00DB21F6">
              <w:rPr>
                <w:rFonts w:ascii="Times New Roman" w:hAnsi="Times New Roman" w:cs="Times New Roman"/>
                <w:lang w:val="de-DE"/>
              </w:rPr>
              <w:t>Er muss sich beeilen, um den Zug zu erreichen.</w:t>
            </w:r>
          </w:p>
          <w:p w:rsidR="00DB21F6" w:rsidRPr="00DB21F6" w:rsidRDefault="00DB21F6" w:rsidP="00DB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 xml:space="preserve">Statt zu arbeiten, geht er spazieren. </w:t>
            </w:r>
            <w:proofErr w:type="spellStart"/>
            <w:r w:rsidRPr="00DB21F6">
              <w:rPr>
                <w:rFonts w:ascii="Times New Roman" w:hAnsi="Times New Roman" w:cs="Times New Roman"/>
              </w:rPr>
              <w:t>Er</w:t>
            </w:r>
            <w:proofErr w:type="spellEnd"/>
            <w:r w:rsidRPr="00DB2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1F6">
              <w:rPr>
                <w:rFonts w:ascii="Times New Roman" w:hAnsi="Times New Roman" w:cs="Times New Roman"/>
              </w:rPr>
              <w:t>ging</w:t>
            </w:r>
            <w:proofErr w:type="spellEnd"/>
            <w:r w:rsidRPr="00DB2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1F6">
              <w:rPr>
                <w:rFonts w:ascii="Times New Roman" w:hAnsi="Times New Roman" w:cs="Times New Roman"/>
              </w:rPr>
              <w:t>durch</w:t>
            </w:r>
            <w:proofErr w:type="spellEnd"/>
            <w:r w:rsidRPr="00DB2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1F6">
              <w:rPr>
                <w:rFonts w:ascii="Times New Roman" w:hAnsi="Times New Roman" w:cs="Times New Roman"/>
              </w:rPr>
              <w:t>den</w:t>
            </w:r>
            <w:proofErr w:type="spellEnd"/>
          </w:p>
          <w:p w:rsidR="00DB21F6" w:rsidRPr="00DB21F6" w:rsidRDefault="00DB21F6" w:rsidP="00DB21F6">
            <w:pPr>
              <w:jc w:val="both"/>
              <w:rPr>
                <w:lang w:val="de-DE"/>
              </w:rPr>
            </w:pPr>
            <w:r w:rsidRPr="00DB21F6">
              <w:rPr>
                <w:rFonts w:ascii="Times New Roman" w:hAnsi="Times New Roman" w:cs="Times New Roman"/>
                <w:lang w:val="de-DE"/>
              </w:rPr>
              <w:t>Regen, ohne den Regenschirm aufzuspannen</w:t>
            </w:r>
          </w:p>
        </w:tc>
      </w:tr>
    </w:tbl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r w:rsidRPr="00DB21F6">
        <w:rPr>
          <w:rFonts w:ascii="Times New Roman" w:hAnsi="Times New Roman" w:cs="Times New Roman"/>
          <w:b/>
          <w:bCs/>
          <w:lang w:val="de-DE"/>
        </w:rPr>
        <w:t>Übungen: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r w:rsidRPr="00DB21F6">
        <w:rPr>
          <w:rFonts w:ascii="Times New Roman" w:hAnsi="Times New Roman" w:cs="Times New Roman"/>
          <w:b/>
          <w:bCs/>
          <w:lang w:val="de-DE"/>
        </w:rPr>
        <w:t>1. Infinitiv mit oder ohne zu?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B21F6">
        <w:rPr>
          <w:rFonts w:ascii="Times New Roman" w:hAnsi="Times New Roman" w:cs="Times New Roman"/>
          <w:lang w:val="de-DE"/>
        </w:rPr>
        <w:t>1. Es freut mich, Sie wieder in Moskau (sehen</w:t>
      </w:r>
      <w:r>
        <w:rPr>
          <w:rFonts w:ascii="Times New Roman" w:hAnsi="Times New Roman" w:cs="Times New Roman"/>
          <w:lang w:val="de-DE"/>
        </w:rPr>
        <w:t>). 2. Wir bitten Sie, die Frage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(klären). 3. Es ist schwer, diese Zahl der Ma</w:t>
      </w:r>
      <w:r>
        <w:rPr>
          <w:rFonts w:ascii="Times New Roman" w:hAnsi="Times New Roman" w:cs="Times New Roman"/>
          <w:lang w:val="de-DE"/>
        </w:rPr>
        <w:t>schinen (liefern). 4. Haben Sie</w:t>
      </w:r>
      <w:r>
        <w:rPr>
          <w:rFonts w:ascii="Times New Roman" w:hAnsi="Times New Roman" w:cs="Times New Roman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den Wunsch, diese Produktion (sehen)? 5. Ich kann Ihne</w:t>
      </w:r>
      <w:r>
        <w:rPr>
          <w:rFonts w:ascii="Times New Roman" w:hAnsi="Times New Roman" w:cs="Times New Roman"/>
          <w:lang w:val="de-DE"/>
        </w:rPr>
        <w:t>n eine Karte (anbieten). 6. Ist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es Ihnen recht, mit mir morgen um 10 Uhr (sich treffen)? 7. Wir wünschen Ihnen, ein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B21F6">
        <w:rPr>
          <w:rFonts w:ascii="Times New Roman" w:hAnsi="Times New Roman" w:cs="Times New Roman"/>
          <w:lang w:val="de-DE"/>
        </w:rPr>
        <w:t>günstiges Geschäft (machen). 8. Es war mir schwer</w:t>
      </w:r>
      <w:r>
        <w:rPr>
          <w:rFonts w:ascii="Times New Roman" w:hAnsi="Times New Roman" w:cs="Times New Roman"/>
          <w:lang w:val="de-DE"/>
        </w:rPr>
        <w:t>, diesen Vertrag (abschließen).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9. Wir gehen in die Firma Kontakte (aufnehmen</w:t>
      </w:r>
      <w:r>
        <w:rPr>
          <w:rFonts w:ascii="Times New Roman" w:hAnsi="Times New Roman" w:cs="Times New Roman"/>
          <w:lang w:val="de-DE"/>
        </w:rPr>
        <w:t>). 10. Wann wollten Sie weitere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Fragen (besprechen)?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r w:rsidRPr="00DB21F6">
        <w:rPr>
          <w:rFonts w:ascii="Times New Roman" w:hAnsi="Times New Roman" w:cs="Times New Roman"/>
          <w:b/>
          <w:bCs/>
          <w:lang w:val="de-DE"/>
        </w:rPr>
        <w:t>2. Ergänzen Sie die Sätze mit Infinitivgruppen (</w:t>
      </w:r>
      <w:r w:rsidRPr="00DB21F6">
        <w:rPr>
          <w:rFonts w:ascii="Times New Roman" w:hAnsi="Times New Roman" w:cs="Times New Roman"/>
          <w:b/>
          <w:bCs/>
          <w:i/>
          <w:iCs/>
          <w:lang w:val="de-DE"/>
        </w:rPr>
        <w:t>um…zu, statt…zu,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r w:rsidRPr="00DB21F6">
        <w:rPr>
          <w:rFonts w:ascii="Times New Roman" w:hAnsi="Times New Roman" w:cs="Times New Roman"/>
          <w:b/>
          <w:bCs/>
          <w:i/>
          <w:iCs/>
          <w:lang w:val="de-DE"/>
        </w:rPr>
        <w:t>ohne…zu)</w:t>
      </w:r>
      <w:r w:rsidRPr="00DB21F6">
        <w:rPr>
          <w:rFonts w:ascii="Times New Roman" w:hAnsi="Times New Roman" w:cs="Times New Roman"/>
          <w:b/>
          <w:bCs/>
          <w:lang w:val="de-DE"/>
        </w:rPr>
        <w:t>.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B21F6">
        <w:rPr>
          <w:rFonts w:ascii="Times New Roman" w:hAnsi="Times New Roman" w:cs="Times New Roman"/>
          <w:lang w:val="de-DE"/>
        </w:rPr>
        <w:t>1. Sie ging an dem Geschäft vorbei, … einen Blick ins Schaufenster …</w:t>
      </w:r>
      <w:r>
        <w:rPr>
          <w:rFonts w:ascii="Times New Roman" w:hAnsi="Times New Roman" w:cs="Times New Roman"/>
          <w:lang w:val="de-DE"/>
        </w:rPr>
        <w:t xml:space="preserve"> werfen.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2. Der Junge wollte Chemiker werden. Doch … Chemie …</w:t>
      </w:r>
      <w:r>
        <w:rPr>
          <w:rFonts w:ascii="Times New Roman" w:hAnsi="Times New Roman" w:cs="Times New Roman"/>
          <w:lang w:val="de-DE"/>
        </w:rPr>
        <w:t xml:space="preserve"> studieren, beschäftigte er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sich mit Musik. 3. Die Frau begab sich nach Frankreich, …</w:t>
      </w:r>
      <w:r>
        <w:rPr>
          <w:rFonts w:ascii="Times New Roman" w:hAnsi="Times New Roman" w:cs="Times New Roman"/>
          <w:lang w:val="de-DE"/>
        </w:rPr>
        <w:t xml:space="preserve"> Paris mit eigenen Augen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… sehen. 4. Ich probierte alle möglichen Lösungen, … die passende … finden –</w:t>
      </w:r>
      <w:r>
        <w:rPr>
          <w:rFonts w:ascii="Times New Roman" w:hAnsi="Times New Roman" w:cs="Times New Roman"/>
          <w:lang w:val="de-DE"/>
        </w:rPr>
        <w:t xml:space="preserve"> alles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war umsonst. 5. Diese Methode hat man lange angewendet, … sie … ändern.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r w:rsidRPr="00DB21F6">
        <w:rPr>
          <w:rFonts w:ascii="Times New Roman" w:hAnsi="Times New Roman" w:cs="Times New Roman"/>
          <w:b/>
          <w:bCs/>
          <w:lang w:val="de-DE"/>
        </w:rPr>
        <w:t>3. Übersetzen Sie folgende Sätze ins Russische.</w:t>
      </w:r>
    </w:p>
    <w:p w:rsidR="00DB21F6" w:rsidRPr="00DB21F6" w:rsidRDefault="00DB21F6" w:rsidP="00DB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B21F6">
        <w:rPr>
          <w:rFonts w:ascii="Times New Roman" w:hAnsi="Times New Roman" w:cs="Times New Roman"/>
          <w:lang w:val="de-DE"/>
        </w:rPr>
        <w:t>1. Ich habe den Wunsch, an der wissenschaf</w:t>
      </w:r>
      <w:r>
        <w:rPr>
          <w:rFonts w:ascii="Times New Roman" w:hAnsi="Times New Roman" w:cs="Times New Roman"/>
          <w:lang w:val="de-DE"/>
        </w:rPr>
        <w:t>tlichen Konferenz teilzunehmen.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2. Die neue Maschine gibt die Möglichkeit, die Qua</w:t>
      </w:r>
      <w:r>
        <w:rPr>
          <w:rFonts w:ascii="Times New Roman" w:hAnsi="Times New Roman" w:cs="Times New Roman"/>
          <w:lang w:val="de-DE"/>
        </w:rPr>
        <w:t>lität der Erzeugnisse bedeutend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zu verbessern. 3. Das neue Verfahren trägt daz</w:t>
      </w:r>
      <w:r>
        <w:rPr>
          <w:rFonts w:ascii="Times New Roman" w:hAnsi="Times New Roman" w:cs="Times New Roman"/>
          <w:lang w:val="de-DE"/>
        </w:rPr>
        <w:t>u bei, die Arbeitsproduktivität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bedeutend zu steigern. 4. Unsere Aufgabe besteht jetz</w:t>
      </w:r>
      <w:r>
        <w:rPr>
          <w:rFonts w:ascii="Times New Roman" w:hAnsi="Times New Roman" w:cs="Times New Roman"/>
          <w:lang w:val="de-DE"/>
        </w:rPr>
        <w:t>t darin, die Grundlagen für den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Übergang zur automatischen Produktion zu schaff</w:t>
      </w:r>
      <w:r>
        <w:rPr>
          <w:rFonts w:ascii="Times New Roman" w:hAnsi="Times New Roman" w:cs="Times New Roman"/>
          <w:lang w:val="de-DE"/>
        </w:rPr>
        <w:t>en. 5. Es gelang den Chemikern,</w:t>
      </w:r>
      <w:r w:rsidRPr="00DB21F6">
        <w:rPr>
          <w:rFonts w:ascii="Times New Roman" w:hAnsi="Times New Roman" w:cs="Times New Roman"/>
          <w:lang w:val="de-DE"/>
        </w:rPr>
        <w:t xml:space="preserve"> </w:t>
      </w:r>
      <w:r w:rsidRPr="00DB21F6">
        <w:rPr>
          <w:rFonts w:ascii="Times New Roman" w:hAnsi="Times New Roman" w:cs="Times New Roman"/>
          <w:lang w:val="de-DE"/>
        </w:rPr>
        <w:t>eine Reihe von interessanten Versuchen mit neuen Stoffen durchzuführen.</w:t>
      </w:r>
    </w:p>
    <w:sectPr w:rsidR="00DB21F6" w:rsidRPr="00DB21F6" w:rsidSect="00BE4A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4C"/>
    <w:rsid w:val="00991D4C"/>
    <w:rsid w:val="00BE4AF6"/>
    <w:rsid w:val="00C52152"/>
    <w:rsid w:val="00D835BA"/>
    <w:rsid w:val="00D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2664</Characters>
  <Application>Microsoft Office Word</Application>
  <DocSecurity>0</DocSecurity>
  <Lines>22</Lines>
  <Paragraphs>6</Paragraphs>
  <ScaleCrop>false</ScaleCrop>
  <Company>*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2018-11-30T12:23:00Z</dcterms:created>
  <dcterms:modified xsi:type="dcterms:W3CDTF">2018-11-30T12:30:00Z</dcterms:modified>
</cp:coreProperties>
</file>