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9C" w:rsidRPr="004707A3" w:rsidRDefault="004707A3" w:rsidP="002B539C">
      <w:pPr>
        <w:spacing w:after="0"/>
        <w:jc w:val="center"/>
        <w:rPr>
          <w:rFonts w:ascii="Times New Roman" w:hAnsi="Times New Roman" w:cs="Times New Roman"/>
          <w:b/>
          <w:sz w:val="28"/>
          <w:szCs w:val="28"/>
        </w:rPr>
      </w:pPr>
      <w:r w:rsidRPr="004707A3">
        <w:rPr>
          <w:rFonts w:ascii="Times New Roman" w:hAnsi="Times New Roman" w:cs="Times New Roman"/>
          <w:b/>
          <w:sz w:val="28"/>
          <w:szCs w:val="28"/>
        </w:rPr>
        <w:t xml:space="preserve">Игра </w:t>
      </w:r>
      <w:r w:rsidR="002B539C" w:rsidRPr="004707A3">
        <w:rPr>
          <w:rFonts w:ascii="Times New Roman" w:hAnsi="Times New Roman" w:cs="Times New Roman"/>
          <w:b/>
          <w:sz w:val="28"/>
          <w:szCs w:val="28"/>
        </w:rPr>
        <w:t>«Рекомендации»</w:t>
      </w:r>
      <w:r w:rsidRPr="004707A3">
        <w:rPr>
          <w:rFonts w:ascii="Times New Roman" w:hAnsi="Times New Roman" w:cs="Times New Roman"/>
          <w:b/>
          <w:sz w:val="28"/>
          <w:szCs w:val="28"/>
        </w:rPr>
        <w:t xml:space="preserve"> для подготовки к устной части ОГЭ</w:t>
      </w:r>
    </w:p>
    <w:p w:rsidR="004707A3" w:rsidRPr="004707A3" w:rsidRDefault="004707A3" w:rsidP="002B539C">
      <w:pPr>
        <w:spacing w:after="0"/>
        <w:jc w:val="center"/>
        <w:rPr>
          <w:rFonts w:ascii="Times New Roman" w:hAnsi="Times New Roman" w:cs="Times New Roman"/>
          <w:sz w:val="28"/>
          <w:szCs w:val="28"/>
        </w:rPr>
      </w:pPr>
      <w:r w:rsidRPr="004707A3">
        <w:rPr>
          <w:rFonts w:ascii="Times New Roman" w:hAnsi="Times New Roman" w:cs="Times New Roman"/>
          <w:b/>
          <w:sz w:val="28"/>
          <w:szCs w:val="28"/>
        </w:rPr>
        <w:t>по английскому языку</w:t>
      </w:r>
    </w:p>
    <w:p w:rsidR="002B539C" w:rsidRDefault="002B539C" w:rsidP="002B539C">
      <w:pPr>
        <w:spacing w:after="0"/>
        <w:jc w:val="center"/>
        <w:rPr>
          <w:rFonts w:ascii="Times New Roman" w:hAnsi="Times New Roman" w:cs="Times New Roman"/>
          <w:sz w:val="28"/>
          <w:szCs w:val="28"/>
        </w:rPr>
      </w:pPr>
    </w:p>
    <w:p w:rsidR="00EB1C3E" w:rsidRDefault="002B539C" w:rsidP="002B539C">
      <w:pPr>
        <w:spacing w:after="0"/>
        <w:jc w:val="both"/>
        <w:rPr>
          <w:rFonts w:ascii="Times New Roman" w:hAnsi="Times New Roman" w:cs="Times New Roman"/>
          <w:sz w:val="28"/>
          <w:szCs w:val="28"/>
        </w:rPr>
      </w:pPr>
      <w:r>
        <w:rPr>
          <w:rFonts w:ascii="Times New Roman" w:hAnsi="Times New Roman" w:cs="Times New Roman"/>
          <w:sz w:val="28"/>
          <w:szCs w:val="28"/>
        </w:rPr>
        <w:tab/>
      </w:r>
      <w:r w:rsidR="004707A3">
        <w:rPr>
          <w:rFonts w:ascii="Times New Roman" w:hAnsi="Times New Roman" w:cs="Times New Roman"/>
          <w:sz w:val="28"/>
          <w:szCs w:val="28"/>
        </w:rPr>
        <w:t xml:space="preserve">Второе задание ОГЭ по английскому языку – условный диалог-расспрос, который предполагает ответы на шесть вопросов в аудиозаписи. Время на ответ на каждый вопрос – 40 секунд.  Часто самым трудным бывает </w:t>
      </w:r>
      <w:r>
        <w:rPr>
          <w:rFonts w:ascii="Times New Roman" w:hAnsi="Times New Roman" w:cs="Times New Roman"/>
          <w:sz w:val="28"/>
          <w:szCs w:val="28"/>
        </w:rPr>
        <w:t>последний во</w:t>
      </w:r>
      <w:r w:rsidR="004707A3">
        <w:rPr>
          <w:rFonts w:ascii="Times New Roman" w:hAnsi="Times New Roman" w:cs="Times New Roman"/>
          <w:sz w:val="28"/>
          <w:szCs w:val="28"/>
        </w:rPr>
        <w:t>прос</w:t>
      </w:r>
      <w:r>
        <w:rPr>
          <w:rFonts w:ascii="Times New Roman" w:hAnsi="Times New Roman" w:cs="Times New Roman"/>
          <w:sz w:val="28"/>
          <w:szCs w:val="28"/>
        </w:rPr>
        <w:t xml:space="preserve">, так как он требует рекомендации или совета. Соответственно, из всех имеющихся в наличии </w:t>
      </w:r>
      <w:r w:rsidR="004707A3">
        <w:rPr>
          <w:rFonts w:ascii="Times New Roman" w:hAnsi="Times New Roman" w:cs="Times New Roman"/>
          <w:sz w:val="28"/>
          <w:szCs w:val="28"/>
        </w:rPr>
        <w:t xml:space="preserve">на  сайте ФИПИ </w:t>
      </w:r>
      <w:r>
        <w:rPr>
          <w:rFonts w:ascii="Times New Roman" w:hAnsi="Times New Roman" w:cs="Times New Roman"/>
          <w:sz w:val="28"/>
          <w:szCs w:val="28"/>
        </w:rPr>
        <w:t xml:space="preserve">вариантов второго здания устной </w:t>
      </w:r>
      <w:r w:rsidR="004707A3">
        <w:rPr>
          <w:rFonts w:ascii="Times New Roman" w:hAnsi="Times New Roman" w:cs="Times New Roman"/>
          <w:sz w:val="28"/>
          <w:szCs w:val="28"/>
        </w:rPr>
        <w:t xml:space="preserve">речи ОГЭ были выбраны </w:t>
      </w:r>
      <w:r>
        <w:rPr>
          <w:rFonts w:ascii="Times New Roman" w:hAnsi="Times New Roman" w:cs="Times New Roman"/>
          <w:sz w:val="28"/>
          <w:szCs w:val="28"/>
        </w:rPr>
        <w:t>вопросы</w:t>
      </w:r>
      <w:r w:rsidR="004707A3">
        <w:rPr>
          <w:rFonts w:ascii="Times New Roman" w:hAnsi="Times New Roman" w:cs="Times New Roman"/>
          <w:sz w:val="28"/>
          <w:szCs w:val="28"/>
        </w:rPr>
        <w:t xml:space="preserve">-рекомендации </w:t>
      </w:r>
      <w:r>
        <w:rPr>
          <w:rFonts w:ascii="Times New Roman" w:hAnsi="Times New Roman" w:cs="Times New Roman"/>
          <w:sz w:val="28"/>
          <w:szCs w:val="28"/>
        </w:rPr>
        <w:t>и сгруппированы в одно упражнение. Учител</w:t>
      </w:r>
      <w:r w:rsidR="004707A3">
        <w:rPr>
          <w:rFonts w:ascii="Times New Roman" w:hAnsi="Times New Roman" w:cs="Times New Roman"/>
          <w:sz w:val="28"/>
          <w:szCs w:val="28"/>
        </w:rPr>
        <w:t xml:space="preserve">ем были составлены собственные </w:t>
      </w:r>
      <w:r>
        <w:rPr>
          <w:rFonts w:ascii="Times New Roman" w:hAnsi="Times New Roman" w:cs="Times New Roman"/>
          <w:sz w:val="28"/>
          <w:szCs w:val="28"/>
        </w:rPr>
        <w:t>ответы на вопросы. Затем вопросы были распечатаны на карточках одного цвета, а ответы на карточках д</w:t>
      </w:r>
      <w:r w:rsidR="004707A3">
        <w:rPr>
          <w:rFonts w:ascii="Times New Roman" w:hAnsi="Times New Roman" w:cs="Times New Roman"/>
          <w:sz w:val="28"/>
          <w:szCs w:val="28"/>
        </w:rPr>
        <w:t xml:space="preserve">ругого цвета. </w:t>
      </w:r>
    </w:p>
    <w:p w:rsidR="00EB1C3E" w:rsidRDefault="00EB1C3E" w:rsidP="002B539C">
      <w:pPr>
        <w:spacing w:after="0"/>
        <w:jc w:val="both"/>
        <w:rPr>
          <w:rFonts w:ascii="Times New Roman" w:hAnsi="Times New Roman" w:cs="Times New Roman"/>
          <w:sz w:val="28"/>
          <w:szCs w:val="28"/>
        </w:rPr>
      </w:pPr>
    </w:p>
    <w:tbl>
      <w:tblPr>
        <w:tblStyle w:val="a3"/>
        <w:tblW w:w="0" w:type="auto"/>
        <w:tblLook w:val="04A0"/>
      </w:tblPr>
      <w:tblGrid>
        <w:gridCol w:w="4503"/>
        <w:gridCol w:w="5351"/>
      </w:tblGrid>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1) What place in your country would you recommend a foreign tourist to visit?</w:t>
            </w: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 xml:space="preserve">D. I would recommend a foreign tourist to visit St. Petersburg. There they can see amazing palaces and fountains. The Hermitage is a must for every tourist. They might enjoy white nights. </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2) What place in your home town would you recommend visiting?</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A. As for my home town, I would recommend visiting our new Ice Palace. It is also a good idea to visit our art school with the exhibition of Vyatka painters.</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3) What would you recommend to a person who wants to improve the ecological situation in his or her town?</w:t>
            </w: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I. If a person wants to improve the ecological situation in his or her town, he or she shoul</w:t>
            </w:r>
            <w:r>
              <w:rPr>
                <w:rFonts w:ascii="Times New Roman" w:hAnsi="Times New Roman" w:cs="Times New Roman"/>
                <w:sz w:val="24"/>
                <w:szCs w:val="24"/>
                <w:lang w:val="en-US"/>
              </w:rPr>
              <w:t xml:space="preserve">d join some ecological club or </w:t>
            </w:r>
            <w:proofErr w:type="spellStart"/>
            <w:r>
              <w:rPr>
                <w:rFonts w:ascii="Times New Roman" w:hAnsi="Times New Roman" w:cs="Times New Roman"/>
                <w:sz w:val="24"/>
                <w:szCs w:val="24"/>
                <w:lang w:val="en-US"/>
              </w:rPr>
              <w:t>organisation</w:t>
            </w:r>
            <w:proofErr w:type="spellEnd"/>
            <w:r w:rsidRPr="00277839">
              <w:rPr>
                <w:rFonts w:ascii="Times New Roman" w:hAnsi="Times New Roman" w:cs="Times New Roman"/>
                <w:sz w:val="24"/>
                <w:szCs w:val="24"/>
                <w:lang w:val="en-US"/>
              </w:rPr>
              <w:t>. Together they could do more. They might plant trees or organize clean up days.</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4) What event would you recommend organizing in your school and why?</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C. I think we should organize annual school trips in our school. Such trips could be both educational and entertaining. We might get to know each other better.</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5) What would you recommend to teenagers who are often late for school?</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G. I would recommend that teenagers who are often late for school should go to bed at regular hours. They mustn’t stay up late. They could get everything ready for school in the evening.</w:t>
            </w:r>
          </w:p>
        </w:tc>
      </w:tr>
      <w:tr w:rsidR="00EB1C3E" w:rsidRPr="00277839"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6) What would you recommend your friends do to improve their English?</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J. In order to improve their English, I would recommend my friends to be more attentive in class. They could also watch English films and read English books in the original. They might even play online games with foreigners.</w:t>
            </w:r>
          </w:p>
        </w:tc>
      </w:tr>
      <w:tr w:rsidR="00EB1C3E" w:rsidRPr="00EB1C3E" w:rsidTr="00E0405D">
        <w:tc>
          <w:tcPr>
            <w:tcW w:w="4503" w:type="dxa"/>
          </w:tcPr>
          <w:p w:rsidR="00EB1C3E" w:rsidRPr="00277839" w:rsidRDefault="00EB1C3E" w:rsidP="00E0405D">
            <w:pPr>
              <w:spacing w:line="276" w:lineRule="auto"/>
              <w:jc w:val="both"/>
              <w:rPr>
                <w:rFonts w:ascii="Times New Roman" w:hAnsi="Times New Roman" w:cs="Times New Roman"/>
                <w:b/>
                <w:sz w:val="24"/>
                <w:szCs w:val="24"/>
                <w:lang w:val="en-US"/>
              </w:rPr>
            </w:pPr>
            <w:r w:rsidRPr="00277839">
              <w:rPr>
                <w:rFonts w:ascii="Times New Roman" w:hAnsi="Times New Roman" w:cs="Times New Roman"/>
                <w:sz w:val="24"/>
                <w:szCs w:val="24"/>
                <w:lang w:val="en-US"/>
              </w:rPr>
              <w:t>7) What would you recommend to a teenager who wants to be healthy and fit?</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H. I would recommend to a teenager who wants to be healthy and fit to do some exercise every day. They should eat healthy food. They mustn’t have bad habits.</w:t>
            </w:r>
            <w:r>
              <w:rPr>
                <w:rFonts w:ascii="Times New Roman" w:hAnsi="Times New Roman" w:cs="Times New Roman"/>
                <w:sz w:val="24"/>
                <w:szCs w:val="24"/>
                <w:lang w:val="en-US"/>
              </w:rPr>
              <w:t xml:space="preserve"> It’s a good idea to have regular check-</w:t>
            </w:r>
            <w:r w:rsidRPr="00277839">
              <w:rPr>
                <w:rFonts w:ascii="Times New Roman" w:hAnsi="Times New Roman" w:cs="Times New Roman"/>
                <w:sz w:val="24"/>
                <w:szCs w:val="24"/>
                <w:lang w:val="en-US"/>
              </w:rPr>
              <w:t>ups at the doctor’s.</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lastRenderedPageBreak/>
              <w:t>8) What time would you recommend that busy people should go shopping?</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E. I would recommend that busy people should go shopping at the weekend. This way they could buy food for the whole week. They might</w:t>
            </w:r>
            <w:r>
              <w:rPr>
                <w:rFonts w:ascii="Times New Roman" w:hAnsi="Times New Roman" w:cs="Times New Roman"/>
                <w:sz w:val="24"/>
                <w:szCs w:val="24"/>
                <w:lang w:val="en-US"/>
              </w:rPr>
              <w:t xml:space="preserve"> have some rest from their work,</w:t>
            </w:r>
            <w:r w:rsidRPr="00277839">
              <w:rPr>
                <w:rFonts w:ascii="Times New Roman" w:hAnsi="Times New Roman" w:cs="Times New Roman"/>
                <w:sz w:val="24"/>
                <w:szCs w:val="24"/>
                <w:lang w:val="en-US"/>
              </w:rPr>
              <w:t xml:space="preserve"> watch a movie or eat at the food court in a large shopping mall.</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b/>
                <w:sz w:val="24"/>
                <w:szCs w:val="24"/>
                <w:lang w:val="en-US"/>
              </w:rPr>
            </w:pPr>
            <w:r w:rsidRPr="00277839">
              <w:rPr>
                <w:rFonts w:ascii="Times New Roman" w:hAnsi="Times New Roman" w:cs="Times New Roman"/>
                <w:sz w:val="24"/>
                <w:szCs w:val="24"/>
                <w:lang w:val="en-US"/>
              </w:rPr>
              <w:t>9) What would you recommend to a person who spends too much time on the Internet?</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B. I think a person who spends too much time on the Internet must remember that he or she has a family, friends, and school. Internet addicts should take up some healthier hobby like sports or going to the swimming pool.</w:t>
            </w:r>
          </w:p>
        </w:tc>
      </w:tr>
      <w:tr w:rsidR="00EB1C3E" w:rsidRPr="004707A3" w:rsidTr="00E0405D">
        <w:tc>
          <w:tcPr>
            <w:tcW w:w="4503"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10) In what places would you recommend people to switch off or turn down their phones?</w:t>
            </w:r>
          </w:p>
          <w:p w:rsidR="00EB1C3E" w:rsidRPr="00277839" w:rsidRDefault="00EB1C3E" w:rsidP="00E0405D">
            <w:pPr>
              <w:spacing w:line="276" w:lineRule="auto"/>
              <w:jc w:val="both"/>
              <w:rPr>
                <w:rFonts w:ascii="Times New Roman" w:hAnsi="Times New Roman" w:cs="Times New Roman"/>
                <w:sz w:val="24"/>
                <w:szCs w:val="24"/>
                <w:lang w:val="en-US"/>
              </w:rPr>
            </w:pPr>
          </w:p>
        </w:tc>
        <w:tc>
          <w:tcPr>
            <w:tcW w:w="5351" w:type="dxa"/>
          </w:tcPr>
          <w:p w:rsidR="00EB1C3E" w:rsidRPr="00277839" w:rsidRDefault="00EB1C3E" w:rsidP="00E0405D">
            <w:pPr>
              <w:spacing w:line="276" w:lineRule="auto"/>
              <w:jc w:val="both"/>
              <w:rPr>
                <w:rFonts w:ascii="Times New Roman" w:hAnsi="Times New Roman" w:cs="Times New Roman"/>
                <w:sz w:val="24"/>
                <w:szCs w:val="24"/>
                <w:lang w:val="en-US"/>
              </w:rPr>
            </w:pPr>
            <w:r w:rsidRPr="00277839">
              <w:rPr>
                <w:rFonts w:ascii="Times New Roman" w:hAnsi="Times New Roman" w:cs="Times New Roman"/>
                <w:sz w:val="24"/>
                <w:szCs w:val="24"/>
                <w:lang w:val="en-US"/>
              </w:rPr>
              <w:t>F. I would recommend that people should switch off or turn down their mobile phones at theatres and cinemas because people around them can’t enjoy the performance or film properly. And of course, students switch off their phones in class. This way they won’t be able to cheat and distract other students.</w:t>
            </w:r>
          </w:p>
        </w:tc>
      </w:tr>
    </w:tbl>
    <w:p w:rsidR="00EB1C3E" w:rsidRPr="00EB1C3E" w:rsidRDefault="004707A3" w:rsidP="002B539C">
      <w:pPr>
        <w:spacing w:after="0"/>
        <w:jc w:val="both"/>
        <w:rPr>
          <w:rFonts w:ascii="Times New Roman" w:hAnsi="Times New Roman" w:cs="Times New Roman"/>
          <w:sz w:val="28"/>
          <w:szCs w:val="28"/>
          <w:lang w:val="en-US"/>
        </w:rPr>
      </w:pPr>
      <w:r w:rsidRPr="00EB1C3E">
        <w:rPr>
          <w:rFonts w:ascii="Times New Roman" w:hAnsi="Times New Roman" w:cs="Times New Roman"/>
          <w:sz w:val="28"/>
          <w:szCs w:val="28"/>
          <w:lang w:val="en-US"/>
        </w:rPr>
        <w:tab/>
      </w:r>
    </w:p>
    <w:p w:rsidR="004707A3" w:rsidRPr="00EB1C3E" w:rsidRDefault="00EB1C3E" w:rsidP="002B539C">
      <w:pPr>
        <w:spacing w:after="0"/>
        <w:jc w:val="both"/>
        <w:rPr>
          <w:rFonts w:ascii="Times New Roman" w:hAnsi="Times New Roman" w:cs="Times New Roman"/>
          <w:sz w:val="28"/>
          <w:szCs w:val="28"/>
        </w:rPr>
      </w:pPr>
      <w:r w:rsidRPr="00EB1C3E">
        <w:rPr>
          <w:rFonts w:ascii="Times New Roman" w:hAnsi="Times New Roman" w:cs="Times New Roman"/>
          <w:sz w:val="28"/>
          <w:szCs w:val="28"/>
          <w:lang w:val="en-US"/>
        </w:rPr>
        <w:tab/>
      </w:r>
      <w:r w:rsidR="004707A3">
        <w:rPr>
          <w:rFonts w:ascii="Times New Roman" w:hAnsi="Times New Roman" w:cs="Times New Roman"/>
          <w:sz w:val="28"/>
          <w:szCs w:val="28"/>
        </w:rPr>
        <w:t>На уроке вначале объясняю</w:t>
      </w:r>
      <w:r w:rsidR="002B539C">
        <w:rPr>
          <w:rFonts w:ascii="Times New Roman" w:hAnsi="Times New Roman" w:cs="Times New Roman"/>
          <w:sz w:val="28"/>
          <w:szCs w:val="28"/>
        </w:rPr>
        <w:t>т</w:t>
      </w:r>
      <w:r w:rsidR="004707A3">
        <w:rPr>
          <w:rFonts w:ascii="Times New Roman" w:hAnsi="Times New Roman" w:cs="Times New Roman"/>
          <w:sz w:val="28"/>
          <w:szCs w:val="28"/>
        </w:rPr>
        <w:t>ся</w:t>
      </w:r>
      <w:r w:rsidR="002B539C">
        <w:rPr>
          <w:rFonts w:ascii="Times New Roman" w:hAnsi="Times New Roman" w:cs="Times New Roman"/>
          <w:sz w:val="28"/>
          <w:szCs w:val="28"/>
        </w:rPr>
        <w:t xml:space="preserve"> правила управления глагола «</w:t>
      </w:r>
      <w:r w:rsidR="002B539C">
        <w:rPr>
          <w:rFonts w:ascii="Times New Roman" w:hAnsi="Times New Roman" w:cs="Times New Roman"/>
          <w:sz w:val="28"/>
          <w:szCs w:val="28"/>
          <w:lang w:val="en-US"/>
        </w:rPr>
        <w:t>recommend</w:t>
      </w:r>
      <w:r w:rsidR="004707A3">
        <w:rPr>
          <w:rFonts w:ascii="Times New Roman" w:hAnsi="Times New Roman" w:cs="Times New Roman"/>
          <w:sz w:val="28"/>
          <w:szCs w:val="28"/>
        </w:rPr>
        <w:t>» и даю</w:t>
      </w:r>
      <w:r w:rsidR="002B539C">
        <w:rPr>
          <w:rFonts w:ascii="Times New Roman" w:hAnsi="Times New Roman" w:cs="Times New Roman"/>
          <w:sz w:val="28"/>
          <w:szCs w:val="28"/>
        </w:rPr>
        <w:t>т</w:t>
      </w:r>
      <w:r w:rsidR="004707A3">
        <w:rPr>
          <w:rFonts w:ascii="Times New Roman" w:hAnsi="Times New Roman" w:cs="Times New Roman"/>
          <w:sz w:val="28"/>
          <w:szCs w:val="28"/>
        </w:rPr>
        <w:t>ся</w:t>
      </w:r>
      <w:r w:rsidR="002B539C">
        <w:rPr>
          <w:rFonts w:ascii="Times New Roman" w:hAnsi="Times New Roman" w:cs="Times New Roman"/>
          <w:sz w:val="28"/>
          <w:szCs w:val="28"/>
        </w:rPr>
        <w:t xml:space="preserve"> некоторые клише для совета.</w:t>
      </w:r>
      <w:r w:rsidR="002B539C" w:rsidRPr="00F479D8">
        <w:rPr>
          <w:rFonts w:ascii="Times New Roman" w:hAnsi="Times New Roman" w:cs="Times New Roman"/>
          <w:i/>
          <w:sz w:val="28"/>
          <w:szCs w:val="28"/>
        </w:rPr>
        <w:t xml:space="preserve"> </w:t>
      </w:r>
      <w:r>
        <w:rPr>
          <w:rFonts w:ascii="Times New Roman" w:hAnsi="Times New Roman" w:cs="Times New Roman"/>
          <w:sz w:val="28"/>
          <w:szCs w:val="28"/>
        </w:rPr>
        <w:t>Для наглядности их можно представить в презентации или дать в бумажном варианте.</w:t>
      </w:r>
    </w:p>
    <w:p w:rsidR="00000000" w:rsidRPr="004707A3" w:rsidRDefault="004707A3" w:rsidP="004707A3">
      <w:pPr>
        <w:spacing w:after="0"/>
        <w:ind w:left="360"/>
        <w:rPr>
          <w:i/>
          <w:sz w:val="28"/>
          <w:szCs w:val="28"/>
        </w:rPr>
      </w:pPr>
      <w:r>
        <w:rPr>
          <w:rFonts w:ascii="Times New Roman" w:hAnsi="Times New Roman" w:cs="Times New Roman"/>
          <w:i/>
          <w:sz w:val="28"/>
          <w:szCs w:val="28"/>
        </w:rPr>
        <w:tab/>
        <w:t>«</w:t>
      </w:r>
      <w:r w:rsidR="00326D71" w:rsidRPr="004707A3">
        <w:rPr>
          <w:rFonts w:ascii="Times New Roman" w:hAnsi="Times New Roman" w:cs="Times New Roman"/>
          <w:sz w:val="28"/>
          <w:szCs w:val="28"/>
        </w:rPr>
        <w:t>Есть несколько правил употребления глагола “</w:t>
      </w:r>
      <w:r w:rsidR="00326D71" w:rsidRPr="004707A3">
        <w:rPr>
          <w:rFonts w:ascii="Times New Roman" w:hAnsi="Times New Roman" w:cs="Times New Roman"/>
          <w:sz w:val="28"/>
          <w:szCs w:val="28"/>
          <w:lang w:val="en-US"/>
        </w:rPr>
        <w:t>recommend</w:t>
      </w:r>
      <w:r w:rsidR="00326D71" w:rsidRPr="004707A3">
        <w:rPr>
          <w:i/>
          <w:sz w:val="28"/>
          <w:szCs w:val="28"/>
        </w:rPr>
        <w:t>”.</w:t>
      </w:r>
    </w:p>
    <w:p w:rsidR="004707A3" w:rsidRPr="00EB1C3E" w:rsidRDefault="004707A3" w:rsidP="004707A3">
      <w:pPr>
        <w:spacing w:after="0"/>
        <w:jc w:val="both"/>
        <w:rPr>
          <w:rFonts w:ascii="Times New Roman" w:hAnsi="Times New Roman" w:cs="Times New Roman"/>
          <w:i/>
          <w:sz w:val="28"/>
          <w:szCs w:val="28"/>
          <w:lang w:val="en-US"/>
        </w:rPr>
      </w:pPr>
      <w:r w:rsidRPr="004707A3">
        <w:rPr>
          <w:rFonts w:ascii="Times New Roman" w:hAnsi="Times New Roman" w:cs="Times New Roman"/>
          <w:sz w:val="28"/>
          <w:szCs w:val="28"/>
        </w:rPr>
        <w:t>1. Если мы не указываем, кому мы даем рекомендацию, мы употребляем герундий (</w:t>
      </w:r>
      <w:r w:rsidRPr="004707A3">
        <w:rPr>
          <w:rFonts w:ascii="Times New Roman" w:hAnsi="Times New Roman" w:cs="Times New Roman"/>
          <w:sz w:val="28"/>
          <w:szCs w:val="28"/>
          <w:lang w:val="en-US"/>
        </w:rPr>
        <w:t>V</w:t>
      </w:r>
      <w:r w:rsidRPr="004707A3">
        <w:rPr>
          <w:rFonts w:ascii="Times New Roman" w:hAnsi="Times New Roman" w:cs="Times New Roman"/>
          <w:sz w:val="28"/>
          <w:szCs w:val="28"/>
        </w:rPr>
        <w:t>-</w:t>
      </w:r>
      <w:proofErr w:type="spellStart"/>
      <w:r w:rsidRPr="004707A3">
        <w:rPr>
          <w:rFonts w:ascii="Times New Roman" w:hAnsi="Times New Roman" w:cs="Times New Roman"/>
          <w:sz w:val="28"/>
          <w:szCs w:val="28"/>
          <w:lang w:val="en-US"/>
        </w:rPr>
        <w:t>ing</w:t>
      </w:r>
      <w:proofErr w:type="spellEnd"/>
      <w:r w:rsidRPr="004707A3">
        <w:rPr>
          <w:rFonts w:ascii="Times New Roman" w:hAnsi="Times New Roman" w:cs="Times New Roman"/>
          <w:sz w:val="28"/>
          <w:szCs w:val="28"/>
        </w:rPr>
        <w:t xml:space="preserve">): </w:t>
      </w:r>
      <w:r w:rsidRPr="00EB1C3E">
        <w:rPr>
          <w:rFonts w:ascii="Times New Roman" w:hAnsi="Times New Roman" w:cs="Times New Roman"/>
          <w:i/>
          <w:sz w:val="28"/>
          <w:szCs w:val="28"/>
          <w:lang w:val="en-US"/>
        </w:rPr>
        <w:t>I</w:t>
      </w:r>
      <w:r w:rsidRPr="00EB1C3E">
        <w:rPr>
          <w:rFonts w:ascii="Times New Roman" w:hAnsi="Times New Roman" w:cs="Times New Roman"/>
          <w:i/>
          <w:sz w:val="28"/>
          <w:szCs w:val="28"/>
        </w:rPr>
        <w:t xml:space="preserve"> </w:t>
      </w:r>
      <w:r w:rsidRPr="00EB1C3E">
        <w:rPr>
          <w:rFonts w:ascii="Times New Roman" w:hAnsi="Times New Roman" w:cs="Times New Roman"/>
          <w:b/>
          <w:bCs/>
          <w:i/>
          <w:sz w:val="28"/>
          <w:szCs w:val="28"/>
          <w:lang w:val="en-US"/>
        </w:rPr>
        <w:t>would</w:t>
      </w:r>
      <w:r w:rsidRPr="00EB1C3E">
        <w:rPr>
          <w:rFonts w:ascii="Times New Roman" w:hAnsi="Times New Roman" w:cs="Times New Roman"/>
          <w:b/>
          <w:bCs/>
          <w:i/>
          <w:sz w:val="28"/>
          <w:szCs w:val="28"/>
        </w:rPr>
        <w:t xml:space="preserve"> </w:t>
      </w:r>
      <w:r w:rsidRPr="00EB1C3E">
        <w:rPr>
          <w:rFonts w:ascii="Times New Roman" w:hAnsi="Times New Roman" w:cs="Times New Roman"/>
          <w:b/>
          <w:bCs/>
          <w:i/>
          <w:sz w:val="28"/>
          <w:szCs w:val="28"/>
          <w:lang w:val="en-US"/>
        </w:rPr>
        <w:t>recommend</w:t>
      </w:r>
      <w:r w:rsidRPr="00EB1C3E">
        <w:rPr>
          <w:rFonts w:ascii="Times New Roman" w:hAnsi="Times New Roman" w:cs="Times New Roman"/>
          <w:b/>
          <w:bCs/>
          <w:i/>
          <w:sz w:val="28"/>
          <w:szCs w:val="28"/>
        </w:rPr>
        <w:t xml:space="preserve"> </w:t>
      </w:r>
      <w:r w:rsidRPr="00EB1C3E">
        <w:rPr>
          <w:rFonts w:ascii="Times New Roman" w:hAnsi="Times New Roman" w:cs="Times New Roman"/>
          <w:b/>
          <w:bCs/>
          <w:i/>
          <w:sz w:val="28"/>
          <w:szCs w:val="28"/>
          <w:lang w:val="en-US"/>
        </w:rPr>
        <w:t>visiting</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the</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new</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Ice</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Palace</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in</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my</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home</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town</w:t>
      </w:r>
      <w:r w:rsidRPr="00EB1C3E">
        <w:rPr>
          <w:rFonts w:ascii="Times New Roman" w:hAnsi="Times New Roman" w:cs="Times New Roman"/>
          <w:i/>
          <w:sz w:val="28"/>
          <w:szCs w:val="28"/>
        </w:rPr>
        <w:t xml:space="preserve">. </w:t>
      </w:r>
      <w:r w:rsidRPr="00EB1C3E">
        <w:rPr>
          <w:rFonts w:ascii="Times New Roman" w:hAnsi="Times New Roman" w:cs="Times New Roman"/>
          <w:i/>
          <w:sz w:val="28"/>
          <w:szCs w:val="28"/>
          <w:lang w:val="en-US"/>
        </w:rPr>
        <w:t xml:space="preserve">I </w:t>
      </w:r>
      <w:r w:rsidRPr="00EB1C3E">
        <w:rPr>
          <w:rFonts w:ascii="Times New Roman" w:hAnsi="Times New Roman" w:cs="Times New Roman"/>
          <w:b/>
          <w:bCs/>
          <w:i/>
          <w:sz w:val="28"/>
          <w:szCs w:val="28"/>
          <w:lang w:val="en-US"/>
        </w:rPr>
        <w:t>would recommend organizing</w:t>
      </w:r>
      <w:r w:rsidRPr="00EB1C3E">
        <w:rPr>
          <w:rFonts w:ascii="Times New Roman" w:hAnsi="Times New Roman" w:cs="Times New Roman"/>
          <w:i/>
          <w:sz w:val="28"/>
          <w:szCs w:val="28"/>
          <w:lang w:val="en-US"/>
        </w:rPr>
        <w:t xml:space="preserve"> annual school trips in my school. </w:t>
      </w:r>
    </w:p>
    <w:p w:rsidR="004707A3" w:rsidRPr="00EB1C3E" w:rsidRDefault="004707A3" w:rsidP="004707A3">
      <w:pPr>
        <w:spacing w:after="0"/>
        <w:jc w:val="both"/>
        <w:rPr>
          <w:rFonts w:ascii="Times New Roman" w:hAnsi="Times New Roman" w:cs="Times New Roman"/>
          <w:i/>
          <w:sz w:val="28"/>
          <w:szCs w:val="28"/>
        </w:rPr>
      </w:pPr>
      <w:r w:rsidRPr="004707A3">
        <w:rPr>
          <w:rFonts w:ascii="Times New Roman" w:hAnsi="Times New Roman" w:cs="Times New Roman"/>
          <w:sz w:val="28"/>
          <w:szCs w:val="28"/>
          <w:lang w:val="en-US"/>
        </w:rPr>
        <w:t xml:space="preserve">2. </w:t>
      </w:r>
      <w:r w:rsidRPr="004707A3">
        <w:rPr>
          <w:rFonts w:ascii="Times New Roman" w:hAnsi="Times New Roman" w:cs="Times New Roman"/>
          <w:sz w:val="28"/>
          <w:szCs w:val="28"/>
        </w:rPr>
        <w:t>Если</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указано</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лицо</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которому</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дается</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рекомендация</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то</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употребляется</w:t>
      </w:r>
      <w:r w:rsidRPr="004707A3">
        <w:rPr>
          <w:rFonts w:ascii="Times New Roman" w:hAnsi="Times New Roman" w:cs="Times New Roman"/>
          <w:sz w:val="28"/>
          <w:szCs w:val="28"/>
          <w:lang w:val="en-US"/>
        </w:rPr>
        <w:t xml:space="preserve"> to-Infinitive (to - V-1 </w:t>
      </w:r>
      <w:r w:rsidRPr="004707A3">
        <w:rPr>
          <w:rFonts w:ascii="Times New Roman" w:hAnsi="Times New Roman" w:cs="Times New Roman"/>
          <w:sz w:val="28"/>
          <w:szCs w:val="28"/>
        </w:rPr>
        <w:t>без</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всяких</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окончаний</w:t>
      </w:r>
      <w:r w:rsidRPr="004707A3">
        <w:rPr>
          <w:rFonts w:ascii="Times New Roman" w:hAnsi="Times New Roman" w:cs="Times New Roman"/>
          <w:sz w:val="28"/>
          <w:szCs w:val="28"/>
          <w:lang w:val="en-US"/>
        </w:rPr>
        <w:t xml:space="preserve">): </w:t>
      </w:r>
      <w:r w:rsidRPr="00EB1C3E">
        <w:rPr>
          <w:rFonts w:ascii="Times New Roman" w:hAnsi="Times New Roman" w:cs="Times New Roman"/>
          <w:i/>
          <w:sz w:val="28"/>
          <w:szCs w:val="28"/>
          <w:lang w:val="en-US"/>
        </w:rPr>
        <w:t xml:space="preserve">I would recommend </w:t>
      </w:r>
      <w:r w:rsidRPr="00EB1C3E">
        <w:rPr>
          <w:rFonts w:ascii="Times New Roman" w:hAnsi="Times New Roman" w:cs="Times New Roman"/>
          <w:b/>
          <w:bCs/>
          <w:i/>
          <w:sz w:val="28"/>
          <w:szCs w:val="28"/>
          <w:lang w:val="en-US"/>
        </w:rPr>
        <w:t>a foreign tourist to visit</w:t>
      </w:r>
      <w:r w:rsidRPr="00EB1C3E">
        <w:rPr>
          <w:rFonts w:ascii="Times New Roman" w:hAnsi="Times New Roman" w:cs="Times New Roman"/>
          <w:i/>
          <w:sz w:val="28"/>
          <w:szCs w:val="28"/>
          <w:lang w:val="en-US"/>
        </w:rPr>
        <w:t xml:space="preserve"> Moscow. </w:t>
      </w:r>
    </w:p>
    <w:p w:rsidR="004707A3" w:rsidRPr="00EB1C3E" w:rsidRDefault="004707A3" w:rsidP="004707A3">
      <w:pPr>
        <w:spacing w:after="0"/>
        <w:jc w:val="both"/>
        <w:rPr>
          <w:rFonts w:ascii="Times New Roman" w:hAnsi="Times New Roman" w:cs="Times New Roman"/>
          <w:i/>
          <w:sz w:val="28"/>
          <w:szCs w:val="28"/>
          <w:lang w:val="en-US"/>
        </w:rPr>
      </w:pPr>
      <w:r w:rsidRPr="004707A3">
        <w:rPr>
          <w:rFonts w:ascii="Times New Roman" w:hAnsi="Times New Roman" w:cs="Times New Roman"/>
          <w:sz w:val="28"/>
          <w:szCs w:val="28"/>
          <w:lang w:val="en-US"/>
        </w:rPr>
        <w:t xml:space="preserve">3. </w:t>
      </w:r>
      <w:r w:rsidRPr="004707A3">
        <w:rPr>
          <w:rFonts w:ascii="Times New Roman" w:hAnsi="Times New Roman" w:cs="Times New Roman"/>
          <w:sz w:val="28"/>
          <w:szCs w:val="28"/>
        </w:rPr>
        <w:t>Можно</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также</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использовать</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структуру</w:t>
      </w:r>
      <w:r w:rsidRPr="004707A3">
        <w:rPr>
          <w:rFonts w:ascii="Times New Roman" w:hAnsi="Times New Roman" w:cs="Times New Roman"/>
          <w:sz w:val="28"/>
          <w:szCs w:val="28"/>
          <w:lang w:val="en-US"/>
        </w:rPr>
        <w:t xml:space="preserve"> «recommend </w:t>
      </w:r>
      <w:r w:rsidRPr="004707A3">
        <w:rPr>
          <w:rFonts w:ascii="Times New Roman" w:hAnsi="Times New Roman" w:cs="Times New Roman"/>
          <w:b/>
          <w:bCs/>
          <w:sz w:val="28"/>
          <w:szCs w:val="28"/>
          <w:lang w:val="en-US"/>
        </w:rPr>
        <w:t>that somebody should do</w:t>
      </w:r>
      <w:r w:rsidRPr="004707A3">
        <w:rPr>
          <w:rFonts w:ascii="Times New Roman" w:hAnsi="Times New Roman" w:cs="Times New Roman"/>
          <w:sz w:val="28"/>
          <w:szCs w:val="28"/>
          <w:lang w:val="en-US"/>
        </w:rPr>
        <w:t xml:space="preserve"> something»: </w:t>
      </w:r>
      <w:r w:rsidRPr="00EB1C3E">
        <w:rPr>
          <w:rFonts w:ascii="Times New Roman" w:hAnsi="Times New Roman" w:cs="Times New Roman"/>
          <w:i/>
          <w:sz w:val="28"/>
          <w:szCs w:val="28"/>
          <w:lang w:val="en-US"/>
        </w:rPr>
        <w:t xml:space="preserve">I would recommend </w:t>
      </w:r>
      <w:r w:rsidRPr="00EB1C3E">
        <w:rPr>
          <w:rFonts w:ascii="Times New Roman" w:hAnsi="Times New Roman" w:cs="Times New Roman"/>
          <w:b/>
          <w:bCs/>
          <w:i/>
          <w:sz w:val="28"/>
          <w:szCs w:val="28"/>
          <w:lang w:val="en-US"/>
        </w:rPr>
        <w:t xml:space="preserve">that </w:t>
      </w:r>
      <w:r w:rsidRPr="00EB1C3E">
        <w:rPr>
          <w:rFonts w:ascii="Times New Roman" w:hAnsi="Times New Roman" w:cs="Times New Roman"/>
          <w:i/>
          <w:sz w:val="28"/>
          <w:szCs w:val="28"/>
          <w:lang w:val="en-US"/>
        </w:rPr>
        <w:t xml:space="preserve">teenagers who are often late for school </w:t>
      </w:r>
      <w:r w:rsidRPr="00EB1C3E">
        <w:rPr>
          <w:rFonts w:ascii="Times New Roman" w:hAnsi="Times New Roman" w:cs="Times New Roman"/>
          <w:b/>
          <w:bCs/>
          <w:i/>
          <w:sz w:val="28"/>
          <w:szCs w:val="28"/>
          <w:lang w:val="en-US"/>
        </w:rPr>
        <w:t>shouldn’t stay</w:t>
      </w:r>
      <w:r w:rsidRPr="00EB1C3E">
        <w:rPr>
          <w:rFonts w:ascii="Times New Roman" w:hAnsi="Times New Roman" w:cs="Times New Roman"/>
          <w:i/>
          <w:sz w:val="28"/>
          <w:szCs w:val="28"/>
          <w:lang w:val="en-US"/>
        </w:rPr>
        <w:t xml:space="preserve"> up late and </w:t>
      </w:r>
      <w:r w:rsidRPr="00EB1C3E">
        <w:rPr>
          <w:rFonts w:ascii="Times New Roman" w:hAnsi="Times New Roman" w:cs="Times New Roman"/>
          <w:b/>
          <w:bCs/>
          <w:i/>
          <w:sz w:val="28"/>
          <w:szCs w:val="28"/>
          <w:lang w:val="en-US"/>
        </w:rPr>
        <w:t>should go</w:t>
      </w:r>
      <w:r w:rsidRPr="00EB1C3E">
        <w:rPr>
          <w:rFonts w:ascii="Times New Roman" w:hAnsi="Times New Roman" w:cs="Times New Roman"/>
          <w:i/>
          <w:sz w:val="28"/>
          <w:szCs w:val="28"/>
          <w:lang w:val="en-US"/>
        </w:rPr>
        <w:t xml:space="preserve"> to bed at regular hours. </w:t>
      </w:r>
    </w:p>
    <w:p w:rsidR="004707A3" w:rsidRPr="00EB1C3E" w:rsidRDefault="004707A3" w:rsidP="004707A3">
      <w:pPr>
        <w:spacing w:after="0"/>
        <w:jc w:val="both"/>
        <w:rPr>
          <w:rFonts w:ascii="Times New Roman" w:hAnsi="Times New Roman" w:cs="Times New Roman"/>
          <w:i/>
          <w:sz w:val="28"/>
          <w:szCs w:val="28"/>
        </w:rPr>
      </w:pPr>
      <w:r w:rsidRPr="004707A3">
        <w:rPr>
          <w:rFonts w:ascii="Times New Roman" w:hAnsi="Times New Roman" w:cs="Times New Roman"/>
          <w:sz w:val="28"/>
          <w:szCs w:val="28"/>
        </w:rPr>
        <w:t xml:space="preserve">4. При этом </w:t>
      </w:r>
      <w:r w:rsidRPr="004707A3">
        <w:rPr>
          <w:rFonts w:ascii="Times New Roman" w:hAnsi="Times New Roman" w:cs="Times New Roman"/>
          <w:b/>
          <w:bCs/>
          <w:sz w:val="28"/>
          <w:szCs w:val="28"/>
          <w:lang w:val="en-US"/>
        </w:rPr>
        <w:t>that</w:t>
      </w:r>
      <w:r w:rsidRPr="004707A3">
        <w:rPr>
          <w:rFonts w:ascii="Times New Roman" w:hAnsi="Times New Roman" w:cs="Times New Roman"/>
          <w:sz w:val="28"/>
          <w:szCs w:val="28"/>
        </w:rPr>
        <w:t xml:space="preserve"> и </w:t>
      </w:r>
      <w:r w:rsidRPr="004707A3">
        <w:rPr>
          <w:rFonts w:ascii="Times New Roman" w:hAnsi="Times New Roman" w:cs="Times New Roman"/>
          <w:b/>
          <w:bCs/>
          <w:sz w:val="28"/>
          <w:szCs w:val="28"/>
          <w:lang w:val="en-US"/>
        </w:rPr>
        <w:t>should</w:t>
      </w:r>
      <w:r w:rsidRPr="004707A3">
        <w:rPr>
          <w:rFonts w:ascii="Times New Roman" w:hAnsi="Times New Roman" w:cs="Times New Roman"/>
          <w:sz w:val="28"/>
          <w:szCs w:val="28"/>
        </w:rPr>
        <w:t xml:space="preserve"> можно пропускать. В</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результате</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остается</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только</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инфинитив</w:t>
      </w:r>
      <w:r w:rsidRPr="004707A3">
        <w:rPr>
          <w:rFonts w:ascii="Times New Roman" w:hAnsi="Times New Roman" w:cs="Times New Roman"/>
          <w:sz w:val="28"/>
          <w:szCs w:val="28"/>
          <w:lang w:val="en-US"/>
        </w:rPr>
        <w:t xml:space="preserve"> (V-1 </w:t>
      </w:r>
      <w:r w:rsidRPr="004707A3">
        <w:rPr>
          <w:rFonts w:ascii="Times New Roman" w:hAnsi="Times New Roman" w:cs="Times New Roman"/>
          <w:sz w:val="28"/>
          <w:szCs w:val="28"/>
        </w:rPr>
        <w:t>без</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всяких</w:t>
      </w:r>
      <w:r w:rsidRPr="004707A3">
        <w:rPr>
          <w:rFonts w:ascii="Times New Roman" w:hAnsi="Times New Roman" w:cs="Times New Roman"/>
          <w:sz w:val="28"/>
          <w:szCs w:val="28"/>
          <w:lang w:val="en-US"/>
        </w:rPr>
        <w:t xml:space="preserve"> </w:t>
      </w:r>
      <w:r w:rsidRPr="004707A3">
        <w:rPr>
          <w:rFonts w:ascii="Times New Roman" w:hAnsi="Times New Roman" w:cs="Times New Roman"/>
          <w:sz w:val="28"/>
          <w:szCs w:val="28"/>
        </w:rPr>
        <w:t>окончаний</w:t>
      </w:r>
      <w:r w:rsidRPr="004707A3">
        <w:rPr>
          <w:rFonts w:ascii="Times New Roman" w:hAnsi="Times New Roman" w:cs="Times New Roman"/>
          <w:sz w:val="28"/>
          <w:szCs w:val="28"/>
          <w:lang w:val="en-US"/>
        </w:rPr>
        <w:t xml:space="preserve">): </w:t>
      </w:r>
      <w:r w:rsidRPr="00EB1C3E">
        <w:rPr>
          <w:rFonts w:ascii="Times New Roman" w:hAnsi="Times New Roman" w:cs="Times New Roman"/>
          <w:i/>
          <w:sz w:val="28"/>
          <w:szCs w:val="28"/>
          <w:lang w:val="en-US"/>
        </w:rPr>
        <w:t xml:space="preserve">I would recommend </w:t>
      </w:r>
      <w:r w:rsidRPr="00EB1C3E">
        <w:rPr>
          <w:rFonts w:ascii="Times New Roman" w:hAnsi="Times New Roman" w:cs="Times New Roman"/>
          <w:b/>
          <w:bCs/>
          <w:i/>
          <w:sz w:val="28"/>
          <w:szCs w:val="28"/>
          <w:lang w:val="en-US"/>
        </w:rPr>
        <w:t>(that)</w:t>
      </w:r>
      <w:r w:rsidRPr="00EB1C3E">
        <w:rPr>
          <w:rFonts w:ascii="Times New Roman" w:hAnsi="Times New Roman" w:cs="Times New Roman"/>
          <w:i/>
          <w:sz w:val="28"/>
          <w:szCs w:val="28"/>
          <w:lang w:val="en-US"/>
        </w:rPr>
        <w:t xml:space="preserve"> they </w:t>
      </w:r>
      <w:r w:rsidRPr="00EB1C3E">
        <w:rPr>
          <w:rFonts w:ascii="Times New Roman" w:hAnsi="Times New Roman" w:cs="Times New Roman"/>
          <w:b/>
          <w:bCs/>
          <w:i/>
          <w:sz w:val="28"/>
          <w:szCs w:val="28"/>
          <w:lang w:val="en-US"/>
        </w:rPr>
        <w:t>(should) read</w:t>
      </w:r>
      <w:r w:rsidRPr="00EB1C3E">
        <w:rPr>
          <w:rFonts w:ascii="Times New Roman" w:hAnsi="Times New Roman" w:cs="Times New Roman"/>
          <w:i/>
          <w:sz w:val="28"/>
          <w:szCs w:val="28"/>
          <w:lang w:val="en-US"/>
        </w:rPr>
        <w:t xml:space="preserve"> English books in the original and </w:t>
      </w:r>
      <w:r w:rsidRPr="00EB1C3E">
        <w:rPr>
          <w:rFonts w:ascii="Times New Roman" w:hAnsi="Times New Roman" w:cs="Times New Roman"/>
          <w:b/>
          <w:bCs/>
          <w:i/>
          <w:sz w:val="28"/>
          <w:szCs w:val="28"/>
          <w:lang w:val="en-US"/>
        </w:rPr>
        <w:t>listen</w:t>
      </w:r>
      <w:r w:rsidRPr="00EB1C3E">
        <w:rPr>
          <w:rFonts w:ascii="Times New Roman" w:hAnsi="Times New Roman" w:cs="Times New Roman"/>
          <w:i/>
          <w:sz w:val="28"/>
          <w:szCs w:val="28"/>
          <w:lang w:val="en-US"/>
        </w:rPr>
        <w:t xml:space="preserve"> to native speakers more.</w:t>
      </w:r>
    </w:p>
    <w:p w:rsidR="004707A3" w:rsidRDefault="004707A3" w:rsidP="004707A3">
      <w:pPr>
        <w:spacing w:after="0"/>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Some useful expressions</w:t>
      </w:r>
    </w:p>
    <w:p w:rsidR="00000000" w:rsidRPr="004707A3" w:rsidRDefault="00326D71" w:rsidP="004707A3">
      <w:pPr>
        <w:numPr>
          <w:ilvl w:val="0"/>
          <w:numId w:val="2"/>
        </w:numPr>
        <w:spacing w:after="0"/>
        <w:jc w:val="both"/>
        <w:rPr>
          <w:rFonts w:ascii="Times New Roman" w:hAnsi="Times New Roman" w:cs="Times New Roman"/>
          <w:sz w:val="28"/>
          <w:szCs w:val="28"/>
        </w:rPr>
      </w:pPr>
      <w:r w:rsidRPr="004707A3">
        <w:rPr>
          <w:rFonts w:ascii="Times New Roman" w:hAnsi="Times New Roman" w:cs="Times New Roman"/>
          <w:bCs/>
          <w:sz w:val="28"/>
          <w:szCs w:val="28"/>
          <w:lang w:val="en-US"/>
        </w:rPr>
        <w:t>It is (also) usually a good idea to … (V-1)</w:t>
      </w:r>
      <w:r w:rsidRPr="004707A3">
        <w:rPr>
          <w:rFonts w:ascii="Times New Roman" w:hAnsi="Times New Roman" w:cs="Times New Roman"/>
          <w:bCs/>
          <w:sz w:val="28"/>
          <w:szCs w:val="28"/>
        </w:rPr>
        <w:t xml:space="preserve"> </w:t>
      </w:r>
    </w:p>
    <w:p w:rsidR="00000000" w:rsidRPr="004707A3" w:rsidRDefault="00326D71" w:rsidP="004707A3">
      <w:pPr>
        <w:numPr>
          <w:ilvl w:val="0"/>
          <w:numId w:val="2"/>
        </w:numPr>
        <w:spacing w:after="0"/>
        <w:jc w:val="both"/>
        <w:rPr>
          <w:rFonts w:ascii="Times New Roman" w:hAnsi="Times New Roman" w:cs="Times New Roman"/>
          <w:sz w:val="28"/>
          <w:szCs w:val="28"/>
          <w:lang w:val="en-US"/>
        </w:rPr>
      </w:pPr>
      <w:r w:rsidRPr="004707A3">
        <w:rPr>
          <w:rFonts w:ascii="Times New Roman" w:hAnsi="Times New Roman" w:cs="Times New Roman"/>
          <w:bCs/>
          <w:sz w:val="28"/>
          <w:szCs w:val="28"/>
          <w:lang w:val="en-US"/>
        </w:rPr>
        <w:t xml:space="preserve">They probably/definitely/really </w:t>
      </w:r>
      <w:r w:rsidRPr="004707A3">
        <w:rPr>
          <w:rFonts w:ascii="Times New Roman" w:hAnsi="Times New Roman" w:cs="Times New Roman"/>
          <w:bCs/>
          <w:sz w:val="28"/>
          <w:szCs w:val="28"/>
          <w:lang w:val="en-US"/>
        </w:rPr>
        <w:t>should/could/might …</w:t>
      </w:r>
      <w:r w:rsidRPr="004707A3">
        <w:rPr>
          <w:rFonts w:ascii="Times New Roman" w:hAnsi="Times New Roman" w:cs="Times New Roman"/>
          <w:bCs/>
          <w:sz w:val="28"/>
          <w:szCs w:val="28"/>
          <w:lang w:val="en-US"/>
        </w:rPr>
        <w:t xml:space="preserve"> </w:t>
      </w:r>
    </w:p>
    <w:p w:rsidR="00000000" w:rsidRPr="004707A3" w:rsidRDefault="00326D71" w:rsidP="004707A3">
      <w:pPr>
        <w:numPr>
          <w:ilvl w:val="0"/>
          <w:numId w:val="2"/>
        </w:numPr>
        <w:spacing w:after="0"/>
        <w:jc w:val="both"/>
        <w:rPr>
          <w:rFonts w:ascii="Times New Roman" w:hAnsi="Times New Roman" w:cs="Times New Roman"/>
          <w:sz w:val="28"/>
          <w:szCs w:val="28"/>
        </w:rPr>
      </w:pPr>
      <w:r w:rsidRPr="004707A3">
        <w:rPr>
          <w:rFonts w:ascii="Times New Roman" w:hAnsi="Times New Roman" w:cs="Times New Roman"/>
          <w:bCs/>
          <w:sz w:val="28"/>
          <w:szCs w:val="28"/>
          <w:lang w:val="en-US"/>
        </w:rPr>
        <w:t>This way they could …</w:t>
      </w:r>
      <w:r w:rsidRPr="004707A3">
        <w:rPr>
          <w:rFonts w:ascii="Times New Roman" w:hAnsi="Times New Roman" w:cs="Times New Roman"/>
          <w:bCs/>
          <w:sz w:val="28"/>
          <w:szCs w:val="28"/>
        </w:rPr>
        <w:t xml:space="preserve"> </w:t>
      </w:r>
    </w:p>
    <w:p w:rsidR="004707A3" w:rsidRPr="004707A3" w:rsidRDefault="00326D71" w:rsidP="004707A3">
      <w:pPr>
        <w:numPr>
          <w:ilvl w:val="0"/>
          <w:numId w:val="2"/>
        </w:numPr>
        <w:spacing w:after="0"/>
        <w:jc w:val="both"/>
        <w:rPr>
          <w:rFonts w:ascii="Times New Roman" w:hAnsi="Times New Roman" w:cs="Times New Roman"/>
          <w:sz w:val="28"/>
          <w:szCs w:val="28"/>
        </w:rPr>
      </w:pPr>
      <w:r w:rsidRPr="004707A3">
        <w:rPr>
          <w:rFonts w:ascii="Times New Roman" w:hAnsi="Times New Roman" w:cs="Times New Roman"/>
          <w:bCs/>
          <w:sz w:val="28"/>
          <w:szCs w:val="28"/>
          <w:lang w:val="en-US"/>
        </w:rPr>
        <w:t>As a result, …</w:t>
      </w:r>
      <w:r w:rsidRPr="004707A3">
        <w:rPr>
          <w:rFonts w:ascii="Times New Roman" w:hAnsi="Times New Roman" w:cs="Times New Roman"/>
          <w:bCs/>
          <w:sz w:val="28"/>
          <w:szCs w:val="28"/>
        </w:rPr>
        <w:t xml:space="preserve"> </w:t>
      </w:r>
    </w:p>
    <w:p w:rsidR="004707A3" w:rsidRPr="004707A3" w:rsidRDefault="004707A3" w:rsidP="004707A3">
      <w:pPr>
        <w:numPr>
          <w:ilvl w:val="0"/>
          <w:numId w:val="2"/>
        </w:numPr>
        <w:spacing w:after="0"/>
        <w:jc w:val="both"/>
        <w:rPr>
          <w:rFonts w:ascii="Times New Roman" w:hAnsi="Times New Roman" w:cs="Times New Roman"/>
          <w:sz w:val="28"/>
          <w:szCs w:val="28"/>
        </w:rPr>
      </w:pPr>
      <w:r w:rsidRPr="004707A3">
        <w:rPr>
          <w:rFonts w:ascii="Times New Roman" w:hAnsi="Times New Roman" w:cs="Times New Roman"/>
          <w:bCs/>
          <w:sz w:val="28"/>
          <w:szCs w:val="28"/>
        </w:rPr>
        <w:t xml:space="preserve">… </w:t>
      </w:r>
      <w:r w:rsidRPr="004707A3">
        <w:rPr>
          <w:rFonts w:ascii="Times New Roman" w:hAnsi="Times New Roman" w:cs="Times New Roman"/>
          <w:bCs/>
          <w:sz w:val="28"/>
          <w:szCs w:val="28"/>
          <w:lang w:val="en-US"/>
        </w:rPr>
        <w:t>is worth trying</w:t>
      </w:r>
      <w:r w:rsidRPr="004707A3">
        <w:rPr>
          <w:rFonts w:ascii="Times New Roman" w:hAnsi="Times New Roman" w:cs="Times New Roman"/>
          <w:bCs/>
          <w:sz w:val="28"/>
          <w:szCs w:val="28"/>
        </w:rPr>
        <w:t>.</w:t>
      </w:r>
    </w:p>
    <w:p w:rsidR="002B539C" w:rsidRDefault="004707A3" w:rsidP="002B539C">
      <w:pPr>
        <w:spacing w:after="0"/>
        <w:jc w:val="both"/>
        <w:rPr>
          <w:rFonts w:ascii="Times New Roman" w:hAnsi="Times New Roman" w:cs="Times New Roman"/>
          <w:sz w:val="28"/>
          <w:szCs w:val="28"/>
        </w:rPr>
      </w:pPr>
      <w:r>
        <w:rPr>
          <w:rFonts w:ascii="Times New Roman" w:hAnsi="Times New Roman" w:cs="Times New Roman"/>
          <w:sz w:val="28"/>
          <w:szCs w:val="28"/>
          <w:lang w:val="en-US"/>
        </w:rPr>
        <w:lastRenderedPageBreak/>
        <w:tab/>
      </w:r>
      <w:r w:rsidR="002B539C">
        <w:rPr>
          <w:rFonts w:ascii="Times New Roman" w:hAnsi="Times New Roman" w:cs="Times New Roman"/>
          <w:sz w:val="28"/>
          <w:szCs w:val="28"/>
        </w:rPr>
        <w:t xml:space="preserve">Затем </w:t>
      </w:r>
      <w:r w:rsidR="002B539C" w:rsidRPr="00F479D8">
        <w:rPr>
          <w:rFonts w:ascii="Times New Roman" w:hAnsi="Times New Roman" w:cs="Times New Roman"/>
          <w:sz w:val="28"/>
          <w:szCs w:val="28"/>
        </w:rPr>
        <w:t>каждый ученик получает две карточки разных цветов: вопрос и ответ (в случайном порядке)</w:t>
      </w:r>
      <w:r w:rsidR="002B539C">
        <w:rPr>
          <w:rFonts w:ascii="Times New Roman" w:hAnsi="Times New Roman" w:cs="Times New Roman"/>
          <w:sz w:val="28"/>
          <w:szCs w:val="28"/>
        </w:rPr>
        <w:t xml:space="preserve">. </w:t>
      </w:r>
      <w:r w:rsidR="002B539C" w:rsidRPr="00F479D8">
        <w:rPr>
          <w:rFonts w:ascii="Times New Roman" w:hAnsi="Times New Roman" w:cs="Times New Roman"/>
          <w:sz w:val="28"/>
          <w:szCs w:val="28"/>
        </w:rPr>
        <w:t>Это игра на внимательность.</w:t>
      </w:r>
      <w:r w:rsidR="002B539C" w:rsidRPr="005A4280">
        <w:rPr>
          <w:rFonts w:ascii="Times New Roman" w:hAnsi="Times New Roman" w:cs="Times New Roman"/>
          <w:b/>
          <w:sz w:val="28"/>
          <w:szCs w:val="28"/>
        </w:rPr>
        <w:t xml:space="preserve"> </w:t>
      </w:r>
      <w:r w:rsidR="002B539C" w:rsidRPr="00F479D8">
        <w:rPr>
          <w:rFonts w:ascii="Times New Roman" w:hAnsi="Times New Roman" w:cs="Times New Roman"/>
          <w:sz w:val="28"/>
          <w:szCs w:val="28"/>
        </w:rPr>
        <w:t xml:space="preserve">Первый ученик читает вопрос </w:t>
      </w:r>
      <w:r w:rsidR="002B539C">
        <w:rPr>
          <w:rFonts w:ascii="Times New Roman" w:hAnsi="Times New Roman" w:cs="Times New Roman"/>
          <w:sz w:val="28"/>
          <w:szCs w:val="28"/>
        </w:rPr>
        <w:t>№1. Остальные должны догадаться,</w:t>
      </w:r>
      <w:r w:rsidR="002B539C" w:rsidRPr="00F479D8">
        <w:rPr>
          <w:rFonts w:ascii="Times New Roman" w:hAnsi="Times New Roman" w:cs="Times New Roman"/>
          <w:sz w:val="28"/>
          <w:szCs w:val="28"/>
        </w:rPr>
        <w:t xml:space="preserve"> у кого</w:t>
      </w:r>
      <w:r w:rsidR="002B539C">
        <w:rPr>
          <w:rFonts w:ascii="Times New Roman" w:hAnsi="Times New Roman" w:cs="Times New Roman"/>
          <w:sz w:val="28"/>
          <w:szCs w:val="28"/>
        </w:rPr>
        <w:t xml:space="preserve"> на карточке</w:t>
      </w:r>
      <w:r w:rsidR="002B539C" w:rsidRPr="00F479D8">
        <w:rPr>
          <w:rFonts w:ascii="Times New Roman" w:hAnsi="Times New Roman" w:cs="Times New Roman"/>
          <w:sz w:val="28"/>
          <w:szCs w:val="28"/>
        </w:rPr>
        <w:t xml:space="preserve"> ответ</w:t>
      </w:r>
      <w:r w:rsidR="002B539C">
        <w:rPr>
          <w:rFonts w:ascii="Times New Roman" w:hAnsi="Times New Roman" w:cs="Times New Roman"/>
          <w:sz w:val="28"/>
          <w:szCs w:val="28"/>
        </w:rPr>
        <w:t xml:space="preserve"> именно на этот вопрос и зачитать его. Время ограничено. Для внесения элемента соревнования можно придумать штрафы для тех, кто зазевался, и призы, для тех, кто успевает быстрее всех.</w:t>
      </w:r>
    </w:p>
    <w:p w:rsidR="002B539C" w:rsidRDefault="00EB1C3E" w:rsidP="002B539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Затем ученики сдают карточки учителю, </w:t>
      </w:r>
      <w:r w:rsidR="002B539C">
        <w:rPr>
          <w:rFonts w:ascii="Times New Roman" w:hAnsi="Times New Roman" w:cs="Times New Roman"/>
          <w:sz w:val="28"/>
          <w:szCs w:val="28"/>
        </w:rPr>
        <w:t>идет работа с презентацией. В презентации – только вопросы. Ученики фронтально по цепочке дают полные развернутые ответы на вопросы. Грамматически правильно оформленное высказывание с модальным глаголом – 3 жетона (</w:t>
      </w:r>
      <w:r w:rsidR="00326D71">
        <w:rPr>
          <w:rFonts w:ascii="Times New Roman" w:hAnsi="Times New Roman" w:cs="Times New Roman"/>
          <w:sz w:val="28"/>
          <w:szCs w:val="28"/>
        </w:rPr>
        <w:t xml:space="preserve">до этого </w:t>
      </w:r>
      <w:r w:rsidR="002B539C">
        <w:rPr>
          <w:rFonts w:ascii="Times New Roman" w:hAnsi="Times New Roman" w:cs="Times New Roman"/>
          <w:sz w:val="28"/>
          <w:szCs w:val="28"/>
        </w:rPr>
        <w:t>мы повторяли модальные глаголы), грамматически правильное высказывание без модального глагола – 2 жетона, высказывание с ошибками – 1 жетон, если ответ неверный по содержанию – 0 жетонов. Дома ученики выполняют задание письменно, то есть, пишут свои рекомендации.</w:t>
      </w:r>
      <w:r w:rsidRPr="00EB1C3E">
        <w:rPr>
          <w:rFonts w:ascii="Times New Roman" w:hAnsi="Times New Roman" w:cs="Times New Roman"/>
          <w:sz w:val="28"/>
          <w:szCs w:val="28"/>
        </w:rPr>
        <w:t xml:space="preserve"> </w:t>
      </w:r>
      <w:r>
        <w:rPr>
          <w:rFonts w:ascii="Times New Roman" w:hAnsi="Times New Roman" w:cs="Times New Roman"/>
          <w:sz w:val="28"/>
          <w:szCs w:val="28"/>
        </w:rPr>
        <w:t>Как в игре, так и дома, совершенно не обязательно повторять образцы учителя из слова в слово. Наоборот, самостоятельность приветствуется. Учитель в данном случае лишь подсказал некоторые идеи.</w:t>
      </w:r>
    </w:p>
    <w:p w:rsidR="00326D71" w:rsidRPr="00EB1C3E" w:rsidRDefault="00326D71" w:rsidP="002B539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Практика показала, что эта простая игра актуальна, эффективна и соответствует возрасту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93107" w:rsidRPr="0090282D" w:rsidRDefault="00993107" w:rsidP="002B539C">
      <w:pPr>
        <w:spacing w:after="0"/>
        <w:rPr>
          <w:rFonts w:ascii="Times New Roman" w:hAnsi="Times New Roman" w:cs="Times New Roman"/>
          <w:sz w:val="24"/>
          <w:szCs w:val="24"/>
        </w:rPr>
      </w:pPr>
    </w:p>
    <w:p w:rsidR="0090282D" w:rsidRPr="00277839" w:rsidRDefault="0090282D" w:rsidP="0090282D">
      <w:pPr>
        <w:spacing w:after="0"/>
        <w:jc w:val="right"/>
        <w:rPr>
          <w:rFonts w:ascii="Times New Roman" w:hAnsi="Times New Roman" w:cs="Times New Roman"/>
          <w:sz w:val="24"/>
          <w:szCs w:val="24"/>
        </w:rPr>
      </w:pPr>
    </w:p>
    <w:p w:rsidR="0090282D" w:rsidRPr="00EB1C3E" w:rsidRDefault="0090282D" w:rsidP="002B539C">
      <w:pPr>
        <w:spacing w:after="0"/>
        <w:rPr>
          <w:rFonts w:ascii="Times New Roman" w:hAnsi="Times New Roman" w:cs="Times New Roman"/>
          <w:sz w:val="24"/>
          <w:szCs w:val="24"/>
        </w:rPr>
      </w:pPr>
    </w:p>
    <w:sectPr w:rsidR="0090282D" w:rsidRPr="00EB1C3E" w:rsidSect="002B53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50CC"/>
    <w:multiLevelType w:val="hybridMultilevel"/>
    <w:tmpl w:val="E11EBED2"/>
    <w:lvl w:ilvl="0" w:tplc="2692F50A">
      <w:start w:val="1"/>
      <w:numFmt w:val="bullet"/>
      <w:lvlText w:val="•"/>
      <w:lvlJc w:val="left"/>
      <w:pPr>
        <w:tabs>
          <w:tab w:val="num" w:pos="720"/>
        </w:tabs>
        <w:ind w:left="720" w:hanging="360"/>
      </w:pPr>
      <w:rPr>
        <w:rFonts w:ascii="Arial" w:hAnsi="Arial" w:hint="default"/>
      </w:rPr>
    </w:lvl>
    <w:lvl w:ilvl="1" w:tplc="436609CA" w:tentative="1">
      <w:start w:val="1"/>
      <w:numFmt w:val="bullet"/>
      <w:lvlText w:val="•"/>
      <w:lvlJc w:val="left"/>
      <w:pPr>
        <w:tabs>
          <w:tab w:val="num" w:pos="1440"/>
        </w:tabs>
        <w:ind w:left="1440" w:hanging="360"/>
      </w:pPr>
      <w:rPr>
        <w:rFonts w:ascii="Arial" w:hAnsi="Arial" w:hint="default"/>
      </w:rPr>
    </w:lvl>
    <w:lvl w:ilvl="2" w:tplc="F2CC2F1A" w:tentative="1">
      <w:start w:val="1"/>
      <w:numFmt w:val="bullet"/>
      <w:lvlText w:val="•"/>
      <w:lvlJc w:val="left"/>
      <w:pPr>
        <w:tabs>
          <w:tab w:val="num" w:pos="2160"/>
        </w:tabs>
        <w:ind w:left="2160" w:hanging="360"/>
      </w:pPr>
      <w:rPr>
        <w:rFonts w:ascii="Arial" w:hAnsi="Arial" w:hint="default"/>
      </w:rPr>
    </w:lvl>
    <w:lvl w:ilvl="3" w:tplc="43265CB6" w:tentative="1">
      <w:start w:val="1"/>
      <w:numFmt w:val="bullet"/>
      <w:lvlText w:val="•"/>
      <w:lvlJc w:val="left"/>
      <w:pPr>
        <w:tabs>
          <w:tab w:val="num" w:pos="2880"/>
        </w:tabs>
        <w:ind w:left="2880" w:hanging="360"/>
      </w:pPr>
      <w:rPr>
        <w:rFonts w:ascii="Arial" w:hAnsi="Arial" w:hint="default"/>
      </w:rPr>
    </w:lvl>
    <w:lvl w:ilvl="4" w:tplc="34609804" w:tentative="1">
      <w:start w:val="1"/>
      <w:numFmt w:val="bullet"/>
      <w:lvlText w:val="•"/>
      <w:lvlJc w:val="left"/>
      <w:pPr>
        <w:tabs>
          <w:tab w:val="num" w:pos="3600"/>
        </w:tabs>
        <w:ind w:left="3600" w:hanging="360"/>
      </w:pPr>
      <w:rPr>
        <w:rFonts w:ascii="Arial" w:hAnsi="Arial" w:hint="default"/>
      </w:rPr>
    </w:lvl>
    <w:lvl w:ilvl="5" w:tplc="679E80E8" w:tentative="1">
      <w:start w:val="1"/>
      <w:numFmt w:val="bullet"/>
      <w:lvlText w:val="•"/>
      <w:lvlJc w:val="left"/>
      <w:pPr>
        <w:tabs>
          <w:tab w:val="num" w:pos="4320"/>
        </w:tabs>
        <w:ind w:left="4320" w:hanging="360"/>
      </w:pPr>
      <w:rPr>
        <w:rFonts w:ascii="Arial" w:hAnsi="Arial" w:hint="default"/>
      </w:rPr>
    </w:lvl>
    <w:lvl w:ilvl="6" w:tplc="AB846A98" w:tentative="1">
      <w:start w:val="1"/>
      <w:numFmt w:val="bullet"/>
      <w:lvlText w:val="•"/>
      <w:lvlJc w:val="left"/>
      <w:pPr>
        <w:tabs>
          <w:tab w:val="num" w:pos="5040"/>
        </w:tabs>
        <w:ind w:left="5040" w:hanging="360"/>
      </w:pPr>
      <w:rPr>
        <w:rFonts w:ascii="Arial" w:hAnsi="Arial" w:hint="default"/>
      </w:rPr>
    </w:lvl>
    <w:lvl w:ilvl="7" w:tplc="BF4C4CE2" w:tentative="1">
      <w:start w:val="1"/>
      <w:numFmt w:val="bullet"/>
      <w:lvlText w:val="•"/>
      <w:lvlJc w:val="left"/>
      <w:pPr>
        <w:tabs>
          <w:tab w:val="num" w:pos="5760"/>
        </w:tabs>
        <w:ind w:left="5760" w:hanging="360"/>
      </w:pPr>
      <w:rPr>
        <w:rFonts w:ascii="Arial" w:hAnsi="Arial" w:hint="default"/>
      </w:rPr>
    </w:lvl>
    <w:lvl w:ilvl="8" w:tplc="072C8874" w:tentative="1">
      <w:start w:val="1"/>
      <w:numFmt w:val="bullet"/>
      <w:lvlText w:val="•"/>
      <w:lvlJc w:val="left"/>
      <w:pPr>
        <w:tabs>
          <w:tab w:val="num" w:pos="6480"/>
        </w:tabs>
        <w:ind w:left="6480" w:hanging="360"/>
      </w:pPr>
      <w:rPr>
        <w:rFonts w:ascii="Arial" w:hAnsi="Arial" w:hint="default"/>
      </w:rPr>
    </w:lvl>
  </w:abstractNum>
  <w:abstractNum w:abstractNumId="1">
    <w:nsid w:val="5EB87F38"/>
    <w:multiLevelType w:val="hybridMultilevel"/>
    <w:tmpl w:val="72B85AD0"/>
    <w:lvl w:ilvl="0" w:tplc="727426CA">
      <w:start w:val="1"/>
      <w:numFmt w:val="bullet"/>
      <w:lvlText w:val="•"/>
      <w:lvlJc w:val="left"/>
      <w:pPr>
        <w:tabs>
          <w:tab w:val="num" w:pos="720"/>
        </w:tabs>
        <w:ind w:left="720" w:hanging="360"/>
      </w:pPr>
      <w:rPr>
        <w:rFonts w:ascii="Arial" w:hAnsi="Arial" w:hint="default"/>
      </w:rPr>
    </w:lvl>
    <w:lvl w:ilvl="1" w:tplc="7C762B46" w:tentative="1">
      <w:start w:val="1"/>
      <w:numFmt w:val="bullet"/>
      <w:lvlText w:val="•"/>
      <w:lvlJc w:val="left"/>
      <w:pPr>
        <w:tabs>
          <w:tab w:val="num" w:pos="1440"/>
        </w:tabs>
        <w:ind w:left="1440" w:hanging="360"/>
      </w:pPr>
      <w:rPr>
        <w:rFonts w:ascii="Arial" w:hAnsi="Arial" w:hint="default"/>
      </w:rPr>
    </w:lvl>
    <w:lvl w:ilvl="2" w:tplc="6A107C4E" w:tentative="1">
      <w:start w:val="1"/>
      <w:numFmt w:val="bullet"/>
      <w:lvlText w:val="•"/>
      <w:lvlJc w:val="left"/>
      <w:pPr>
        <w:tabs>
          <w:tab w:val="num" w:pos="2160"/>
        </w:tabs>
        <w:ind w:left="2160" w:hanging="360"/>
      </w:pPr>
      <w:rPr>
        <w:rFonts w:ascii="Arial" w:hAnsi="Arial" w:hint="default"/>
      </w:rPr>
    </w:lvl>
    <w:lvl w:ilvl="3" w:tplc="2592D3DE" w:tentative="1">
      <w:start w:val="1"/>
      <w:numFmt w:val="bullet"/>
      <w:lvlText w:val="•"/>
      <w:lvlJc w:val="left"/>
      <w:pPr>
        <w:tabs>
          <w:tab w:val="num" w:pos="2880"/>
        </w:tabs>
        <w:ind w:left="2880" w:hanging="360"/>
      </w:pPr>
      <w:rPr>
        <w:rFonts w:ascii="Arial" w:hAnsi="Arial" w:hint="default"/>
      </w:rPr>
    </w:lvl>
    <w:lvl w:ilvl="4" w:tplc="66681318" w:tentative="1">
      <w:start w:val="1"/>
      <w:numFmt w:val="bullet"/>
      <w:lvlText w:val="•"/>
      <w:lvlJc w:val="left"/>
      <w:pPr>
        <w:tabs>
          <w:tab w:val="num" w:pos="3600"/>
        </w:tabs>
        <w:ind w:left="3600" w:hanging="360"/>
      </w:pPr>
      <w:rPr>
        <w:rFonts w:ascii="Arial" w:hAnsi="Arial" w:hint="default"/>
      </w:rPr>
    </w:lvl>
    <w:lvl w:ilvl="5" w:tplc="E7FC594E" w:tentative="1">
      <w:start w:val="1"/>
      <w:numFmt w:val="bullet"/>
      <w:lvlText w:val="•"/>
      <w:lvlJc w:val="left"/>
      <w:pPr>
        <w:tabs>
          <w:tab w:val="num" w:pos="4320"/>
        </w:tabs>
        <w:ind w:left="4320" w:hanging="360"/>
      </w:pPr>
      <w:rPr>
        <w:rFonts w:ascii="Arial" w:hAnsi="Arial" w:hint="default"/>
      </w:rPr>
    </w:lvl>
    <w:lvl w:ilvl="6" w:tplc="619E426C" w:tentative="1">
      <w:start w:val="1"/>
      <w:numFmt w:val="bullet"/>
      <w:lvlText w:val="•"/>
      <w:lvlJc w:val="left"/>
      <w:pPr>
        <w:tabs>
          <w:tab w:val="num" w:pos="5040"/>
        </w:tabs>
        <w:ind w:left="5040" w:hanging="360"/>
      </w:pPr>
      <w:rPr>
        <w:rFonts w:ascii="Arial" w:hAnsi="Arial" w:hint="default"/>
      </w:rPr>
    </w:lvl>
    <w:lvl w:ilvl="7" w:tplc="920405C0" w:tentative="1">
      <w:start w:val="1"/>
      <w:numFmt w:val="bullet"/>
      <w:lvlText w:val="•"/>
      <w:lvlJc w:val="left"/>
      <w:pPr>
        <w:tabs>
          <w:tab w:val="num" w:pos="5760"/>
        </w:tabs>
        <w:ind w:left="5760" w:hanging="360"/>
      </w:pPr>
      <w:rPr>
        <w:rFonts w:ascii="Arial" w:hAnsi="Arial" w:hint="default"/>
      </w:rPr>
    </w:lvl>
    <w:lvl w:ilvl="8" w:tplc="F9E0C4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539C"/>
    <w:rsid w:val="00000E79"/>
    <w:rsid w:val="002B539C"/>
    <w:rsid w:val="00326D71"/>
    <w:rsid w:val="004707A3"/>
    <w:rsid w:val="0090282D"/>
    <w:rsid w:val="00993107"/>
    <w:rsid w:val="00C26287"/>
    <w:rsid w:val="00EB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707A3"/>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70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927986">
      <w:bodyDiv w:val="1"/>
      <w:marLeft w:val="0"/>
      <w:marRight w:val="0"/>
      <w:marTop w:val="0"/>
      <w:marBottom w:val="0"/>
      <w:divBdr>
        <w:top w:val="none" w:sz="0" w:space="0" w:color="auto"/>
        <w:left w:val="none" w:sz="0" w:space="0" w:color="auto"/>
        <w:bottom w:val="none" w:sz="0" w:space="0" w:color="auto"/>
        <w:right w:val="none" w:sz="0" w:space="0" w:color="auto"/>
      </w:divBdr>
      <w:divsChild>
        <w:div w:id="1775517285">
          <w:marLeft w:val="547"/>
          <w:marRight w:val="0"/>
          <w:marTop w:val="154"/>
          <w:marBottom w:val="0"/>
          <w:divBdr>
            <w:top w:val="none" w:sz="0" w:space="0" w:color="auto"/>
            <w:left w:val="none" w:sz="0" w:space="0" w:color="auto"/>
            <w:bottom w:val="none" w:sz="0" w:space="0" w:color="auto"/>
            <w:right w:val="none" w:sz="0" w:space="0" w:color="auto"/>
          </w:divBdr>
        </w:div>
        <w:div w:id="1083914423">
          <w:marLeft w:val="547"/>
          <w:marRight w:val="0"/>
          <w:marTop w:val="154"/>
          <w:marBottom w:val="0"/>
          <w:divBdr>
            <w:top w:val="none" w:sz="0" w:space="0" w:color="auto"/>
            <w:left w:val="none" w:sz="0" w:space="0" w:color="auto"/>
            <w:bottom w:val="none" w:sz="0" w:space="0" w:color="auto"/>
            <w:right w:val="none" w:sz="0" w:space="0" w:color="auto"/>
          </w:divBdr>
        </w:div>
        <w:div w:id="1600408251">
          <w:marLeft w:val="547"/>
          <w:marRight w:val="0"/>
          <w:marTop w:val="154"/>
          <w:marBottom w:val="0"/>
          <w:divBdr>
            <w:top w:val="none" w:sz="0" w:space="0" w:color="auto"/>
            <w:left w:val="none" w:sz="0" w:space="0" w:color="auto"/>
            <w:bottom w:val="none" w:sz="0" w:space="0" w:color="auto"/>
            <w:right w:val="none" w:sz="0" w:space="0" w:color="auto"/>
          </w:divBdr>
        </w:div>
        <w:div w:id="258106960">
          <w:marLeft w:val="547"/>
          <w:marRight w:val="0"/>
          <w:marTop w:val="154"/>
          <w:marBottom w:val="0"/>
          <w:divBdr>
            <w:top w:val="none" w:sz="0" w:space="0" w:color="auto"/>
            <w:left w:val="none" w:sz="0" w:space="0" w:color="auto"/>
            <w:bottom w:val="none" w:sz="0" w:space="0" w:color="auto"/>
            <w:right w:val="none" w:sz="0" w:space="0" w:color="auto"/>
          </w:divBdr>
        </w:div>
      </w:divsChild>
    </w:div>
    <w:div w:id="927036213">
      <w:bodyDiv w:val="1"/>
      <w:marLeft w:val="0"/>
      <w:marRight w:val="0"/>
      <w:marTop w:val="0"/>
      <w:marBottom w:val="0"/>
      <w:divBdr>
        <w:top w:val="none" w:sz="0" w:space="0" w:color="auto"/>
        <w:left w:val="none" w:sz="0" w:space="0" w:color="auto"/>
        <w:bottom w:val="none" w:sz="0" w:space="0" w:color="auto"/>
        <w:right w:val="none" w:sz="0" w:space="0" w:color="auto"/>
      </w:divBdr>
    </w:div>
    <w:div w:id="963734654">
      <w:bodyDiv w:val="1"/>
      <w:marLeft w:val="0"/>
      <w:marRight w:val="0"/>
      <w:marTop w:val="0"/>
      <w:marBottom w:val="0"/>
      <w:divBdr>
        <w:top w:val="none" w:sz="0" w:space="0" w:color="auto"/>
        <w:left w:val="none" w:sz="0" w:space="0" w:color="auto"/>
        <w:bottom w:val="none" w:sz="0" w:space="0" w:color="auto"/>
        <w:right w:val="none" w:sz="0" w:space="0" w:color="auto"/>
      </w:divBdr>
      <w:divsChild>
        <w:div w:id="162360796">
          <w:marLeft w:val="547"/>
          <w:marRight w:val="0"/>
          <w:marTop w:val="154"/>
          <w:marBottom w:val="0"/>
          <w:divBdr>
            <w:top w:val="none" w:sz="0" w:space="0" w:color="auto"/>
            <w:left w:val="none" w:sz="0" w:space="0" w:color="auto"/>
            <w:bottom w:val="none" w:sz="0" w:space="0" w:color="auto"/>
            <w:right w:val="none" w:sz="0" w:space="0" w:color="auto"/>
          </w:divBdr>
        </w:div>
      </w:divsChild>
    </w:div>
    <w:div w:id="1426878438">
      <w:bodyDiv w:val="1"/>
      <w:marLeft w:val="0"/>
      <w:marRight w:val="0"/>
      <w:marTop w:val="0"/>
      <w:marBottom w:val="0"/>
      <w:divBdr>
        <w:top w:val="none" w:sz="0" w:space="0" w:color="auto"/>
        <w:left w:val="none" w:sz="0" w:space="0" w:color="auto"/>
        <w:bottom w:val="none" w:sz="0" w:space="0" w:color="auto"/>
        <w:right w:val="none" w:sz="0" w:space="0" w:color="auto"/>
      </w:divBdr>
      <w:divsChild>
        <w:div w:id="656767159">
          <w:marLeft w:val="547"/>
          <w:marRight w:val="0"/>
          <w:marTop w:val="154"/>
          <w:marBottom w:val="0"/>
          <w:divBdr>
            <w:top w:val="none" w:sz="0" w:space="0" w:color="auto"/>
            <w:left w:val="none" w:sz="0" w:space="0" w:color="auto"/>
            <w:bottom w:val="none" w:sz="0" w:space="0" w:color="auto"/>
            <w:right w:val="none" w:sz="0" w:space="0" w:color="auto"/>
          </w:divBdr>
        </w:div>
        <w:div w:id="628710916">
          <w:marLeft w:val="547"/>
          <w:marRight w:val="0"/>
          <w:marTop w:val="154"/>
          <w:marBottom w:val="0"/>
          <w:divBdr>
            <w:top w:val="none" w:sz="0" w:space="0" w:color="auto"/>
            <w:left w:val="none" w:sz="0" w:space="0" w:color="auto"/>
            <w:bottom w:val="none" w:sz="0" w:space="0" w:color="auto"/>
            <w:right w:val="none" w:sz="0" w:space="0" w:color="auto"/>
          </w:divBdr>
        </w:div>
        <w:div w:id="1495416760">
          <w:marLeft w:val="547"/>
          <w:marRight w:val="0"/>
          <w:marTop w:val="154"/>
          <w:marBottom w:val="0"/>
          <w:divBdr>
            <w:top w:val="none" w:sz="0" w:space="0" w:color="auto"/>
            <w:left w:val="none" w:sz="0" w:space="0" w:color="auto"/>
            <w:bottom w:val="none" w:sz="0" w:space="0" w:color="auto"/>
            <w:right w:val="none" w:sz="0" w:space="0" w:color="auto"/>
          </w:divBdr>
        </w:div>
        <w:div w:id="169872494">
          <w:marLeft w:val="547"/>
          <w:marRight w:val="0"/>
          <w:marTop w:val="154"/>
          <w:marBottom w:val="0"/>
          <w:divBdr>
            <w:top w:val="none" w:sz="0" w:space="0" w:color="auto"/>
            <w:left w:val="none" w:sz="0" w:space="0" w:color="auto"/>
            <w:bottom w:val="none" w:sz="0" w:space="0" w:color="auto"/>
            <w:right w:val="none" w:sz="0" w:space="0" w:color="auto"/>
          </w:divBdr>
        </w:div>
      </w:divsChild>
    </w:div>
    <w:div w:id="15194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2017-05-28T15:45:00Z</dcterms:created>
  <dcterms:modified xsi:type="dcterms:W3CDTF">2017-05-28T17:19:00Z</dcterms:modified>
</cp:coreProperties>
</file>