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6F" w:rsidRPr="007D3E6F" w:rsidRDefault="007D3E6F" w:rsidP="007D3E6F">
      <w:pPr>
        <w:shd w:val="clear" w:color="auto" w:fill="FFFFFF"/>
        <w:spacing w:before="270" w:after="135" w:line="390" w:lineRule="atLeast"/>
        <w:jc w:val="center"/>
        <w:outlineLvl w:val="0"/>
        <w:rPr>
          <w:rFonts w:ascii="inherit" w:eastAsia="Times New Roman" w:hAnsi="inherit" w:cs="Helvetica"/>
          <w:color w:val="199043"/>
          <w:kern w:val="36"/>
          <w:sz w:val="36"/>
          <w:szCs w:val="36"/>
          <w:lang w:eastAsia="ru-RU"/>
        </w:rPr>
      </w:pPr>
      <w:bookmarkStart w:id="0" w:name="_GoBack"/>
      <w:r w:rsidRPr="007D3E6F">
        <w:rPr>
          <w:rFonts w:ascii="inherit" w:eastAsia="Times New Roman" w:hAnsi="inherit" w:cs="Helvetica"/>
          <w:color w:val="199043"/>
          <w:kern w:val="36"/>
          <w:sz w:val="36"/>
          <w:szCs w:val="36"/>
          <w:lang w:eastAsia="ru-RU"/>
        </w:rPr>
        <w:t>Игровые технологии "Что наш урок? — Игра!"</w:t>
      </w:r>
      <w:bookmarkEnd w:id="0"/>
    </w:p>
    <w:p w:rsidR="007D3E6F" w:rsidRPr="007D3E6F" w:rsidRDefault="007D3E6F" w:rsidP="007D3E6F">
      <w:pPr>
        <w:shd w:val="clear" w:color="auto" w:fill="FFFFFF"/>
        <w:spacing w:before="270" w:after="270" w:line="240" w:lineRule="auto"/>
        <w:rPr>
          <w:rFonts w:ascii="Helvetica" w:eastAsia="Times New Roman" w:hAnsi="Helvetica" w:cs="Helvetica"/>
          <w:color w:val="333333"/>
          <w:sz w:val="21"/>
          <w:szCs w:val="21"/>
          <w:lang w:eastAsia="ru-RU"/>
        </w:rPr>
      </w:pP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 xml:space="preserve">Многие годы я, как учитель-словесник, отдавала </w:t>
      </w:r>
      <w:proofErr w:type="gramStart"/>
      <w:r w:rsidRPr="007D3E6F">
        <w:rPr>
          <w:rFonts w:ascii="Helvetica" w:eastAsia="Times New Roman" w:hAnsi="Helvetica" w:cs="Helvetica"/>
          <w:color w:val="333333"/>
          <w:sz w:val="21"/>
          <w:szCs w:val="21"/>
          <w:lang w:eastAsia="ru-RU"/>
        </w:rPr>
        <w:t>предпочтение</w:t>
      </w:r>
      <w:proofErr w:type="gramEnd"/>
      <w:r w:rsidRPr="007D3E6F">
        <w:rPr>
          <w:rFonts w:ascii="Helvetica" w:eastAsia="Times New Roman" w:hAnsi="Helvetica" w:cs="Helvetica"/>
          <w:color w:val="333333"/>
          <w:sz w:val="21"/>
          <w:szCs w:val="21"/>
          <w:lang w:eastAsia="ru-RU"/>
        </w:rPr>
        <w:t xml:space="preserve"> урокам литературы, считая их наиболее сложными в системе школьного образования и наиболее важными для интеллектуального и духовно-нравственного развития личности ученика. Любимые педагогические технологии (мастерские, технология развития критического мышления, </w:t>
      </w:r>
      <w:proofErr w:type="spellStart"/>
      <w:r w:rsidRPr="007D3E6F">
        <w:rPr>
          <w:rFonts w:ascii="Helvetica" w:eastAsia="Times New Roman" w:hAnsi="Helvetica" w:cs="Helvetica"/>
          <w:color w:val="333333"/>
          <w:sz w:val="21"/>
          <w:szCs w:val="21"/>
          <w:lang w:eastAsia="ru-RU"/>
        </w:rPr>
        <w:t>лингвопоэтический</w:t>
      </w:r>
      <w:proofErr w:type="spellEnd"/>
      <w:r w:rsidRPr="007D3E6F">
        <w:rPr>
          <w:rFonts w:ascii="Helvetica" w:eastAsia="Times New Roman" w:hAnsi="Helvetica" w:cs="Helvetica"/>
          <w:color w:val="333333"/>
          <w:sz w:val="21"/>
          <w:szCs w:val="21"/>
          <w:lang w:eastAsia="ru-RU"/>
        </w:rPr>
        <w:t xml:space="preserve"> анализ текста, дебаты, деловая игра и др.) я осваивала и "подстраивала под себя" </w:t>
      </w:r>
      <w:proofErr w:type="gramStart"/>
      <w:r w:rsidRPr="007D3E6F">
        <w:rPr>
          <w:rFonts w:ascii="Helvetica" w:eastAsia="Times New Roman" w:hAnsi="Helvetica" w:cs="Helvetica"/>
          <w:color w:val="333333"/>
          <w:sz w:val="21"/>
          <w:szCs w:val="21"/>
          <w:lang w:eastAsia="ru-RU"/>
        </w:rPr>
        <w:t>тоже</w:t>
      </w:r>
      <w:proofErr w:type="gramEnd"/>
      <w:r w:rsidRPr="007D3E6F">
        <w:rPr>
          <w:rFonts w:ascii="Helvetica" w:eastAsia="Times New Roman" w:hAnsi="Helvetica" w:cs="Helvetica"/>
          <w:color w:val="333333"/>
          <w:sz w:val="21"/>
          <w:szCs w:val="21"/>
          <w:lang w:eastAsia="ru-RU"/>
        </w:rPr>
        <w:t xml:space="preserve"> прежде всего на уроках литературы. Но в последнее время считаю главной работу на уроках русского языка. </w:t>
      </w:r>
      <w:proofErr w:type="gramStart"/>
      <w:r w:rsidRPr="007D3E6F">
        <w:rPr>
          <w:rFonts w:ascii="Helvetica" w:eastAsia="Times New Roman" w:hAnsi="Helvetica" w:cs="Helvetica"/>
          <w:color w:val="333333"/>
          <w:sz w:val="21"/>
          <w:szCs w:val="21"/>
          <w:lang w:eastAsia="ru-RU"/>
        </w:rPr>
        <w:t>Не только потому, что уровень грамотности катастрофически падает, не только потому, что активно занимаюсь подготовкой своих учеников к государственной итоговой аттестации, но и потому, что ... </w:t>
      </w:r>
      <w:r w:rsidRPr="007D3E6F">
        <w:rPr>
          <w:rFonts w:ascii="Helvetica" w:eastAsia="Times New Roman" w:hAnsi="Helvetica" w:cs="Helvetica"/>
          <w:i/>
          <w:iCs/>
          <w:color w:val="333333"/>
          <w:sz w:val="21"/>
          <w:szCs w:val="21"/>
          <w:lang w:eastAsia="ru-RU"/>
        </w:rPr>
        <w:t>"без русского языка не сколотишь и сапога", "русский язык сила слабого" и "русский язык горами качает: языком, что рычагом" и т. п.</w:t>
      </w:r>
      <w:r w:rsidRPr="007D3E6F">
        <w:rPr>
          <w:rFonts w:ascii="Helvetica" w:eastAsia="Times New Roman" w:hAnsi="Helvetica" w:cs="Helvetica"/>
          <w:color w:val="333333"/>
          <w:sz w:val="21"/>
          <w:szCs w:val="21"/>
          <w:lang w:eastAsia="ru-RU"/>
        </w:rPr>
        <w:t> Уроки литературы не приносят удовольствия и удовлетворения, если на них звучит косноязычие, если</w:t>
      </w:r>
      <w:proofErr w:type="gramEnd"/>
      <w:r w:rsidRPr="007D3E6F">
        <w:rPr>
          <w:rFonts w:ascii="Helvetica" w:eastAsia="Times New Roman" w:hAnsi="Helvetica" w:cs="Helvetica"/>
          <w:color w:val="333333"/>
          <w:sz w:val="21"/>
          <w:szCs w:val="21"/>
          <w:lang w:eastAsia="ru-RU"/>
        </w:rPr>
        <w:t xml:space="preserve"> письменные ответы объёмом в 5 предложений содержат 10 орфографических ошибок, если талантливые стихи ученика рифмуются орфоэпическими ошибками в словах ...</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Задача современных уроков русского языка, на мой взгляд, — дать понять ученику, что грамотная устная и письменная речь является важнейшим условием реализации жизненных планов человека, независимо от профессии и сферы деятельности. Причём формирование учебной мотивации должно охватывать урочную и внеурочную деятельность. Нельзя ограничиваться только традиционными уроками русского языка, потому что зачастую у ребят формируется ошибочное представление о том, что уроки русского языка и окружающая их жизнь — это непересекающиеся миры. </w:t>
      </w:r>
      <w:r w:rsidRPr="007D3E6F">
        <w:rPr>
          <w:rFonts w:ascii="Helvetica" w:eastAsia="Times New Roman" w:hAnsi="Helvetica" w:cs="Helvetica"/>
          <w:i/>
          <w:iCs/>
          <w:color w:val="333333"/>
          <w:sz w:val="21"/>
          <w:szCs w:val="21"/>
          <w:lang w:eastAsia="ru-RU"/>
        </w:rPr>
        <w:t>"Кто же так говорит в обычной речи?" </w:t>
      </w:r>
      <w:r w:rsidRPr="007D3E6F">
        <w:rPr>
          <w:rFonts w:ascii="Helvetica" w:eastAsia="Times New Roman" w:hAnsi="Helvetica" w:cs="Helvetica"/>
          <w:color w:val="333333"/>
          <w:sz w:val="21"/>
          <w:szCs w:val="21"/>
          <w:lang w:eastAsia="ru-RU"/>
        </w:rPr>
        <w:t>или</w:t>
      </w:r>
      <w:r w:rsidRPr="007D3E6F">
        <w:rPr>
          <w:rFonts w:ascii="Helvetica" w:eastAsia="Times New Roman" w:hAnsi="Helvetica" w:cs="Helvetica"/>
          <w:i/>
          <w:iCs/>
          <w:color w:val="333333"/>
          <w:sz w:val="21"/>
          <w:szCs w:val="21"/>
          <w:lang w:eastAsia="ru-RU"/>
        </w:rPr>
        <w:t> "А вот в ток-шоу по телевизору говорят не так!" — </w:t>
      </w:r>
      <w:r w:rsidRPr="007D3E6F">
        <w:rPr>
          <w:rFonts w:ascii="Helvetica" w:eastAsia="Times New Roman" w:hAnsi="Helvetica" w:cs="Helvetica"/>
          <w:color w:val="333333"/>
          <w:sz w:val="21"/>
          <w:szCs w:val="21"/>
          <w:lang w:eastAsia="ru-RU"/>
        </w:rPr>
        <w:t>слышу я то и дело от своих учеников</w:t>
      </w:r>
      <w:r w:rsidRPr="007D3E6F">
        <w:rPr>
          <w:rFonts w:ascii="Helvetica" w:eastAsia="Times New Roman" w:hAnsi="Helvetica" w:cs="Helvetica"/>
          <w:i/>
          <w:iCs/>
          <w:color w:val="333333"/>
          <w:sz w:val="21"/>
          <w:szCs w:val="21"/>
          <w:lang w:eastAsia="ru-RU"/>
        </w:rPr>
        <w:t>.</w:t>
      </w:r>
      <w:r w:rsidRPr="007D3E6F">
        <w:rPr>
          <w:rFonts w:ascii="Helvetica" w:eastAsia="Times New Roman" w:hAnsi="Helvetica" w:cs="Helvetica"/>
          <w:color w:val="333333"/>
          <w:sz w:val="21"/>
          <w:szCs w:val="21"/>
          <w:lang w:eastAsia="ru-RU"/>
        </w:rPr>
        <w:t xml:space="preserve"> Деловые игры, мастерские, семинары, тематические классные часы, диспуты, коллективные и индивидуальные беседы с учащимися и их родителями — вот неполный перечень классных и внеклассных мероприятий, помогающих мне делать из пассивных учеников-исполнителей и носителей просторечного языка активных соучастников учебного процесса и знатоков литературных норм языка. </w:t>
      </w:r>
      <w:proofErr w:type="gramStart"/>
      <w:r w:rsidRPr="007D3E6F">
        <w:rPr>
          <w:rFonts w:ascii="Helvetica" w:eastAsia="Times New Roman" w:hAnsi="Helvetica" w:cs="Helvetica"/>
          <w:color w:val="333333"/>
          <w:sz w:val="21"/>
          <w:szCs w:val="21"/>
          <w:lang w:eastAsia="ru-RU"/>
        </w:rPr>
        <w:t>Если для ученика станет ясной и важной мысль о том, что знания по русскому языку нужны ему не только для сдачи ОГЭ или ЕГЭ, но и необходимы в ежедневной жизни, начиная с умения правильно формулировать свои мысли, высказывать и отстаивать свое мнение и заканчивая потребностью отправлять грамотные СМС-</w:t>
      </w:r>
      <w:proofErr w:type="spellStart"/>
      <w:r w:rsidRPr="007D3E6F">
        <w:rPr>
          <w:rFonts w:ascii="Helvetica" w:eastAsia="Times New Roman" w:hAnsi="Helvetica" w:cs="Helvetica"/>
          <w:color w:val="333333"/>
          <w:sz w:val="21"/>
          <w:szCs w:val="21"/>
          <w:lang w:eastAsia="ru-RU"/>
        </w:rPr>
        <w:t>ки</w:t>
      </w:r>
      <w:proofErr w:type="spellEnd"/>
      <w:r w:rsidRPr="007D3E6F">
        <w:rPr>
          <w:rFonts w:ascii="Helvetica" w:eastAsia="Times New Roman" w:hAnsi="Helvetica" w:cs="Helvetica"/>
          <w:color w:val="333333"/>
          <w:sz w:val="21"/>
          <w:szCs w:val="21"/>
          <w:lang w:eastAsia="ru-RU"/>
        </w:rPr>
        <w:t xml:space="preserve"> приятелям, то заинтересованность такого ученика в изучении родного языка резко возрастёт, а</w:t>
      </w:r>
      <w:proofErr w:type="gramEnd"/>
      <w:r w:rsidRPr="007D3E6F">
        <w:rPr>
          <w:rFonts w:ascii="Helvetica" w:eastAsia="Times New Roman" w:hAnsi="Helvetica" w:cs="Helvetica"/>
          <w:color w:val="333333"/>
          <w:sz w:val="21"/>
          <w:szCs w:val="21"/>
          <w:lang w:eastAsia="ru-RU"/>
        </w:rPr>
        <w:t xml:space="preserve"> следовательно, и результат обучения будет выше.</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Для решения этой важнейшей задачи от меня, учителя-словесника, требуется как освоение новых технологий, создание новых методов и приемов работы, так и трансформация старых. На уроках русского языка отлично работают такие мои любимые "литературные" технологии, как диалоговая, ТРКМ, творческая мастерская, проектная, игровая, ИКТ. На основе этих педагогических технологий я разрабатываю нетрадиционные формы уроков, которые помогают мне работать более эффективно и достигать поставленных целей. Один из таких уроков, пожалуй, самый распространённый в школе, но всегда новый и интересный — это урок-игра.</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Игра наряду с трудом и ученьем — один из основных видов деятельности человека. Доказано, что игра, являясь развлечением и отдыхом, способна перерасти в обучение и в творчество. Реализация игровых приёмов и ситуаций при подготовке к ОГЭ и ЕГЭ происходит по таким основным направлениям:</w:t>
      </w:r>
    </w:p>
    <w:p w:rsidR="007D3E6F" w:rsidRPr="007D3E6F" w:rsidRDefault="007D3E6F" w:rsidP="007D3E6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дидактическая цель ставится перед учащимися в форме игровой задачи;</w:t>
      </w:r>
    </w:p>
    <w:p w:rsidR="007D3E6F" w:rsidRPr="007D3E6F" w:rsidRDefault="007D3E6F" w:rsidP="007D3E6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учебная деятельность подчиняется правилам игры;</w:t>
      </w:r>
    </w:p>
    <w:p w:rsidR="007D3E6F" w:rsidRPr="007D3E6F" w:rsidRDefault="007D3E6F" w:rsidP="007D3E6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дидактический материал используется в качестве её средства;</w:t>
      </w:r>
    </w:p>
    <w:p w:rsidR="007D3E6F" w:rsidRPr="007D3E6F" w:rsidRDefault="007D3E6F" w:rsidP="007D3E6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7D3E6F">
        <w:rPr>
          <w:rFonts w:ascii="Helvetica" w:eastAsia="Times New Roman" w:hAnsi="Helvetica" w:cs="Helvetica"/>
          <w:color w:val="333333"/>
          <w:sz w:val="21"/>
          <w:szCs w:val="21"/>
          <w:lang w:eastAsia="ru-RU"/>
        </w:rPr>
        <w:t>в учебную деятельность вводится элемент соревнования, который переводит дидактическую задачу в игровую;</w:t>
      </w:r>
      <w:proofErr w:type="gramEnd"/>
    </w:p>
    <w:p w:rsidR="007D3E6F" w:rsidRPr="007D3E6F" w:rsidRDefault="007D3E6F" w:rsidP="007D3E6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успешное выполнение дидактического задания связывается с игровым результатом (победой или проигрышем).</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lastRenderedPageBreak/>
        <w:t>Данная технология помогает моим ученикам избавляться от штампов и комплексов, она позволяет приблизить материал урока к жизни, интегрировать различные области знаний. Прелесть таких уроков заключается ещё и в том, что их можно перенести на любое предметное содержание. Нужно только не забывать </w:t>
      </w:r>
      <w:r w:rsidRPr="007D3E6F">
        <w:rPr>
          <w:rFonts w:ascii="Helvetica" w:eastAsia="Times New Roman" w:hAnsi="Helvetica" w:cs="Helvetica"/>
          <w:color w:val="333333"/>
          <w:sz w:val="21"/>
          <w:szCs w:val="21"/>
          <w:u w:val="single"/>
          <w:lang w:eastAsia="ru-RU"/>
        </w:rPr>
        <w:t>три важных требования к уроку-игре</w:t>
      </w:r>
      <w:r w:rsidRPr="007D3E6F">
        <w:rPr>
          <w:rFonts w:ascii="Helvetica" w:eastAsia="Times New Roman" w:hAnsi="Helvetica" w:cs="Helvetica"/>
          <w:color w:val="333333"/>
          <w:sz w:val="21"/>
          <w:szCs w:val="21"/>
          <w:lang w:eastAsia="ru-RU"/>
        </w:rPr>
        <w:t>:</w:t>
      </w:r>
    </w:p>
    <w:p w:rsidR="007D3E6F" w:rsidRPr="007D3E6F" w:rsidRDefault="007D3E6F" w:rsidP="007D3E6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чётко поставленная цель обучения и ожидание соответствующего этой цели педагогического результата;</w:t>
      </w:r>
    </w:p>
    <w:p w:rsidR="007D3E6F" w:rsidRPr="007D3E6F" w:rsidRDefault="007D3E6F" w:rsidP="007D3E6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форма игры рождается содержанием (ни в коем случае не наоборот!). Не во всякую заранее подготовленную форму можно "втиснуть" содержание: игра должна учитывать и возрастные особенности класса, и интеллектуальные, и эмоциональные;</w:t>
      </w:r>
    </w:p>
    <w:p w:rsidR="007D3E6F" w:rsidRPr="007D3E6F" w:rsidRDefault="007D3E6F" w:rsidP="007D3E6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наличие специального антуража (расстановка парт, предметные детали, элементы костюмов и "декораций" известных телевизионных игр, музыкальное сопровождение и т. д.). Без этой "игровой" атмосферы пропадает оригинальность данной технологии, элементы игры становятся скучными, обязательными, будничными, как и сами уроки русского языка.</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При всей эффективности работы игровой технологии необходимо всё же умеренно использовать игры на уроках. При усвоении новых знаний возможности дидактических игр уступают более традиционным формам обучения, поэтому я чаще применяю уроки-игры при проверке результатов обучения, выработке навыков и умений. В этой связи различаю контролирующие и обобщающие игры, которые могут занимать лишь определённую часть урока (начало, середина или конец; закрепление знаний, умений, навыков; повторение и систематизация изученного).</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В моей методической копилке есть различные варианты использования игровых технологий на уроках:</w:t>
      </w:r>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ролевые и деловые игры </w:t>
      </w:r>
      <w:r w:rsidRPr="007D3E6F">
        <w:rPr>
          <w:rFonts w:ascii="Helvetica" w:eastAsia="Times New Roman" w:hAnsi="Helvetica" w:cs="Helvetica"/>
          <w:i/>
          <w:iCs/>
          <w:color w:val="333333"/>
          <w:sz w:val="21"/>
          <w:szCs w:val="21"/>
          <w:lang w:eastAsia="ru-RU"/>
        </w:rPr>
        <w:t>("В редакции газеты (радио, телевидения)", "В школьной канцелярии"),</w:t>
      </w:r>
      <w:r w:rsidRPr="007D3E6F">
        <w:rPr>
          <w:rFonts w:ascii="Helvetica" w:eastAsia="Times New Roman" w:hAnsi="Helvetica" w:cs="Helvetica"/>
          <w:color w:val="333333"/>
          <w:sz w:val="21"/>
          <w:szCs w:val="21"/>
          <w:lang w:eastAsia="ru-RU"/>
        </w:rPr>
        <w:t xml:space="preserve"> помогающие отрабатывать алгоритм </w:t>
      </w:r>
      <w:proofErr w:type="spellStart"/>
      <w:r w:rsidRPr="007D3E6F">
        <w:rPr>
          <w:rFonts w:ascii="Helvetica" w:eastAsia="Times New Roman" w:hAnsi="Helvetica" w:cs="Helvetica"/>
          <w:color w:val="333333"/>
          <w:sz w:val="21"/>
          <w:szCs w:val="21"/>
          <w:lang w:eastAsia="ru-RU"/>
        </w:rPr>
        <w:t>речеведческого</w:t>
      </w:r>
      <w:proofErr w:type="spellEnd"/>
      <w:r w:rsidRPr="007D3E6F">
        <w:rPr>
          <w:rFonts w:ascii="Helvetica" w:eastAsia="Times New Roman" w:hAnsi="Helvetica" w:cs="Helvetica"/>
          <w:color w:val="333333"/>
          <w:sz w:val="21"/>
          <w:szCs w:val="21"/>
          <w:lang w:eastAsia="ru-RU"/>
        </w:rPr>
        <w:t xml:space="preserve"> анализа предложенного текста, усваивать нормы культуры речи;</w:t>
      </w:r>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7D3E6F">
        <w:rPr>
          <w:rFonts w:ascii="Helvetica" w:eastAsia="Times New Roman" w:hAnsi="Helvetica" w:cs="Helvetica"/>
          <w:color w:val="333333"/>
          <w:sz w:val="21"/>
          <w:szCs w:val="21"/>
          <w:lang w:eastAsia="ru-RU"/>
        </w:rPr>
        <w:t>игровая организация учебного процесса с использованием лингвистических соревновательных заданий (урок-конкурс типа </w:t>
      </w:r>
      <w:r w:rsidRPr="007D3E6F">
        <w:rPr>
          <w:rFonts w:ascii="Helvetica" w:eastAsia="Times New Roman" w:hAnsi="Helvetica" w:cs="Helvetica"/>
          <w:i/>
          <w:iCs/>
          <w:color w:val="333333"/>
          <w:sz w:val="21"/>
          <w:szCs w:val="21"/>
          <w:lang w:eastAsia="ru-RU"/>
        </w:rPr>
        <w:t>"Умники и умницы", "Кто хочет стать грамотеем?", "Своя игра", "</w:t>
      </w:r>
      <w:proofErr w:type="spellStart"/>
      <w:r w:rsidRPr="007D3E6F">
        <w:rPr>
          <w:rFonts w:ascii="Helvetica" w:eastAsia="Times New Roman" w:hAnsi="Helvetica" w:cs="Helvetica"/>
          <w:i/>
          <w:iCs/>
          <w:color w:val="333333"/>
          <w:sz w:val="21"/>
          <w:szCs w:val="21"/>
          <w:lang w:eastAsia="ru-RU"/>
        </w:rPr>
        <w:t>Брейн</w:t>
      </w:r>
      <w:proofErr w:type="spellEnd"/>
      <w:r w:rsidRPr="007D3E6F">
        <w:rPr>
          <w:rFonts w:ascii="Helvetica" w:eastAsia="Times New Roman" w:hAnsi="Helvetica" w:cs="Helvetica"/>
          <w:i/>
          <w:iCs/>
          <w:color w:val="333333"/>
          <w:sz w:val="21"/>
          <w:szCs w:val="21"/>
          <w:lang w:eastAsia="ru-RU"/>
        </w:rPr>
        <w:t>-ринг", "Что?</w:t>
      </w:r>
      <w:proofErr w:type="gramEnd"/>
      <w:r w:rsidRPr="007D3E6F">
        <w:rPr>
          <w:rFonts w:ascii="Helvetica" w:eastAsia="Times New Roman" w:hAnsi="Helvetica" w:cs="Helvetica"/>
          <w:i/>
          <w:iCs/>
          <w:color w:val="333333"/>
          <w:sz w:val="21"/>
          <w:szCs w:val="21"/>
          <w:lang w:eastAsia="ru-RU"/>
        </w:rPr>
        <w:t xml:space="preserve"> Где? </w:t>
      </w:r>
      <w:proofErr w:type="gramStart"/>
      <w:r w:rsidRPr="007D3E6F">
        <w:rPr>
          <w:rFonts w:ascii="Helvetica" w:eastAsia="Times New Roman" w:hAnsi="Helvetica" w:cs="Helvetica"/>
          <w:i/>
          <w:iCs/>
          <w:color w:val="333333"/>
          <w:sz w:val="21"/>
          <w:szCs w:val="21"/>
          <w:lang w:eastAsia="ru-RU"/>
        </w:rPr>
        <w:t>Когда?"</w:t>
      </w:r>
      <w:r w:rsidRPr="007D3E6F">
        <w:rPr>
          <w:rFonts w:ascii="Helvetica" w:eastAsia="Times New Roman" w:hAnsi="Helvetica" w:cs="Helvetica"/>
          <w:color w:val="333333"/>
          <w:sz w:val="21"/>
          <w:szCs w:val="21"/>
          <w:lang w:eastAsia="ru-RU"/>
        </w:rPr>
        <w:t> и другие) повышает интерес учащихся к изучению самых сложных вопросов грамматики;</w:t>
      </w:r>
      <w:proofErr w:type="gramEnd"/>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игровые эпизоды в учебном процессе с использованием заданий, которые обычно предлагаются на традиционном уроке </w:t>
      </w:r>
      <w:r w:rsidRPr="007D3E6F">
        <w:rPr>
          <w:rFonts w:ascii="Helvetica" w:eastAsia="Times New Roman" w:hAnsi="Helvetica" w:cs="Helvetica"/>
          <w:i/>
          <w:iCs/>
          <w:color w:val="333333"/>
          <w:sz w:val="21"/>
          <w:szCs w:val="21"/>
          <w:lang w:eastAsia="ru-RU"/>
        </w:rPr>
        <w:t>("лингвистические дуэли"</w:t>
      </w:r>
      <w:r w:rsidRPr="007D3E6F">
        <w:rPr>
          <w:rFonts w:ascii="Helvetica" w:eastAsia="Times New Roman" w:hAnsi="Helvetica" w:cs="Helvetica"/>
          <w:color w:val="333333"/>
          <w:sz w:val="21"/>
          <w:szCs w:val="21"/>
          <w:lang w:eastAsia="ru-RU"/>
        </w:rPr>
        <w:t> — "кто быстрее" найдёт орфограмму, произведёт один из видов разбора, поставит правильное ударение в слове и т.д.), пробуждают у ребят желание отвечать, показывать свои знания и умения в соревновании с другом-одноклассником;</w:t>
      </w:r>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различные виды внеклассной работы — игры по русскому языку (</w:t>
      </w:r>
      <w:r w:rsidRPr="007D3E6F">
        <w:rPr>
          <w:rFonts w:ascii="Helvetica" w:eastAsia="Times New Roman" w:hAnsi="Helvetica" w:cs="Helvetica"/>
          <w:i/>
          <w:iCs/>
          <w:color w:val="333333"/>
          <w:sz w:val="21"/>
          <w:szCs w:val="21"/>
          <w:lang w:eastAsia="ru-RU"/>
        </w:rPr>
        <w:t>лингвистические турниры, "этимологические экскурсии", тематические декады, диспуты, олимпиады и т.п.</w:t>
      </w:r>
      <w:r w:rsidRPr="007D3E6F">
        <w:rPr>
          <w:rFonts w:ascii="Helvetica" w:eastAsia="Times New Roman" w:hAnsi="Helvetica" w:cs="Helvetica"/>
          <w:color w:val="333333"/>
          <w:sz w:val="21"/>
          <w:szCs w:val="21"/>
          <w:lang w:eastAsia="ru-RU"/>
        </w:rPr>
        <w:t xml:space="preserve">), которые могут проводиться между учащимися разных классов одной параллели, развивают их </w:t>
      </w:r>
      <w:proofErr w:type="spellStart"/>
      <w:r w:rsidRPr="007D3E6F">
        <w:rPr>
          <w:rFonts w:ascii="Helvetica" w:eastAsia="Times New Roman" w:hAnsi="Helvetica" w:cs="Helvetica"/>
          <w:color w:val="333333"/>
          <w:sz w:val="21"/>
          <w:szCs w:val="21"/>
          <w:lang w:eastAsia="ru-RU"/>
        </w:rPr>
        <w:t>метапредметные</w:t>
      </w:r>
      <w:proofErr w:type="spellEnd"/>
      <w:r w:rsidRPr="007D3E6F">
        <w:rPr>
          <w:rFonts w:ascii="Helvetica" w:eastAsia="Times New Roman" w:hAnsi="Helvetica" w:cs="Helvetica"/>
          <w:color w:val="333333"/>
          <w:sz w:val="21"/>
          <w:szCs w:val="21"/>
          <w:lang w:eastAsia="ru-RU"/>
        </w:rPr>
        <w:t xml:space="preserve"> умения, способствуют творческой самореализации.</w:t>
      </w:r>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 </w:t>
      </w:r>
    </w:p>
    <w:p w:rsidR="007D3E6F" w:rsidRPr="007D3E6F" w:rsidRDefault="007D3E6F" w:rsidP="007D3E6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В последнее время я многое делаю с учётом подготовки к ОГЭ и ЕГЭ по русскому языку, поэтому игры содержат языковой материал экзаменов прошлых лет, а также различных пособий по подготовке к ОГЭ и ЕГЭ (см. "Список источников").</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Так, например, электронная версия </w:t>
      </w:r>
      <w:r w:rsidRPr="007D3E6F">
        <w:rPr>
          <w:rFonts w:ascii="Helvetica" w:eastAsia="Times New Roman" w:hAnsi="Helvetica" w:cs="Helvetica"/>
          <w:b/>
          <w:bCs/>
          <w:i/>
          <w:iCs/>
          <w:color w:val="333333"/>
          <w:sz w:val="21"/>
          <w:szCs w:val="21"/>
          <w:lang w:eastAsia="ru-RU"/>
        </w:rPr>
        <w:t>"Орфоэпической дуэли"</w:t>
      </w:r>
      <w:r w:rsidRPr="007D3E6F">
        <w:rPr>
          <w:rFonts w:ascii="Helvetica" w:eastAsia="Times New Roman" w:hAnsi="Helvetica" w:cs="Helvetica"/>
          <w:color w:val="333333"/>
          <w:sz w:val="21"/>
          <w:szCs w:val="21"/>
          <w:lang w:eastAsia="ru-RU"/>
        </w:rPr>
        <w:t> (см. </w:t>
      </w:r>
      <w:hyperlink r:id="rId6" w:history="1">
        <w:r w:rsidRPr="007D3E6F">
          <w:rPr>
            <w:rFonts w:ascii="Helvetica" w:eastAsia="Times New Roman" w:hAnsi="Helvetica" w:cs="Helvetica"/>
            <w:color w:val="008738"/>
            <w:sz w:val="21"/>
            <w:szCs w:val="21"/>
            <w:u w:val="single"/>
            <w:lang w:eastAsia="ru-RU"/>
          </w:rPr>
          <w:t>Приложение №1</w:t>
        </w:r>
      </w:hyperlink>
      <w:r w:rsidRPr="007D3E6F">
        <w:rPr>
          <w:rFonts w:ascii="Helvetica" w:eastAsia="Times New Roman" w:hAnsi="Helvetica" w:cs="Helvetica"/>
          <w:color w:val="333333"/>
          <w:sz w:val="21"/>
          <w:szCs w:val="21"/>
          <w:lang w:eastAsia="ru-RU"/>
        </w:rPr>
        <w:t>, слайды 2-3) построена на материале "Орфоэпического словника" из материалов сайта ФИПИ (КИМ-2019). Её можно использовать как лингвистическую пятиминутку (или тренажёр выполнения </w:t>
      </w:r>
      <w:r w:rsidRPr="007D3E6F">
        <w:rPr>
          <w:rFonts w:ascii="Helvetica" w:eastAsia="Times New Roman" w:hAnsi="Helvetica" w:cs="Helvetica"/>
          <w:b/>
          <w:bCs/>
          <w:color w:val="333333"/>
          <w:sz w:val="21"/>
          <w:szCs w:val="21"/>
          <w:lang w:eastAsia="ru-RU"/>
        </w:rPr>
        <w:t>задания 4 ЕГЭ по русскому языку</w:t>
      </w:r>
      <w:r w:rsidRPr="007D3E6F">
        <w:rPr>
          <w:rFonts w:ascii="Helvetica" w:eastAsia="Times New Roman" w:hAnsi="Helvetica" w:cs="Helvetica"/>
          <w:color w:val="333333"/>
          <w:sz w:val="21"/>
          <w:szCs w:val="21"/>
          <w:lang w:eastAsia="ru-RU"/>
        </w:rPr>
        <w:t>) на любом этапе урока. Продолжают составлять данное электронное пособие после консультации с учителем сами ученики (в качестве индивидуального задания к уроку).</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Игра </w:t>
      </w:r>
      <w:r w:rsidRPr="007D3E6F">
        <w:rPr>
          <w:rFonts w:ascii="Helvetica" w:eastAsia="Times New Roman" w:hAnsi="Helvetica" w:cs="Helvetica"/>
          <w:b/>
          <w:bCs/>
          <w:i/>
          <w:iCs/>
          <w:color w:val="333333"/>
          <w:sz w:val="21"/>
          <w:szCs w:val="21"/>
          <w:lang w:eastAsia="ru-RU"/>
        </w:rPr>
        <w:t>"Кто хочет стать грамотеем?"</w:t>
      </w:r>
      <w:r w:rsidRPr="007D3E6F">
        <w:rPr>
          <w:rFonts w:ascii="Helvetica" w:eastAsia="Times New Roman" w:hAnsi="Helvetica" w:cs="Helvetica"/>
          <w:color w:val="333333"/>
          <w:sz w:val="21"/>
          <w:szCs w:val="21"/>
          <w:lang w:eastAsia="ru-RU"/>
        </w:rPr>
        <w:t> (</w:t>
      </w:r>
      <w:proofErr w:type="spellStart"/>
      <w:r w:rsidRPr="007D3E6F">
        <w:rPr>
          <w:rFonts w:ascii="Helvetica" w:eastAsia="Times New Roman" w:hAnsi="Helvetica" w:cs="Helvetica"/>
          <w:color w:val="333333"/>
          <w:sz w:val="21"/>
          <w:szCs w:val="21"/>
          <w:lang w:eastAsia="ru-RU"/>
        </w:rPr>
        <w:t>см.</w:t>
      </w:r>
      <w:hyperlink r:id="rId7" w:history="1">
        <w:r w:rsidRPr="007D3E6F">
          <w:rPr>
            <w:rFonts w:ascii="Helvetica" w:eastAsia="Times New Roman" w:hAnsi="Helvetica" w:cs="Helvetica"/>
            <w:color w:val="008738"/>
            <w:sz w:val="21"/>
            <w:szCs w:val="21"/>
            <w:u w:val="single"/>
            <w:lang w:eastAsia="ru-RU"/>
          </w:rPr>
          <w:t>Приложение</w:t>
        </w:r>
        <w:proofErr w:type="spellEnd"/>
        <w:r w:rsidRPr="007D3E6F">
          <w:rPr>
            <w:rFonts w:ascii="Helvetica" w:eastAsia="Times New Roman" w:hAnsi="Helvetica" w:cs="Helvetica"/>
            <w:color w:val="008738"/>
            <w:sz w:val="21"/>
            <w:szCs w:val="21"/>
            <w:u w:val="single"/>
            <w:lang w:eastAsia="ru-RU"/>
          </w:rPr>
          <w:t xml:space="preserve"> №1</w:t>
        </w:r>
      </w:hyperlink>
      <w:r w:rsidRPr="007D3E6F">
        <w:rPr>
          <w:rFonts w:ascii="Helvetica" w:eastAsia="Times New Roman" w:hAnsi="Helvetica" w:cs="Helvetica"/>
          <w:color w:val="333333"/>
          <w:sz w:val="21"/>
          <w:szCs w:val="21"/>
          <w:lang w:eastAsia="ru-RU"/>
        </w:rPr>
        <w:t>, слайды 4-13) содержит материалы </w:t>
      </w:r>
      <w:r w:rsidRPr="007D3E6F">
        <w:rPr>
          <w:rFonts w:ascii="Helvetica" w:eastAsia="Times New Roman" w:hAnsi="Helvetica" w:cs="Helvetica"/>
          <w:b/>
          <w:bCs/>
          <w:color w:val="333333"/>
          <w:sz w:val="21"/>
          <w:szCs w:val="21"/>
          <w:lang w:eastAsia="ru-RU"/>
        </w:rPr>
        <w:t>части</w:t>
      </w:r>
      <w:proofErr w:type="gramStart"/>
      <w:r w:rsidRPr="007D3E6F">
        <w:rPr>
          <w:rFonts w:ascii="Helvetica" w:eastAsia="Times New Roman" w:hAnsi="Helvetica" w:cs="Helvetica"/>
          <w:b/>
          <w:bCs/>
          <w:color w:val="333333"/>
          <w:sz w:val="21"/>
          <w:szCs w:val="21"/>
          <w:lang w:eastAsia="ru-RU"/>
        </w:rPr>
        <w:t xml:space="preserve"> А</w:t>
      </w:r>
      <w:proofErr w:type="gramEnd"/>
      <w:r w:rsidRPr="007D3E6F">
        <w:rPr>
          <w:rFonts w:ascii="Helvetica" w:eastAsia="Times New Roman" w:hAnsi="Helvetica" w:cs="Helvetica"/>
          <w:color w:val="333333"/>
          <w:sz w:val="21"/>
          <w:szCs w:val="21"/>
          <w:lang w:eastAsia="ru-RU"/>
        </w:rPr>
        <w:t xml:space="preserve"> (старой версии ЕГЭ по русскому языку) с выбором правильного ответа из четырёх предложенных вариантов. Она проходит по шаблону телевизионной версии "Кто хочет стать миллионером?": с подсказками ("помощь класса", "50 на 50", "вопрос </w:t>
      </w:r>
      <w:r w:rsidRPr="007D3E6F">
        <w:rPr>
          <w:rFonts w:ascii="Helvetica" w:eastAsia="Times New Roman" w:hAnsi="Helvetica" w:cs="Helvetica"/>
          <w:color w:val="333333"/>
          <w:sz w:val="21"/>
          <w:szCs w:val="21"/>
          <w:lang w:eastAsia="ru-RU"/>
        </w:rPr>
        <w:lastRenderedPageBreak/>
        <w:t>однокласснику", "право на ошибку") и с "несгораемыми оценками". В Приложении №1 даётся только один вариант такой игры, который предназначен для опроса одного ученика. Если же повторению вы посвящаете весь урок, то варианты игры для меняющихся игроков соответственно тоже используете разные. Несколько вариантов могут быть связаны в одной презентации с помощью гиперссылок.</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Урок </w:t>
      </w:r>
      <w:r w:rsidRPr="007D3E6F">
        <w:rPr>
          <w:rFonts w:ascii="Helvetica" w:eastAsia="Times New Roman" w:hAnsi="Helvetica" w:cs="Helvetica"/>
          <w:b/>
          <w:bCs/>
          <w:i/>
          <w:iCs/>
          <w:color w:val="333333"/>
          <w:sz w:val="21"/>
          <w:szCs w:val="21"/>
          <w:lang w:eastAsia="ru-RU"/>
        </w:rPr>
        <w:t>"Своя игра" </w:t>
      </w:r>
      <w:r w:rsidRPr="007D3E6F">
        <w:rPr>
          <w:rFonts w:ascii="Helvetica" w:eastAsia="Times New Roman" w:hAnsi="Helvetica" w:cs="Helvetica"/>
          <w:color w:val="333333"/>
          <w:sz w:val="21"/>
          <w:szCs w:val="21"/>
          <w:lang w:eastAsia="ru-RU"/>
        </w:rPr>
        <w:t>я использую, как правило, в качестве зачёта по пройденно</w:t>
      </w:r>
      <w:proofErr w:type="gramStart"/>
      <w:r w:rsidRPr="007D3E6F">
        <w:rPr>
          <w:rFonts w:ascii="Helvetica" w:eastAsia="Times New Roman" w:hAnsi="Helvetica" w:cs="Helvetica"/>
          <w:color w:val="333333"/>
          <w:sz w:val="21"/>
          <w:szCs w:val="21"/>
          <w:lang w:eastAsia="ru-RU"/>
        </w:rPr>
        <w:t>й(</w:t>
      </w:r>
      <w:proofErr w:type="gramEnd"/>
      <w:r w:rsidRPr="007D3E6F">
        <w:rPr>
          <w:rFonts w:ascii="Helvetica" w:eastAsia="Times New Roman" w:hAnsi="Helvetica" w:cs="Helvetica"/>
          <w:color w:val="333333"/>
          <w:sz w:val="21"/>
          <w:szCs w:val="21"/>
          <w:lang w:eastAsia="ru-RU"/>
        </w:rPr>
        <w:t>-ым) теме(-</w:t>
      </w:r>
      <w:proofErr w:type="spellStart"/>
      <w:r w:rsidRPr="007D3E6F">
        <w:rPr>
          <w:rFonts w:ascii="Helvetica" w:eastAsia="Times New Roman" w:hAnsi="Helvetica" w:cs="Helvetica"/>
          <w:color w:val="333333"/>
          <w:sz w:val="21"/>
          <w:szCs w:val="21"/>
          <w:lang w:eastAsia="ru-RU"/>
        </w:rPr>
        <w:t>ам</w:t>
      </w:r>
      <w:proofErr w:type="spellEnd"/>
      <w:r w:rsidRPr="007D3E6F">
        <w:rPr>
          <w:rFonts w:ascii="Helvetica" w:eastAsia="Times New Roman" w:hAnsi="Helvetica" w:cs="Helvetica"/>
          <w:color w:val="333333"/>
          <w:sz w:val="21"/>
          <w:szCs w:val="21"/>
          <w:lang w:eastAsia="ru-RU"/>
        </w:rPr>
        <w:t>). В данном случае (см. </w:t>
      </w:r>
      <w:hyperlink r:id="rId8" w:history="1">
        <w:r w:rsidRPr="007D3E6F">
          <w:rPr>
            <w:rFonts w:ascii="Helvetica" w:eastAsia="Times New Roman" w:hAnsi="Helvetica" w:cs="Helvetica"/>
            <w:color w:val="008738"/>
            <w:sz w:val="21"/>
            <w:szCs w:val="21"/>
            <w:u w:val="single"/>
            <w:lang w:eastAsia="ru-RU"/>
          </w:rPr>
          <w:t>Приложение №1</w:t>
        </w:r>
      </w:hyperlink>
      <w:r w:rsidRPr="007D3E6F">
        <w:rPr>
          <w:rFonts w:ascii="Helvetica" w:eastAsia="Times New Roman" w:hAnsi="Helvetica" w:cs="Helvetica"/>
          <w:color w:val="333333"/>
          <w:sz w:val="21"/>
          <w:szCs w:val="21"/>
          <w:lang w:eastAsia="ru-RU"/>
        </w:rPr>
        <w:t>, слайды 14-33) это зачёт по морфологии в 7, 10 классах. В проведении этого урока возможны варианты: могут соревноваться три участника, как в телевизионной игре, или три группы учеников (по рядам, например), а могут и индивидуально все ученики. Создав шаблон электронной презентации "Своя игра", я также привлекаю старшеклассников к участию в создании вариантов подобных презентаций.</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Если приведённые игры рассчитаны на разновозрастную аудиторию школьников, то </w:t>
      </w:r>
      <w:r w:rsidRPr="007D3E6F">
        <w:rPr>
          <w:rFonts w:ascii="Helvetica" w:eastAsia="Times New Roman" w:hAnsi="Helvetica" w:cs="Helvetica"/>
          <w:b/>
          <w:bCs/>
          <w:i/>
          <w:iCs/>
          <w:color w:val="333333"/>
          <w:sz w:val="21"/>
          <w:szCs w:val="21"/>
          <w:lang w:eastAsia="ru-RU"/>
        </w:rPr>
        <w:t>"</w:t>
      </w:r>
      <w:proofErr w:type="spellStart"/>
      <w:r w:rsidRPr="007D3E6F">
        <w:rPr>
          <w:rFonts w:ascii="Helvetica" w:eastAsia="Times New Roman" w:hAnsi="Helvetica" w:cs="Helvetica"/>
          <w:b/>
          <w:bCs/>
          <w:i/>
          <w:iCs/>
          <w:color w:val="333333"/>
          <w:sz w:val="21"/>
          <w:szCs w:val="21"/>
          <w:lang w:eastAsia="ru-RU"/>
        </w:rPr>
        <w:t>Брейн</w:t>
      </w:r>
      <w:proofErr w:type="spellEnd"/>
      <w:r w:rsidRPr="007D3E6F">
        <w:rPr>
          <w:rFonts w:ascii="Helvetica" w:eastAsia="Times New Roman" w:hAnsi="Helvetica" w:cs="Helvetica"/>
          <w:b/>
          <w:bCs/>
          <w:i/>
          <w:iCs/>
          <w:color w:val="333333"/>
          <w:sz w:val="21"/>
          <w:szCs w:val="21"/>
          <w:lang w:eastAsia="ru-RU"/>
        </w:rPr>
        <w:t>-ринг" </w:t>
      </w:r>
      <w:r w:rsidRPr="007D3E6F">
        <w:rPr>
          <w:rFonts w:ascii="Helvetica" w:eastAsia="Times New Roman" w:hAnsi="Helvetica" w:cs="Helvetica"/>
          <w:color w:val="333333"/>
          <w:sz w:val="21"/>
          <w:szCs w:val="21"/>
          <w:lang w:eastAsia="ru-RU"/>
        </w:rPr>
        <w:t>и "</w:t>
      </w:r>
      <w:r w:rsidRPr="007D3E6F">
        <w:rPr>
          <w:rFonts w:ascii="Helvetica" w:eastAsia="Times New Roman" w:hAnsi="Helvetica" w:cs="Helvetica"/>
          <w:b/>
          <w:bCs/>
          <w:i/>
          <w:iCs/>
          <w:color w:val="333333"/>
          <w:sz w:val="21"/>
          <w:szCs w:val="21"/>
          <w:lang w:eastAsia="ru-RU"/>
        </w:rPr>
        <w:t>Что? Где? Когда?" </w:t>
      </w:r>
      <w:r w:rsidRPr="007D3E6F">
        <w:rPr>
          <w:rFonts w:ascii="Helvetica" w:eastAsia="Times New Roman" w:hAnsi="Helvetica" w:cs="Helvetica"/>
          <w:color w:val="333333"/>
          <w:sz w:val="21"/>
          <w:szCs w:val="21"/>
          <w:lang w:eastAsia="ru-RU"/>
        </w:rPr>
        <w:t>пользуются популярностью в средней школе у 5-8-х классов. Эти игры исключительно командные (оптимально по 5-6 человек в группе). В </w:t>
      </w:r>
      <w:hyperlink r:id="rId9" w:history="1">
        <w:r w:rsidRPr="007D3E6F">
          <w:rPr>
            <w:rFonts w:ascii="Helvetica" w:eastAsia="Times New Roman" w:hAnsi="Helvetica" w:cs="Helvetica"/>
            <w:color w:val="008738"/>
            <w:sz w:val="21"/>
            <w:szCs w:val="21"/>
            <w:u w:val="single"/>
            <w:lang w:eastAsia="ru-RU"/>
          </w:rPr>
          <w:t>Приложение №1</w:t>
        </w:r>
      </w:hyperlink>
      <w:r w:rsidRPr="007D3E6F">
        <w:rPr>
          <w:rFonts w:ascii="Helvetica" w:eastAsia="Times New Roman" w:hAnsi="Helvetica" w:cs="Helvetica"/>
          <w:color w:val="333333"/>
          <w:sz w:val="21"/>
          <w:szCs w:val="21"/>
          <w:lang w:eastAsia="ru-RU"/>
        </w:rPr>
        <w:t> (слайд 34-40) даны правила и материалы игры </w:t>
      </w:r>
      <w:r w:rsidRPr="007D3E6F">
        <w:rPr>
          <w:rFonts w:ascii="Helvetica" w:eastAsia="Times New Roman" w:hAnsi="Helvetica" w:cs="Helvetica"/>
          <w:b/>
          <w:bCs/>
          <w:i/>
          <w:iCs/>
          <w:color w:val="333333"/>
          <w:sz w:val="21"/>
          <w:szCs w:val="21"/>
          <w:lang w:eastAsia="ru-RU"/>
        </w:rPr>
        <w:t>"</w:t>
      </w:r>
      <w:proofErr w:type="spellStart"/>
      <w:r w:rsidRPr="007D3E6F">
        <w:rPr>
          <w:rFonts w:ascii="Helvetica" w:eastAsia="Times New Roman" w:hAnsi="Helvetica" w:cs="Helvetica"/>
          <w:b/>
          <w:bCs/>
          <w:i/>
          <w:iCs/>
          <w:color w:val="333333"/>
          <w:sz w:val="21"/>
          <w:szCs w:val="21"/>
          <w:lang w:eastAsia="ru-RU"/>
        </w:rPr>
        <w:t>Брейн</w:t>
      </w:r>
      <w:proofErr w:type="spellEnd"/>
      <w:r w:rsidRPr="007D3E6F">
        <w:rPr>
          <w:rFonts w:ascii="Helvetica" w:eastAsia="Times New Roman" w:hAnsi="Helvetica" w:cs="Helvetica"/>
          <w:b/>
          <w:bCs/>
          <w:i/>
          <w:iCs/>
          <w:color w:val="333333"/>
          <w:sz w:val="21"/>
          <w:szCs w:val="21"/>
          <w:lang w:eastAsia="ru-RU"/>
        </w:rPr>
        <w:t>-ринг"</w:t>
      </w:r>
      <w:r w:rsidRPr="007D3E6F">
        <w:rPr>
          <w:rFonts w:ascii="Helvetica" w:eastAsia="Times New Roman" w:hAnsi="Helvetica" w:cs="Helvetica"/>
          <w:color w:val="333333"/>
          <w:sz w:val="21"/>
          <w:szCs w:val="21"/>
          <w:lang w:eastAsia="ru-RU"/>
        </w:rPr>
        <w:t xml:space="preserve"> по теме "Лексика. Орфография". В составе команды каждый ученик несёт ответственность за весь мини-коллектив, каждый заинтересован в лучшем результате своей команды, каждый </w:t>
      </w:r>
      <w:proofErr w:type="gramStart"/>
      <w:r w:rsidRPr="007D3E6F">
        <w:rPr>
          <w:rFonts w:ascii="Helvetica" w:eastAsia="Times New Roman" w:hAnsi="Helvetica" w:cs="Helvetica"/>
          <w:color w:val="333333"/>
          <w:sz w:val="21"/>
          <w:szCs w:val="21"/>
          <w:lang w:eastAsia="ru-RU"/>
        </w:rPr>
        <w:t>стремится</w:t>
      </w:r>
      <w:proofErr w:type="gramEnd"/>
      <w:r w:rsidRPr="007D3E6F">
        <w:rPr>
          <w:rFonts w:ascii="Helvetica" w:eastAsia="Times New Roman" w:hAnsi="Helvetica" w:cs="Helvetica"/>
          <w:color w:val="333333"/>
          <w:sz w:val="21"/>
          <w:szCs w:val="21"/>
          <w:lang w:eastAsia="ru-RU"/>
        </w:rPr>
        <w:t xml:space="preserve"> как можно быстрее и успешнее справиться с заданием. Таким образом, соревнование способствует усилению работоспособности всех учащихся.</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Итак, для меня </w:t>
      </w:r>
      <w:r w:rsidRPr="007D3E6F">
        <w:rPr>
          <w:rFonts w:ascii="Helvetica" w:eastAsia="Times New Roman" w:hAnsi="Helvetica" w:cs="Helvetica"/>
          <w:i/>
          <w:iCs/>
          <w:color w:val="333333"/>
          <w:sz w:val="21"/>
          <w:szCs w:val="21"/>
          <w:lang w:eastAsia="ru-RU"/>
        </w:rPr>
        <w:t>игра на уроке</w:t>
      </w:r>
      <w:r w:rsidRPr="007D3E6F">
        <w:rPr>
          <w:rFonts w:ascii="Helvetica" w:eastAsia="Times New Roman" w:hAnsi="Helvetica" w:cs="Helvetica"/>
          <w:color w:val="333333"/>
          <w:sz w:val="21"/>
          <w:szCs w:val="21"/>
          <w:lang w:eastAsia="ru-RU"/>
        </w:rPr>
        <w:t xml:space="preserve"> — это форма деятельности учащихся, в которой не только осознается и обобщается изученная тема, но и тренируется память, развивается внимание, вырабатываются речевые умения и навыки, растёт познавательный интерес к предмету, открывается простор для личной активности и творчества. Вот почему наряду с тем, что я стараюсь сделать каждую игру интересной, так как участники должны получать от неё удовольствие, я большое внимание уделяю тому, чтобы она учитывала уровень подготовленности учащихся и их психологические особенности, соответствовала и определенным учебно-воспитательным задачам, и программным требованиям к знаниям, умениям, навыкам, и требованиям стандарта. Подготовка такого урока предполагает большие затраты времени и серьёзную работу. </w:t>
      </w:r>
      <w:proofErr w:type="gramStart"/>
      <w:r w:rsidRPr="007D3E6F">
        <w:rPr>
          <w:rFonts w:ascii="Helvetica" w:eastAsia="Times New Roman" w:hAnsi="Helvetica" w:cs="Helvetica"/>
          <w:color w:val="333333"/>
          <w:sz w:val="21"/>
          <w:szCs w:val="21"/>
          <w:lang w:eastAsia="ru-RU"/>
        </w:rPr>
        <w:t>Зато</w:t>
      </w:r>
      <w:proofErr w:type="gramEnd"/>
      <w:r w:rsidRPr="007D3E6F">
        <w:rPr>
          <w:rFonts w:ascii="Helvetica" w:eastAsia="Times New Roman" w:hAnsi="Helvetica" w:cs="Helvetica"/>
          <w:color w:val="333333"/>
          <w:sz w:val="21"/>
          <w:szCs w:val="21"/>
          <w:lang w:eastAsia="ru-RU"/>
        </w:rPr>
        <w:t xml:space="preserve"> с каким азартом работают ученики 5-7 классов и с каким нетерпением они ждут таких занятий! А эффективность этой работы в старших классах подтверждается не только высокими результатами ЕГЭ и ОГЭ, но и устойчивым интересом к изучению родного языка.</w:t>
      </w:r>
    </w:p>
    <w:p w:rsidR="007D3E6F" w:rsidRPr="007D3E6F" w:rsidRDefault="007D3E6F" w:rsidP="007D3E6F">
      <w:pPr>
        <w:shd w:val="clear" w:color="auto" w:fill="FFFFFF"/>
        <w:spacing w:after="135"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b/>
          <w:bCs/>
          <w:color w:val="333333"/>
          <w:sz w:val="21"/>
          <w:szCs w:val="21"/>
          <w:lang w:eastAsia="ru-RU"/>
        </w:rPr>
        <w:t>Список источников информации</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Баранова И.В., Баранов Д.М. Русский язык: как успешно подготовиться к ЕГЭ — СПб</w:t>
      </w:r>
      <w:proofErr w:type="gramStart"/>
      <w:r w:rsidRPr="007D3E6F">
        <w:rPr>
          <w:rFonts w:ascii="Helvetica" w:eastAsia="Times New Roman" w:hAnsi="Helvetica" w:cs="Helvetica"/>
          <w:color w:val="333333"/>
          <w:sz w:val="21"/>
          <w:szCs w:val="21"/>
          <w:lang w:eastAsia="ru-RU"/>
        </w:rPr>
        <w:t xml:space="preserve">., </w:t>
      </w:r>
      <w:proofErr w:type="gramEnd"/>
      <w:r w:rsidRPr="007D3E6F">
        <w:rPr>
          <w:rFonts w:ascii="Helvetica" w:eastAsia="Times New Roman" w:hAnsi="Helvetica" w:cs="Helvetica"/>
          <w:color w:val="333333"/>
          <w:sz w:val="21"/>
          <w:szCs w:val="21"/>
          <w:lang w:eastAsia="ru-RU"/>
        </w:rPr>
        <w:t>Литера +, 2010.</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Власенков А.И. Русский язык. Дидактические материалы. 10-11 классы — М.: Просвещение, 2010.</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3E6F">
        <w:rPr>
          <w:rFonts w:ascii="Helvetica" w:eastAsia="Times New Roman" w:hAnsi="Helvetica" w:cs="Helvetica"/>
          <w:color w:val="333333"/>
          <w:sz w:val="21"/>
          <w:szCs w:val="21"/>
          <w:lang w:eastAsia="ru-RU"/>
        </w:rPr>
        <w:t>Воителева</w:t>
      </w:r>
      <w:proofErr w:type="spellEnd"/>
      <w:r w:rsidRPr="007D3E6F">
        <w:rPr>
          <w:rFonts w:ascii="Helvetica" w:eastAsia="Times New Roman" w:hAnsi="Helvetica" w:cs="Helvetica"/>
          <w:color w:val="333333"/>
          <w:sz w:val="21"/>
          <w:szCs w:val="21"/>
          <w:lang w:eastAsia="ru-RU"/>
        </w:rPr>
        <w:t> Т.М. Русский язык: учебник для 10 класса — 3-е изд. — М.: Издательский центр "Академия", 2012.</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3E6F">
        <w:rPr>
          <w:rFonts w:ascii="Helvetica" w:eastAsia="Times New Roman" w:hAnsi="Helvetica" w:cs="Helvetica"/>
          <w:color w:val="333333"/>
          <w:sz w:val="21"/>
          <w:szCs w:val="21"/>
          <w:lang w:eastAsia="ru-RU"/>
        </w:rPr>
        <w:t>Егораева</w:t>
      </w:r>
      <w:proofErr w:type="spellEnd"/>
      <w:r w:rsidRPr="007D3E6F">
        <w:rPr>
          <w:rFonts w:ascii="Helvetica" w:eastAsia="Times New Roman" w:hAnsi="Helvetica" w:cs="Helvetica"/>
          <w:color w:val="333333"/>
          <w:sz w:val="21"/>
          <w:szCs w:val="21"/>
          <w:lang w:eastAsia="ru-RU"/>
        </w:rPr>
        <w:t xml:space="preserve"> Г.Т. ОГЭ. Русский язык. Сборник экзаменационных тестов. — М.: Экзамен, 2019.</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3E6F">
        <w:rPr>
          <w:rFonts w:ascii="Helvetica" w:eastAsia="Times New Roman" w:hAnsi="Helvetica" w:cs="Helvetica"/>
          <w:color w:val="333333"/>
          <w:sz w:val="21"/>
          <w:szCs w:val="21"/>
          <w:lang w:eastAsia="ru-RU"/>
        </w:rPr>
        <w:t>Егораева</w:t>
      </w:r>
      <w:proofErr w:type="spellEnd"/>
      <w:r w:rsidRPr="007D3E6F">
        <w:rPr>
          <w:rFonts w:ascii="Helvetica" w:eastAsia="Times New Roman" w:hAnsi="Helvetica" w:cs="Helvetica"/>
          <w:color w:val="333333"/>
          <w:sz w:val="21"/>
          <w:szCs w:val="21"/>
          <w:lang w:eastAsia="ru-RU"/>
        </w:rPr>
        <w:t xml:space="preserve"> Г.Т. ЕГЭ 2019. Русский язык. Экзаменационный тренажёр. — М.: Экзамен, 2019.</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ЕГЭ: русский язык: контрольно-измерительные материалы: 2010</w:t>
      </w:r>
      <w:proofErr w:type="gramStart"/>
      <w:r w:rsidRPr="007D3E6F">
        <w:rPr>
          <w:rFonts w:ascii="Helvetica" w:eastAsia="Times New Roman" w:hAnsi="Helvetica" w:cs="Helvetica"/>
          <w:color w:val="333333"/>
          <w:sz w:val="21"/>
          <w:szCs w:val="21"/>
          <w:lang w:eastAsia="ru-RU"/>
        </w:rPr>
        <w:t xml:space="preserve"> / А</w:t>
      </w:r>
      <w:proofErr w:type="gramEnd"/>
      <w:r w:rsidRPr="007D3E6F">
        <w:rPr>
          <w:rFonts w:ascii="Helvetica" w:eastAsia="Times New Roman" w:hAnsi="Helvetica" w:cs="Helvetica"/>
          <w:color w:val="333333"/>
          <w:sz w:val="21"/>
          <w:szCs w:val="21"/>
          <w:lang w:eastAsia="ru-RU"/>
        </w:rPr>
        <w:t>вт.-сост. М.Б. </w:t>
      </w:r>
      <w:proofErr w:type="spellStart"/>
      <w:r w:rsidRPr="007D3E6F">
        <w:rPr>
          <w:rFonts w:ascii="Helvetica" w:eastAsia="Times New Roman" w:hAnsi="Helvetica" w:cs="Helvetica"/>
          <w:color w:val="333333"/>
          <w:sz w:val="21"/>
          <w:szCs w:val="21"/>
          <w:lang w:eastAsia="ru-RU"/>
        </w:rPr>
        <w:t>Багге</w:t>
      </w:r>
      <w:proofErr w:type="spellEnd"/>
      <w:r w:rsidRPr="007D3E6F">
        <w:rPr>
          <w:rFonts w:ascii="Helvetica" w:eastAsia="Times New Roman" w:hAnsi="Helvetica" w:cs="Helvetica"/>
          <w:color w:val="333333"/>
          <w:sz w:val="21"/>
          <w:szCs w:val="21"/>
          <w:lang w:eastAsia="ru-RU"/>
        </w:rPr>
        <w:t>, Л.Г. </w:t>
      </w:r>
      <w:proofErr w:type="spellStart"/>
      <w:r w:rsidRPr="007D3E6F">
        <w:rPr>
          <w:rFonts w:ascii="Helvetica" w:eastAsia="Times New Roman" w:hAnsi="Helvetica" w:cs="Helvetica"/>
          <w:color w:val="333333"/>
          <w:sz w:val="21"/>
          <w:szCs w:val="21"/>
          <w:lang w:eastAsia="ru-RU"/>
        </w:rPr>
        <w:t>Гвоздинская</w:t>
      </w:r>
      <w:proofErr w:type="spellEnd"/>
      <w:r w:rsidRPr="007D3E6F">
        <w:rPr>
          <w:rFonts w:ascii="Helvetica" w:eastAsia="Times New Roman" w:hAnsi="Helvetica" w:cs="Helvetica"/>
          <w:color w:val="333333"/>
          <w:sz w:val="21"/>
          <w:szCs w:val="21"/>
          <w:lang w:eastAsia="ru-RU"/>
        </w:rPr>
        <w:t>, В.Н. Ивлева и др. — М.: Просвещение, 2010.</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ЕГЭ-2019. Русский язык. Типовые экзаменационные варианты / под ред. И.П. </w:t>
      </w:r>
      <w:proofErr w:type="spellStart"/>
      <w:r w:rsidRPr="007D3E6F">
        <w:rPr>
          <w:rFonts w:ascii="Helvetica" w:eastAsia="Times New Roman" w:hAnsi="Helvetica" w:cs="Helvetica"/>
          <w:color w:val="333333"/>
          <w:sz w:val="21"/>
          <w:szCs w:val="21"/>
          <w:lang w:eastAsia="ru-RU"/>
        </w:rPr>
        <w:t>Цыбулько</w:t>
      </w:r>
      <w:proofErr w:type="spellEnd"/>
      <w:r w:rsidRPr="007D3E6F">
        <w:rPr>
          <w:rFonts w:ascii="Helvetica" w:eastAsia="Times New Roman" w:hAnsi="Helvetica" w:cs="Helvetica"/>
          <w:color w:val="333333"/>
          <w:sz w:val="21"/>
          <w:szCs w:val="21"/>
          <w:lang w:eastAsia="ru-RU"/>
        </w:rPr>
        <w:t>. — М.: Национальное образование, 2019.</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Русский язык: ЕГЭ: Учебно-справочные материалы/ М.Б. </w:t>
      </w:r>
      <w:proofErr w:type="spellStart"/>
      <w:r w:rsidRPr="007D3E6F">
        <w:rPr>
          <w:rFonts w:ascii="Helvetica" w:eastAsia="Times New Roman" w:hAnsi="Helvetica" w:cs="Helvetica"/>
          <w:color w:val="333333"/>
          <w:sz w:val="21"/>
          <w:szCs w:val="21"/>
          <w:lang w:eastAsia="ru-RU"/>
        </w:rPr>
        <w:t>Багге</w:t>
      </w:r>
      <w:proofErr w:type="spellEnd"/>
      <w:r w:rsidRPr="007D3E6F">
        <w:rPr>
          <w:rFonts w:ascii="Helvetica" w:eastAsia="Times New Roman" w:hAnsi="Helvetica" w:cs="Helvetica"/>
          <w:color w:val="333333"/>
          <w:sz w:val="21"/>
          <w:szCs w:val="21"/>
          <w:lang w:eastAsia="ru-RU"/>
        </w:rPr>
        <w:t>, Л.Г. </w:t>
      </w:r>
      <w:proofErr w:type="spellStart"/>
      <w:r w:rsidRPr="007D3E6F">
        <w:rPr>
          <w:rFonts w:ascii="Helvetica" w:eastAsia="Times New Roman" w:hAnsi="Helvetica" w:cs="Helvetica"/>
          <w:color w:val="333333"/>
          <w:sz w:val="21"/>
          <w:szCs w:val="21"/>
          <w:lang w:eastAsia="ru-RU"/>
        </w:rPr>
        <w:t>Гвоздинская</w:t>
      </w:r>
      <w:proofErr w:type="spellEnd"/>
      <w:r w:rsidRPr="007D3E6F">
        <w:rPr>
          <w:rFonts w:ascii="Helvetica" w:eastAsia="Times New Roman" w:hAnsi="Helvetica" w:cs="Helvetica"/>
          <w:color w:val="333333"/>
          <w:sz w:val="21"/>
          <w:szCs w:val="21"/>
          <w:lang w:eastAsia="ru-RU"/>
        </w:rPr>
        <w:t>, В.П. Казаков и др. — М.; СПб</w:t>
      </w:r>
      <w:proofErr w:type="gramStart"/>
      <w:r w:rsidRPr="007D3E6F">
        <w:rPr>
          <w:rFonts w:ascii="Helvetica" w:eastAsia="Times New Roman" w:hAnsi="Helvetica" w:cs="Helvetica"/>
          <w:color w:val="333333"/>
          <w:sz w:val="21"/>
          <w:szCs w:val="21"/>
          <w:lang w:eastAsia="ru-RU"/>
        </w:rPr>
        <w:t xml:space="preserve">.: </w:t>
      </w:r>
      <w:proofErr w:type="gramEnd"/>
      <w:r w:rsidRPr="007D3E6F">
        <w:rPr>
          <w:rFonts w:ascii="Helvetica" w:eastAsia="Times New Roman" w:hAnsi="Helvetica" w:cs="Helvetica"/>
          <w:color w:val="333333"/>
          <w:sz w:val="21"/>
          <w:szCs w:val="21"/>
          <w:lang w:eastAsia="ru-RU"/>
        </w:rPr>
        <w:t>Просвещение, 2011.</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3E6F">
        <w:rPr>
          <w:rFonts w:ascii="Helvetica" w:eastAsia="Times New Roman" w:hAnsi="Helvetica" w:cs="Helvetica"/>
          <w:color w:val="333333"/>
          <w:sz w:val="21"/>
          <w:szCs w:val="21"/>
          <w:lang w:eastAsia="ru-RU"/>
        </w:rPr>
        <w:t>Цыбулько</w:t>
      </w:r>
      <w:proofErr w:type="spellEnd"/>
      <w:r w:rsidRPr="007D3E6F">
        <w:rPr>
          <w:rFonts w:ascii="Helvetica" w:eastAsia="Times New Roman" w:hAnsi="Helvetica" w:cs="Helvetica"/>
          <w:color w:val="333333"/>
          <w:sz w:val="21"/>
          <w:szCs w:val="21"/>
          <w:lang w:eastAsia="ru-RU"/>
        </w:rPr>
        <w:t> И.П. ЕГЭ. Русский язык: задания, решения, типичные ошибки. — М.: Издательство "Национальное образование", 2013.</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Загоровская О.В., Григоренко О.В. РУССКИЙ ЯЗЫК. Готовимся к ЕГЭ — http://www.prosv.ru/ebooks/Zagorovskaia_Rus_EGE_A/0.html</w:t>
      </w:r>
    </w:p>
    <w:p w:rsidR="007D3E6F" w:rsidRPr="007D3E6F" w:rsidRDefault="007D3E6F" w:rsidP="007D3E6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Орфоэпический словник — http://www.fipi.ru/view/sections/226/docs/627.html</w:t>
      </w:r>
    </w:p>
    <w:p w:rsidR="007D3E6F" w:rsidRPr="007D3E6F" w:rsidRDefault="007D3E6F" w:rsidP="007D3E6F">
      <w:pPr>
        <w:shd w:val="clear" w:color="auto" w:fill="FFFFFF"/>
        <w:spacing w:after="135" w:line="240" w:lineRule="auto"/>
        <w:jc w:val="right"/>
        <w:rPr>
          <w:rFonts w:ascii="Helvetica" w:eastAsia="Times New Roman" w:hAnsi="Helvetica" w:cs="Helvetica"/>
          <w:color w:val="333333"/>
          <w:sz w:val="21"/>
          <w:szCs w:val="21"/>
          <w:lang w:eastAsia="ru-RU"/>
        </w:rPr>
      </w:pPr>
      <w:r w:rsidRPr="007D3E6F">
        <w:rPr>
          <w:rFonts w:ascii="Helvetica" w:eastAsia="Times New Roman" w:hAnsi="Helvetica" w:cs="Helvetica"/>
          <w:color w:val="333333"/>
          <w:sz w:val="21"/>
          <w:szCs w:val="21"/>
          <w:lang w:eastAsia="ru-RU"/>
        </w:rPr>
        <w:t>10.01.2020</w:t>
      </w:r>
    </w:p>
    <w:p w:rsidR="00257C60" w:rsidRDefault="00257C60"/>
    <w:sectPr w:rsidR="002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A0"/>
    <w:multiLevelType w:val="multilevel"/>
    <w:tmpl w:val="2CFE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34343"/>
    <w:multiLevelType w:val="multilevel"/>
    <w:tmpl w:val="238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66802"/>
    <w:multiLevelType w:val="multilevel"/>
    <w:tmpl w:val="A1B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8755C"/>
    <w:multiLevelType w:val="multilevel"/>
    <w:tmpl w:val="15A0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872F0"/>
    <w:multiLevelType w:val="multilevel"/>
    <w:tmpl w:val="58A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6F"/>
    <w:rsid w:val="000F390F"/>
    <w:rsid w:val="00257C60"/>
    <w:rsid w:val="007D3E6F"/>
    <w:rsid w:val="00DF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E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3E6F"/>
    <w:rPr>
      <w:color w:val="0000FF"/>
      <w:u w:val="single"/>
    </w:rPr>
  </w:style>
  <w:style w:type="character" w:styleId="a4">
    <w:name w:val="Emphasis"/>
    <w:basedOn w:val="a0"/>
    <w:uiPriority w:val="20"/>
    <w:qFormat/>
    <w:rsid w:val="007D3E6F"/>
    <w:rPr>
      <w:i/>
      <w:iCs/>
    </w:rPr>
  </w:style>
  <w:style w:type="paragraph" w:styleId="a5">
    <w:name w:val="Normal (Web)"/>
    <w:basedOn w:val="a"/>
    <w:uiPriority w:val="99"/>
    <w:semiHidden/>
    <w:unhideWhenUsed/>
    <w:rsid w:val="007D3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E6F"/>
    <w:rPr>
      <w:b/>
      <w:bCs/>
    </w:rPr>
  </w:style>
  <w:style w:type="paragraph" w:customStyle="1" w:styleId="text-right">
    <w:name w:val="text-right"/>
    <w:basedOn w:val="a"/>
    <w:rsid w:val="007D3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E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3E6F"/>
    <w:rPr>
      <w:color w:val="0000FF"/>
      <w:u w:val="single"/>
    </w:rPr>
  </w:style>
  <w:style w:type="character" w:styleId="a4">
    <w:name w:val="Emphasis"/>
    <w:basedOn w:val="a0"/>
    <w:uiPriority w:val="20"/>
    <w:qFormat/>
    <w:rsid w:val="007D3E6F"/>
    <w:rPr>
      <w:i/>
      <w:iCs/>
    </w:rPr>
  </w:style>
  <w:style w:type="paragraph" w:styleId="a5">
    <w:name w:val="Normal (Web)"/>
    <w:basedOn w:val="a"/>
    <w:uiPriority w:val="99"/>
    <w:semiHidden/>
    <w:unhideWhenUsed/>
    <w:rsid w:val="007D3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E6F"/>
    <w:rPr>
      <w:b/>
      <w:bCs/>
    </w:rPr>
  </w:style>
  <w:style w:type="paragraph" w:customStyle="1" w:styleId="text-right">
    <w:name w:val="text-right"/>
    <w:basedOn w:val="a"/>
    <w:rsid w:val="007D3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6016">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6">
          <w:marLeft w:val="0"/>
          <w:marRight w:val="0"/>
          <w:marTop w:val="0"/>
          <w:marBottom w:val="0"/>
          <w:divBdr>
            <w:top w:val="none" w:sz="0" w:space="0" w:color="auto"/>
            <w:left w:val="none" w:sz="0" w:space="0" w:color="auto"/>
            <w:bottom w:val="none" w:sz="0" w:space="0" w:color="auto"/>
            <w:right w:val="none" w:sz="0" w:space="0" w:color="auto"/>
          </w:divBdr>
          <w:divsChild>
            <w:div w:id="1878857512">
              <w:marLeft w:val="-225"/>
              <w:marRight w:val="-225"/>
              <w:marTop w:val="0"/>
              <w:marBottom w:val="0"/>
              <w:divBdr>
                <w:top w:val="none" w:sz="0" w:space="0" w:color="auto"/>
                <w:left w:val="none" w:sz="0" w:space="0" w:color="auto"/>
                <w:bottom w:val="none" w:sz="0" w:space="0" w:color="auto"/>
                <w:right w:val="none" w:sz="0" w:space="0" w:color="auto"/>
              </w:divBdr>
            </w:div>
            <w:div w:id="3509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78659/pril.pptx" TargetMode="External"/><Relationship Id="rId3" Type="http://schemas.microsoft.com/office/2007/relationships/stylesWithEffects" Target="stylesWithEffects.xml"/><Relationship Id="rId7" Type="http://schemas.openxmlformats.org/officeDocument/2006/relationships/hyperlink" Target="https://urok.1sept.ru/%D1%81%D1%82%D0%B0%D1%82%D1%8C%D0%B8/678659/pril.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678659/pril.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ok.1sept.ru/%D1%81%D1%82%D0%B0%D1%82%D1%8C%D0%B8/678659/pril.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2020-02-15T11:14:00Z</dcterms:created>
  <dcterms:modified xsi:type="dcterms:W3CDTF">2020-07-13T22:50:00Z</dcterms:modified>
</cp:coreProperties>
</file>