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B8" w:rsidRPr="007332B8" w:rsidRDefault="007332B8" w:rsidP="0073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7332B8" w:rsidRPr="007332B8" w:rsidRDefault="007332B8" w:rsidP="0073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7332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МИНИСТЕРСТВООБРАЗОВАНИЯ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И МОЛОДЕЖНОЙ </w:t>
      </w:r>
      <w:r w:rsidRPr="007332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ПОЛИТИКИ </w:t>
      </w:r>
      <w:r w:rsidRPr="007332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br/>
        <w:t>СВЕРДЛОВСКОЙ ОБЛАСТИ</w:t>
      </w:r>
    </w:p>
    <w:p w:rsidR="007332B8" w:rsidRPr="007332B8" w:rsidRDefault="007332B8" w:rsidP="0073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7332B8" w:rsidRPr="007332B8" w:rsidRDefault="007332B8" w:rsidP="0073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7332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7332B8" w:rsidRPr="007332B8" w:rsidRDefault="007332B8" w:rsidP="0073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7332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«ПЕРВОУРАЛЬСКИЙ МЕТАЛЛУРГИЧЕСКИЙ КОЛЛЕДЖ»</w:t>
      </w:r>
    </w:p>
    <w:p w:rsidR="007332B8" w:rsidRPr="007332B8" w:rsidRDefault="007332B8" w:rsidP="007332B8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7332B8" w:rsidRDefault="007332B8" w:rsidP="00733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>УТВЕРЖДАЮ</w:t>
      </w:r>
    </w:p>
    <w:p w:rsidR="007332B8" w:rsidRPr="007332B8" w:rsidRDefault="007332B8" w:rsidP="00733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7332B8" w:rsidRPr="007332B8" w:rsidRDefault="007332B8" w:rsidP="00E73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>по инновационной деятельности –</w:t>
      </w:r>
    </w:p>
    <w:p w:rsidR="007332B8" w:rsidRPr="007332B8" w:rsidRDefault="007332B8" w:rsidP="00733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7332B8">
        <w:rPr>
          <w:rFonts w:ascii="Times New Roman" w:hAnsi="Times New Roman" w:cs="Times New Roman"/>
          <w:sz w:val="24"/>
          <w:szCs w:val="24"/>
        </w:rPr>
        <w:t>Ахтариева</w:t>
      </w:r>
      <w:proofErr w:type="spellEnd"/>
      <w:r w:rsidRPr="007332B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332B8" w:rsidRPr="007332B8" w:rsidRDefault="00E7326E" w:rsidP="00733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2021</w:t>
      </w:r>
      <w:r w:rsidR="007332B8" w:rsidRPr="007332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32B8" w:rsidRDefault="007332B8" w:rsidP="00733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:rsidR="007332B8" w:rsidRPr="007332B8" w:rsidRDefault="007332B8" w:rsidP="00733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  <w:r w:rsidRPr="007332B8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Рабочая программа учебной дисциплины</w:t>
      </w:r>
    </w:p>
    <w:sdt>
      <w:sdtP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alias w:val="индекс и название дисциплины"/>
        <w:tag w:val="индекс и название дисциплины"/>
        <w:id w:val="2063125229"/>
        <w:placeholder>
          <w:docPart w:val="42E8589F867F49D69BD655BCF73EDF0F"/>
        </w:placeholder>
      </w:sdtPr>
      <w:sdtEndPr/>
      <w:sdtContent>
        <w:p w:rsidR="007332B8" w:rsidRPr="007332B8" w:rsidRDefault="007332B8" w:rsidP="007332B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kern w:val="24"/>
              <w:sz w:val="28"/>
              <w:szCs w:val="24"/>
              <w:lang w:eastAsia="ru-RU"/>
            </w:rPr>
          </w:pPr>
          <w:r w:rsidRPr="007332B8">
            <w:rPr>
              <w:rFonts w:ascii="Times New Roman" w:eastAsia="Calibri" w:hAnsi="Times New Roman" w:cs="Times New Roman"/>
              <w:b/>
              <w:kern w:val="24"/>
              <w:sz w:val="28"/>
              <w:szCs w:val="24"/>
              <w:lang w:eastAsia="ru-RU"/>
            </w:rPr>
            <w:t>ОП.01 Инженерная графика</w:t>
          </w:r>
        </w:p>
      </w:sdtContent>
    </w:sdt>
    <w:p w:rsidR="007332B8" w:rsidRPr="007332B8" w:rsidRDefault="007332B8" w:rsidP="00733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7332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для </w:t>
      </w:r>
      <w:sdt>
        <w:sdtPr>
          <w:rPr>
            <w:rFonts w:ascii="Times New Roman" w:eastAsia="Calibri" w:hAnsi="Times New Roman" w:cs="Times New Roman"/>
            <w:kern w:val="24"/>
            <w:sz w:val="28"/>
            <w:szCs w:val="28"/>
            <w:lang w:eastAsia="ru-RU"/>
          </w:rPr>
          <w:id w:val="5939433"/>
          <w:placeholder>
            <w:docPart w:val="24E2F30976E34F7DA6127ED36F430B3E"/>
          </w:placeholder>
          <w:comboBox>
            <w:listItem w:value="Выберите элемент."/>
            <w:listItem w:displayText="специальности" w:value="специальности"/>
            <w:listItem w:displayText="специальностей" w:value="специальностей"/>
          </w:comboBox>
        </w:sdtPr>
        <w:sdtEndPr/>
        <w:sdtContent>
          <w:r w:rsidRPr="007332B8">
            <w:rPr>
              <w:rFonts w:ascii="Times New Roman" w:eastAsia="Calibri" w:hAnsi="Times New Roman" w:cs="Times New Roman"/>
              <w:kern w:val="24"/>
              <w:sz w:val="28"/>
              <w:szCs w:val="28"/>
              <w:lang w:eastAsia="ru-RU"/>
            </w:rPr>
            <w:t>специальности</w:t>
          </w:r>
        </w:sdtContent>
      </w:sdt>
      <w:r w:rsidRPr="007332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среднего профессионального образования </w:t>
      </w:r>
    </w:p>
    <w:sdt>
      <w:sdtP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alias w:val="специальность"/>
        <w:tag w:val="специальность"/>
        <w:id w:val="5939431"/>
        <w:placeholder>
          <w:docPart w:val="E6082C738FF6458C89AB0DC37FB659A0"/>
        </w:placeholder>
        <w:dropDownList>
          <w:listItem w:displayText="Выберите элемент" w:value="Выберите элемент"/>
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<w:listItem w:displayText="15.02.01 Монтаж и техническая эксплуатация промышленного оборудования (по отраслям)" w:value="15.02.01 Монтаж и техническая эксплуатация промышленного оборудования (по отраслям)"/>
          <w:listItem w:displayText="15.02.08 Технология машиностроения" w:value="15.02.08 Технология машиностроения"/>
          <w:listItem w:displayText="22.02.01 Металлургия черных металлов " w:value="22.02.01 Металлургия черных металлов "/>
          <w:listItem w:displayText="22.02.04 Металловедение и термообработка металлов" w:value="22.02.04 Металловедение и термообработка металлов"/>
          <w:listItem w:displayText="22.02.05 Обработка металлов давлением" w:value="22.02.05 Обработка металлов давлением"/>
        </w:dropDownList>
      </w:sdtPr>
      <w:sdtEndPr/>
      <w:sdtContent>
        <w:p w:rsidR="007332B8" w:rsidRPr="007332B8" w:rsidRDefault="007332B8" w:rsidP="007332B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kern w:val="24"/>
              <w:sz w:val="28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kern w:val="24"/>
              <w:sz w:val="28"/>
              <w:szCs w:val="24"/>
              <w:lang w:eastAsia="ru-RU"/>
            </w:rPr>
            <w:t>13.02.11 Техническая эксплуатация и обслуживание электрического и электромеханического оборудования (по отраслям)</w:t>
          </w:r>
        </w:p>
      </w:sdtContent>
    </w:sdt>
    <w:p w:rsidR="007332B8" w:rsidRPr="007332B8" w:rsidRDefault="007332B8" w:rsidP="007332B8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7332B8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Форма обучения: очная</w:t>
      </w:r>
    </w:p>
    <w:p w:rsidR="007332B8" w:rsidRPr="007332B8" w:rsidRDefault="007332B8" w:rsidP="007332B8">
      <w:pPr>
        <w:shd w:val="clear" w:color="auto" w:fill="FFFFFF"/>
        <w:spacing w:before="91" w:after="0" w:line="24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7332B8" w:rsidRPr="007332B8" w:rsidRDefault="007332B8" w:rsidP="007332B8">
      <w:pPr>
        <w:shd w:val="clear" w:color="auto" w:fill="FFFFFF"/>
        <w:spacing w:before="91" w:after="0" w:line="24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7332B8" w:rsidRPr="007332B8" w:rsidTr="00E7326E">
        <w:tc>
          <w:tcPr>
            <w:tcW w:w="5812" w:type="dxa"/>
          </w:tcPr>
          <w:p w:rsidR="007332B8" w:rsidRPr="007332B8" w:rsidRDefault="007332B8" w:rsidP="007332B8">
            <w:pPr>
              <w:spacing w:after="200" w:line="276" w:lineRule="auto"/>
              <w:rPr>
                <w:rFonts w:eastAsia="Calibri"/>
              </w:rPr>
            </w:pPr>
            <w:r w:rsidRPr="007332B8">
              <w:rPr>
                <w:rFonts w:eastAsia="Calibri"/>
              </w:rPr>
              <w:t>СОГЛАСОВАНО</w:t>
            </w:r>
          </w:p>
        </w:tc>
        <w:tc>
          <w:tcPr>
            <w:tcW w:w="3543" w:type="dxa"/>
          </w:tcPr>
          <w:p w:rsidR="007332B8" w:rsidRPr="007332B8" w:rsidRDefault="007332B8" w:rsidP="007332B8">
            <w:pPr>
              <w:spacing w:after="200" w:line="276" w:lineRule="auto"/>
              <w:rPr>
                <w:rFonts w:eastAsia="Calibri"/>
              </w:rPr>
            </w:pPr>
            <w:r w:rsidRPr="007332B8">
              <w:rPr>
                <w:rFonts w:eastAsia="Calibri"/>
              </w:rPr>
              <w:t>РАЗРАБОТЧИК</w:t>
            </w:r>
          </w:p>
        </w:tc>
      </w:tr>
      <w:tr w:rsidR="007332B8" w:rsidRPr="007332B8" w:rsidTr="00E7326E">
        <w:tc>
          <w:tcPr>
            <w:tcW w:w="5812" w:type="dxa"/>
          </w:tcPr>
          <w:p w:rsidR="007332B8" w:rsidRPr="007332B8" w:rsidRDefault="007332B8" w:rsidP="007332B8">
            <w:pPr>
              <w:spacing w:line="276" w:lineRule="auto"/>
              <w:rPr>
                <w:rFonts w:eastAsia="Calibri"/>
                <w:b/>
              </w:rPr>
            </w:pPr>
            <w:r w:rsidRPr="007332B8">
              <w:rPr>
                <w:rFonts w:eastAsia="Calibri"/>
              </w:rPr>
              <w:t>Методическим советом колледжа</w:t>
            </w:r>
          </w:p>
        </w:tc>
        <w:tc>
          <w:tcPr>
            <w:tcW w:w="3543" w:type="dxa"/>
          </w:tcPr>
          <w:p w:rsidR="007332B8" w:rsidRPr="007332B8" w:rsidRDefault="007332B8" w:rsidP="007332B8">
            <w:pPr>
              <w:spacing w:line="276" w:lineRule="auto"/>
              <w:rPr>
                <w:rFonts w:eastAsia="Calibri"/>
              </w:rPr>
            </w:pPr>
            <w:proofErr w:type="spellStart"/>
            <w:r w:rsidRPr="007332B8">
              <w:rPr>
                <w:rFonts w:eastAsia="Calibri"/>
              </w:rPr>
              <w:t>Нуртдинова</w:t>
            </w:r>
            <w:proofErr w:type="spellEnd"/>
            <w:r w:rsidRPr="007332B8">
              <w:rPr>
                <w:rFonts w:eastAsia="Calibri"/>
              </w:rPr>
              <w:t xml:space="preserve"> Л.С.,</w:t>
            </w:r>
          </w:p>
        </w:tc>
      </w:tr>
      <w:tr w:rsidR="007332B8" w:rsidRPr="007332B8" w:rsidTr="00E7326E">
        <w:tc>
          <w:tcPr>
            <w:tcW w:w="5812" w:type="dxa"/>
          </w:tcPr>
          <w:p w:rsidR="007332B8" w:rsidRPr="007332B8" w:rsidRDefault="007332B8" w:rsidP="007332B8">
            <w:pPr>
              <w:spacing w:line="360" w:lineRule="auto"/>
              <w:rPr>
                <w:rFonts w:eastAsia="Calibri"/>
                <w:b/>
              </w:rPr>
            </w:pPr>
            <w:r w:rsidRPr="007332B8">
              <w:rPr>
                <w:rFonts w:eastAsia="Calibri"/>
              </w:rPr>
              <w:t xml:space="preserve">Протокол №__ от «__» </w:t>
            </w:r>
            <w:r w:rsidRPr="007332B8">
              <w:rPr>
                <w:rFonts w:eastAsia="Calibri"/>
                <w:lang w:val="en-US"/>
              </w:rPr>
              <w:t>______</w:t>
            </w:r>
            <w:r w:rsidR="00E7326E">
              <w:rPr>
                <w:rFonts w:eastAsia="Calibri"/>
              </w:rPr>
              <w:t xml:space="preserve"> 2021</w:t>
            </w:r>
            <w:r w:rsidRPr="007332B8">
              <w:rPr>
                <w:rFonts w:eastAsia="Calibri"/>
              </w:rPr>
              <w:t xml:space="preserve">г. </w:t>
            </w:r>
          </w:p>
        </w:tc>
        <w:tc>
          <w:tcPr>
            <w:tcW w:w="3543" w:type="dxa"/>
          </w:tcPr>
          <w:p w:rsidR="007332B8" w:rsidRPr="007332B8" w:rsidRDefault="007332B8" w:rsidP="007332B8">
            <w:pPr>
              <w:spacing w:line="276" w:lineRule="auto"/>
              <w:rPr>
                <w:rFonts w:eastAsia="Calibri"/>
              </w:rPr>
            </w:pPr>
            <w:r w:rsidRPr="007332B8">
              <w:rPr>
                <w:rFonts w:eastAsia="Calibri"/>
              </w:rPr>
              <w:t>преподаватель 1КК</w:t>
            </w:r>
          </w:p>
        </w:tc>
      </w:tr>
      <w:tr w:rsidR="007332B8" w:rsidRPr="007332B8" w:rsidTr="00E7326E">
        <w:tc>
          <w:tcPr>
            <w:tcW w:w="5812" w:type="dxa"/>
          </w:tcPr>
          <w:p w:rsidR="007332B8" w:rsidRPr="007332B8" w:rsidRDefault="007332B8" w:rsidP="007332B8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3543" w:type="dxa"/>
          </w:tcPr>
          <w:p w:rsidR="007332B8" w:rsidRPr="007332B8" w:rsidRDefault="007332B8" w:rsidP="007332B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332B8" w:rsidRPr="007332B8" w:rsidTr="00E7326E">
        <w:tc>
          <w:tcPr>
            <w:tcW w:w="5812" w:type="dxa"/>
          </w:tcPr>
          <w:p w:rsidR="007332B8" w:rsidRPr="007332B8" w:rsidRDefault="007332B8" w:rsidP="007332B8">
            <w:pPr>
              <w:spacing w:after="200" w:line="276" w:lineRule="auto"/>
              <w:rPr>
                <w:rFonts w:eastAsia="Calibri"/>
              </w:rPr>
            </w:pPr>
            <w:r w:rsidRPr="007332B8">
              <w:rPr>
                <w:rFonts w:eastAsia="Calibri"/>
              </w:rPr>
              <w:t>РЕКОМЕНДОВАНО</w:t>
            </w:r>
          </w:p>
        </w:tc>
        <w:tc>
          <w:tcPr>
            <w:tcW w:w="3543" w:type="dxa"/>
          </w:tcPr>
          <w:p w:rsidR="007332B8" w:rsidRPr="007332B8" w:rsidRDefault="007332B8" w:rsidP="007332B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332B8" w:rsidRPr="007332B8" w:rsidTr="00E7326E">
        <w:tc>
          <w:tcPr>
            <w:tcW w:w="5812" w:type="dxa"/>
          </w:tcPr>
          <w:p w:rsidR="00E7326E" w:rsidRDefault="007332B8" w:rsidP="007332B8">
            <w:pPr>
              <w:spacing w:line="276" w:lineRule="auto"/>
              <w:rPr>
                <w:rFonts w:eastAsia="Calibri"/>
              </w:rPr>
            </w:pPr>
            <w:r w:rsidRPr="007332B8">
              <w:rPr>
                <w:rFonts w:eastAsia="Calibri"/>
              </w:rPr>
              <w:t xml:space="preserve">Цикловой комиссией                               </w:t>
            </w:r>
          </w:p>
          <w:p w:rsidR="007332B8" w:rsidRPr="007332B8" w:rsidRDefault="007332B8" w:rsidP="007332B8">
            <w:pPr>
              <w:spacing w:line="276" w:lineRule="auto"/>
              <w:rPr>
                <w:rFonts w:eastAsia="Calibri"/>
              </w:rPr>
            </w:pPr>
            <w:r w:rsidRPr="007332B8">
              <w:rPr>
                <w:rFonts w:eastAsia="Calibri"/>
              </w:rPr>
              <w:t xml:space="preserve"> ОПОП </w:t>
            </w:r>
            <w:r w:rsidR="007A27D6">
              <w:rPr>
                <w:rFonts w:eastAsia="Calibri"/>
              </w:rPr>
              <w:t>электро</w:t>
            </w:r>
            <w:r w:rsidRPr="007332B8">
              <w:rPr>
                <w:rFonts w:eastAsia="Calibri"/>
              </w:rPr>
              <w:t>технического профиля</w:t>
            </w:r>
          </w:p>
        </w:tc>
        <w:tc>
          <w:tcPr>
            <w:tcW w:w="3543" w:type="dxa"/>
          </w:tcPr>
          <w:p w:rsidR="007332B8" w:rsidRPr="007332B8" w:rsidRDefault="007332B8" w:rsidP="007332B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332B8" w:rsidRPr="007332B8" w:rsidTr="00E7326E">
        <w:tc>
          <w:tcPr>
            <w:tcW w:w="5812" w:type="dxa"/>
          </w:tcPr>
          <w:p w:rsidR="007332B8" w:rsidRPr="007332B8" w:rsidRDefault="007332B8" w:rsidP="007332B8">
            <w:pPr>
              <w:spacing w:line="276" w:lineRule="auto"/>
              <w:rPr>
                <w:rFonts w:eastAsia="Calibri"/>
              </w:rPr>
            </w:pPr>
            <w:r w:rsidRPr="007332B8">
              <w:rPr>
                <w:rFonts w:eastAsia="Calibri"/>
              </w:rPr>
              <w:t>Протокол №</w:t>
            </w:r>
            <w:r w:rsidRPr="007332B8">
              <w:rPr>
                <w:rFonts w:eastAsia="Calibri"/>
                <w:lang w:val="en-US"/>
              </w:rPr>
              <w:t>__</w:t>
            </w:r>
            <w:r w:rsidRPr="007332B8">
              <w:rPr>
                <w:rFonts w:eastAsia="Calibri"/>
              </w:rPr>
              <w:t xml:space="preserve"> от «__» ______ 20</w:t>
            </w:r>
            <w:r w:rsidR="00E7326E">
              <w:rPr>
                <w:rFonts w:eastAsia="Calibri"/>
                <w:lang w:val="en-US"/>
              </w:rPr>
              <w:t>21</w:t>
            </w:r>
            <w:r w:rsidRPr="007332B8">
              <w:rPr>
                <w:rFonts w:eastAsia="Calibri"/>
              </w:rPr>
              <w:t xml:space="preserve"> г.</w:t>
            </w:r>
          </w:p>
        </w:tc>
        <w:tc>
          <w:tcPr>
            <w:tcW w:w="3543" w:type="dxa"/>
          </w:tcPr>
          <w:p w:rsidR="007332B8" w:rsidRPr="007332B8" w:rsidRDefault="007332B8" w:rsidP="007332B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332B8" w:rsidRPr="007332B8" w:rsidTr="00E7326E">
        <w:tc>
          <w:tcPr>
            <w:tcW w:w="5812" w:type="dxa"/>
          </w:tcPr>
          <w:p w:rsidR="007332B8" w:rsidRDefault="007332B8" w:rsidP="007332B8">
            <w:pPr>
              <w:spacing w:after="200" w:line="276" w:lineRule="auto"/>
              <w:rPr>
                <w:rFonts w:eastAsia="Calibri"/>
                <w:sz w:val="28"/>
              </w:rPr>
            </w:pPr>
          </w:p>
          <w:p w:rsidR="007332B8" w:rsidRDefault="007332B8" w:rsidP="007332B8">
            <w:pPr>
              <w:spacing w:after="200" w:line="276" w:lineRule="auto"/>
              <w:rPr>
                <w:rFonts w:eastAsia="Calibri"/>
                <w:sz w:val="28"/>
              </w:rPr>
            </w:pPr>
          </w:p>
          <w:p w:rsidR="007332B8" w:rsidRDefault="007332B8" w:rsidP="007332B8">
            <w:pPr>
              <w:spacing w:after="200" w:line="276" w:lineRule="auto"/>
              <w:rPr>
                <w:rFonts w:eastAsia="Calibri"/>
                <w:sz w:val="28"/>
              </w:rPr>
            </w:pPr>
          </w:p>
          <w:p w:rsidR="007332B8" w:rsidRDefault="007332B8" w:rsidP="007332B8">
            <w:pPr>
              <w:spacing w:after="200" w:line="276" w:lineRule="auto"/>
              <w:rPr>
                <w:rFonts w:eastAsia="Calibri"/>
                <w:sz w:val="28"/>
              </w:rPr>
            </w:pPr>
          </w:p>
          <w:p w:rsidR="007332B8" w:rsidRDefault="007332B8" w:rsidP="007332B8">
            <w:pPr>
              <w:spacing w:after="200" w:line="276" w:lineRule="auto"/>
              <w:rPr>
                <w:rFonts w:eastAsia="Calibri"/>
                <w:sz w:val="28"/>
              </w:rPr>
            </w:pPr>
          </w:p>
          <w:p w:rsidR="007332B8" w:rsidRPr="00E01D27" w:rsidRDefault="00E7326E" w:rsidP="00E01D2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                                                                              </w:t>
            </w:r>
            <w:r w:rsidR="00E01D27">
              <w:rPr>
                <w:rFonts w:eastAsia="Calibri"/>
              </w:rPr>
              <w:t xml:space="preserve">  </w:t>
            </w:r>
            <w:proofErr w:type="spellStart"/>
            <w:r w:rsidR="00E01D27">
              <w:rPr>
                <w:rFonts w:eastAsia="Calibri"/>
              </w:rPr>
              <w:t>Первоуральк</w:t>
            </w:r>
            <w:proofErr w:type="spellEnd"/>
            <w:r w:rsidR="00E01D27">
              <w:rPr>
                <w:rFonts w:eastAsia="Calibri"/>
              </w:rPr>
              <w:t>, 2021</w:t>
            </w:r>
          </w:p>
        </w:tc>
        <w:tc>
          <w:tcPr>
            <w:tcW w:w="3543" w:type="dxa"/>
          </w:tcPr>
          <w:p w:rsidR="007332B8" w:rsidRPr="007332B8" w:rsidRDefault="007332B8" w:rsidP="007332B8">
            <w:pPr>
              <w:spacing w:after="200" w:line="276" w:lineRule="auto"/>
              <w:jc w:val="center"/>
              <w:rPr>
                <w:rFonts w:eastAsia="Calibri"/>
                <w:b/>
                <w:sz w:val="28"/>
              </w:rPr>
            </w:pPr>
          </w:p>
        </w:tc>
      </w:tr>
    </w:tbl>
    <w:p w:rsidR="007332B8" w:rsidRPr="007332B8" w:rsidRDefault="007332B8" w:rsidP="007332B8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sectPr w:rsidR="007332B8" w:rsidRPr="007332B8" w:rsidSect="00EC4071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209" w:gutter="0"/>
          <w:pgNumType w:start="1"/>
          <w:cols w:space="708"/>
          <w:titlePg/>
          <w:docGrid w:linePitch="360"/>
        </w:sectPr>
      </w:pPr>
    </w:p>
    <w:p w:rsidR="00EC4071" w:rsidRPr="00EC4071" w:rsidRDefault="00EC4071" w:rsidP="00EC407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lastRenderedPageBreak/>
        <w:t>СОДЕРЖАНИЕ</w:t>
      </w: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440"/>
          <w:tab w:val="right" w:leader="dot" w:pos="9345"/>
        </w:tabs>
        <w:spacing w:after="10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fldChar w:fldCharType="begin"/>
      </w:r>
      <w:r w:rsidRPr="00EC4071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instrText xml:space="preserve"> TOC \o "1-5" \h \z \u </w:instrText>
      </w:r>
      <w:r w:rsidRPr="00EC4071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fldChar w:fldCharType="separate"/>
      </w:r>
      <w:hyperlink w:anchor="_Toc512500630" w:history="1">
        <w:r w:rsidRPr="00EC4071">
          <w:rPr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1.</w:t>
        </w:r>
        <w:r w:rsidRPr="00EC4071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Pr="00EC4071">
          <w:rPr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ОБЩАЯ ХАРАКТЕРИСТИКА ПРОГРАММЫ УЧЕБНОЙ ДИСЦИПЛИНЫ</w:t>
        </w:r>
        <w:r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tab/>
        </w:r>
        <w:r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begin"/>
        </w:r>
        <w:r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instrText xml:space="preserve"> PAGEREF _Toc512500630 \h </w:instrText>
        </w:r>
        <w:r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</w:r>
        <w:r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separate"/>
        </w:r>
        <w:r w:rsidR="008D2AC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t>3</w:t>
        </w:r>
        <w:r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end"/>
        </w:r>
      </w:hyperlink>
    </w:p>
    <w:p w:rsidR="00EC4071" w:rsidRPr="00EC4071" w:rsidRDefault="000C15EB" w:rsidP="00EC4071">
      <w:pPr>
        <w:tabs>
          <w:tab w:val="left" w:pos="440"/>
          <w:tab w:val="right" w:leader="dot" w:pos="9345"/>
        </w:tabs>
        <w:spacing w:after="10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12500631" w:history="1">
        <w:r w:rsidR="00EC4071" w:rsidRPr="00EC4071">
          <w:rPr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2.</w:t>
        </w:r>
        <w:r w:rsidR="00EC4071" w:rsidRPr="00EC4071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EC4071" w:rsidRPr="00EC4071">
          <w:rPr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СТРУКТУРА И СОДЕРЖАНИЕ УЧЕБНОЙ ДИСЦИПЛИНЫ</w: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tab/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begin"/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instrText xml:space="preserve"> PAGEREF _Toc512500631 \h </w:instrTex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separate"/>
        </w:r>
        <w:r w:rsidR="008D2AC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t>6</w: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end"/>
        </w:r>
      </w:hyperlink>
    </w:p>
    <w:p w:rsidR="00EC4071" w:rsidRPr="00EC4071" w:rsidRDefault="000C15EB" w:rsidP="00EC4071">
      <w:pPr>
        <w:tabs>
          <w:tab w:val="left" w:pos="440"/>
          <w:tab w:val="right" w:leader="dot" w:pos="9345"/>
        </w:tabs>
        <w:spacing w:after="10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12500632" w:history="1">
        <w:r w:rsidR="00EC4071" w:rsidRPr="00EC4071">
          <w:rPr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3.</w:t>
        </w:r>
        <w:r w:rsidR="00EC4071" w:rsidRPr="00EC4071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EC4071" w:rsidRPr="00EC4071">
          <w:rPr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УСЛОВИЯ РЕАЛИЗАЦИИ ПРОГРАММЫ УЧЕБНОЙ ДИСЦИПЛИНЫ</w: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tab/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begin"/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instrText xml:space="preserve"> PAGEREF _Toc512500632 \h </w:instrTex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separate"/>
        </w:r>
        <w:r w:rsidR="008D2AC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t>15</w: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end"/>
        </w:r>
      </w:hyperlink>
    </w:p>
    <w:p w:rsidR="00EC4071" w:rsidRPr="00EC4071" w:rsidRDefault="000C15EB" w:rsidP="00EC4071">
      <w:pPr>
        <w:tabs>
          <w:tab w:val="left" w:pos="440"/>
          <w:tab w:val="right" w:leader="dot" w:pos="9345"/>
        </w:tabs>
        <w:spacing w:after="10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12500633" w:history="1">
        <w:r w:rsidR="00EC4071" w:rsidRPr="00EC4071">
          <w:rPr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4.</w:t>
        </w:r>
        <w:r w:rsidR="00EC4071" w:rsidRPr="00EC4071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EC4071" w:rsidRPr="00EC4071">
          <w:rPr>
            <w:rFonts w:ascii="Times New Roman" w:eastAsia="Calibri" w:hAnsi="Times New Roman" w:cs="Times New Roman"/>
            <w:noProof/>
            <w:kern w:val="24"/>
            <w:sz w:val="24"/>
            <w:szCs w:val="24"/>
            <w:lang w:eastAsia="ru-RU"/>
          </w:rPr>
          <w:t>КОНТРОЛЬ И ОЦЕНКА РЕЗУЛЬТАТОВ ОСВОЕНИЯ УЧЕБНОЙ ДИСЦИПЛИНЫ</w: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tab/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begin"/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instrText xml:space="preserve"> PAGEREF _Toc512500633 \h </w:instrTex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separate"/>
        </w:r>
        <w:r w:rsidR="008D2AC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t>18</w:t>
        </w:r>
        <w:r w:rsidR="00EC4071" w:rsidRPr="00EC4071">
          <w:rPr>
            <w:rFonts w:ascii="Times New Roman" w:eastAsia="Calibri" w:hAnsi="Times New Roman" w:cs="Times New Roman"/>
            <w:noProof/>
            <w:webHidden/>
            <w:kern w:val="24"/>
            <w:sz w:val="24"/>
            <w:szCs w:val="24"/>
            <w:lang w:eastAsia="ru-RU"/>
          </w:rPr>
          <w:fldChar w:fldCharType="end"/>
        </w:r>
      </w:hyperlink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fldChar w:fldCharType="end"/>
      </w: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keepNext/>
        <w:autoSpaceDE w:val="0"/>
        <w:autoSpaceDN w:val="0"/>
        <w:spacing w:after="0" w:line="360" w:lineRule="auto"/>
        <w:ind w:left="1004" w:hanging="360"/>
        <w:outlineLvl w:val="0"/>
        <w:rPr>
          <w:rFonts w:ascii="Times New Roman" w:eastAsia="Calibri" w:hAnsi="Times New Roman" w:cs="Times New Roman"/>
          <w:b/>
          <w:kern w:val="24"/>
          <w:sz w:val="24"/>
          <w:szCs w:val="28"/>
          <w:lang w:eastAsia="ru-RU"/>
        </w:rPr>
      </w:pPr>
      <w:bookmarkStart w:id="0" w:name="_Toc490825771"/>
      <w:bookmarkStart w:id="1" w:name="_Toc512500630"/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lastRenderedPageBreak/>
        <w:t>ОБЩАЯ ХАРАКТЕРИСТИКА ПРОГРАММЫ УЧЕБНОЙ ДИСЦИПЛИНЫ</w:t>
      </w:r>
      <w:bookmarkEnd w:id="0"/>
      <w:bookmarkEnd w:id="1"/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 </w:t>
      </w:r>
    </w:p>
    <w:p w:rsidR="00EC4071" w:rsidRPr="00EC4071" w:rsidRDefault="00EC4071" w:rsidP="00EC407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9" w:right="-187" w:hanging="709"/>
        <w:contextualSpacing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Область применения рабочей программы</w:t>
      </w:r>
    </w:p>
    <w:p w:rsidR="00EC4071" w:rsidRPr="00EC4071" w:rsidRDefault="00EC4071" w:rsidP="00EC40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Рабочая программа учебной дисциплины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id w:val="5939438"/>
          <w:placeholder>
            <w:docPart w:val="ECC4DE9E73C343B095B87580B78B328F"/>
          </w:placeholder>
          <w:text/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Инженерная графика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является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id w:val="5392447"/>
          <w:placeholder>
            <w:docPart w:val="8665ACD5F7644815A7B8935C6784858B"/>
          </w:placeholder>
          <w:comboBox>
            <w:listItem w:value="Выберите элемент."/>
            <w:listItem w:displayText="обязательной" w:value="обязательной"/>
            <w:listItem w:displayText="вариативной " w:value="вариативной "/>
          </w:comboBox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обязательной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частью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alias w:val="основных профессиональных образовательных программ "/>
          <w:tag w:val="основных профессиональных образовательных программ "/>
          <w:id w:val="-1098248410"/>
          <w:placeholder>
            <w:docPart w:val="EBB946F3BF034B058C7EDC1F39315306"/>
          </w:placeholder>
          <w:comboBox>
            <w:listItem w:value="Выберите элемент."/>
            <w:listItem w:displayText="основных профессиональных образовательных программ " w:value="основных профессиональных образовательных программ "/>
            <w:listItem w:displayText="основной профессиональной образовательной программы" w:value="основной профессиональной образовательной программы"/>
          </w:comboBox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основной профессиональной образовательной программы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подготовки специалистов среднего звена (далее – ППССЗ) базовой подготовки в очной форме обучения на базе основного общего образования с получением среднего общего образования со сроком обучения 3 года 10 месяцев по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alias w:val="специальностям"/>
          <w:tag w:val="специальностям"/>
          <w:id w:val="-151758459"/>
          <w:placeholder>
            <w:docPart w:val="EBB946F3BF034B058C7EDC1F39315306"/>
          </w:placeholder>
          <w:comboBox>
            <w:listItem w:value="Выберите элемент."/>
            <w:listItem w:displayText="специальностям" w:value="специальностям"/>
            <w:listItem w:displayText="специальности" w:value="специальности"/>
          </w:comboBox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специальности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среднего профессионального образования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alias w:val="специальность"/>
          <w:tag w:val="специальность"/>
          <w:id w:val="24784418"/>
          <w:placeholder>
            <w:docPart w:val="A87CF0AA8F3C48EFB0FB3CD7F48C9D1D"/>
          </w:placeholder>
          <w:dropDownList>
            <w:listItem w:displayText="Выберите элемент" w:value="Выберите элемент"/>
            <w:listItem w:displayText="13.02.11 Техническая эксплуатация и обслуживание электрического и электромеханического оборудования (в металлургической отрасли)," w:value="13.02.11 Техническая эксплуатация и обслуживание электрического и электромеханического оборудования (в металлургической отрасли),"/>
            <w:listItem w:displayText="15.02.01  Монтаж и техническая эксплуатация промышленного оборудования (в металлургической отрасли)," w:value="15.02.01  Монтаж и техническая эксплуатация промышленного оборудования (в металлургической отрасли),"/>
            <w:listItem w:displayText="15.02.08 Технология машиностроения," w:value="15.02.08 Технология машиностроения,"/>
            <w:listItem w:displayText="22.02.01 Металлургия черных металлов," w:value="22.02.01 Металлургия черных металлов,"/>
            <w:listItem w:displayText="22.02.04 Металловедение и термообработка металлов," w:value="22.02.04 Металловедение и термообработка металлов,"/>
            <w:listItem w:displayText="22.02.05 Обработка металлов давлением," w:value="22.02.05 Обработка металлов давлением,"/>
          </w:dropDownList>
        </w:sdtPr>
        <w:sdtEndPr/>
        <w:sdtContent>
          <w:r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13.02.11 Техническая эксплуатация и обслуживание электрического и электромеханического оборудования (в металлургической отрасли),</w:t>
          </w:r>
        </w:sdtContent>
      </w:sdt>
    </w:p>
    <w:p w:rsidR="00EC4071" w:rsidRPr="00EC4071" w:rsidRDefault="00EC4071" w:rsidP="00EC407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Профиль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alias w:val="ППССЗ"/>
          <w:tag w:val="ППССЗ"/>
          <w:id w:val="-1025167250"/>
          <w:placeholder>
            <w:docPart w:val="EBB946F3BF034B058C7EDC1F39315306"/>
          </w:placeholder>
          <w:dropDownList>
            <w:listItem w:value="Выберите элемент."/>
            <w:listItem w:displayText="указанной ППССЗ" w:value="указанной ППССЗ"/>
            <w:listItem w:displayText="указанных ППССЗ" w:value="указанных ППССЗ"/>
          </w:dropDownList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указанной ППССЗ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техн</w:t>
      </w:r>
      <w:r w:rsidR="00F56B86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олог</w:t>
      </w: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ический.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alias w:val="Фраза"/>
          <w:tag w:val="Фраза"/>
          <w:id w:val="570240630"/>
          <w:placeholder>
            <w:docPart w:val="EBB946F3BF034B058C7EDC1F39315306"/>
          </w:placeholder>
          <w:dropDownList>
            <w:listItem w:value="Выберите элемент."/>
            <w:listItem w:displayText="Указанные ППССЗ являются дуальными, модульными, учитывают " w:value="Указанные ППССЗ являются дуальными, модульными, учитывают "/>
            <w:listItem w:displayText="Указанная ППССЗ является дуальной, модульной, учитывает " w:value="Указанная ППССЗ является дуальной, модульной, учитывает "/>
          </w:dropDownList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 xml:space="preserve">Указанная ППССЗ является дуальной, модульной, учитывает 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требования работодателя.</w:t>
      </w:r>
    </w:p>
    <w:p w:rsidR="00C719B9" w:rsidRDefault="00EC4071" w:rsidP="00EC407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Настоящая рабочая программа (далее – программа) разработана</w:t>
      </w:r>
      <w:r w:rsidR="00C719B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:</w:t>
      </w:r>
    </w:p>
    <w:p w:rsidR="00EC4071" w:rsidRPr="00EC4071" w:rsidRDefault="00EC4071" w:rsidP="00EC407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на основе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id w:val="5392429"/>
          <w:placeholder>
            <w:docPart w:val="8665ACD5F7644815A7B8935C6784858B"/>
          </w:placeholder>
          <w:comboBox>
            <w:listItem w:value="Выберите элемент."/>
            <w:listItem w:displayText="и соответствующего" w:value="и соответствующего"/>
            <w:listItem w:displayText="и соответствующих" w:value="и соответствующих"/>
          </w:comboBox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соответствующего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id w:val="5392433"/>
          <w:placeholder>
            <w:docPart w:val="8665ACD5F7644815A7B8935C6784858B"/>
          </w:placeholder>
          <w:comboBox>
            <w:listItem w:value="Выберите элемент."/>
            <w:listItem w:displayText="федеральных государственных образовательных стандартов" w:value="федеральных государственных образовательных стандартов"/>
            <w:listItem w:displayText="федерального государственного образовательного стандарта" w:value="федерального государственного образовательного стандарта"/>
          </w:comboBox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федерального государственного образовательного стандарта</w:t>
          </w:r>
        </w:sdtContent>
      </w:sdt>
      <w:r w:rsidR="00C719B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="00C719B9" w:rsidRPr="000079AA">
        <w:rPr>
          <w:rFonts w:ascii="Times New Roman" w:hAnsi="Times New Roman" w:cs="Times New Roman"/>
          <w:sz w:val="24"/>
          <w:szCs w:val="24"/>
        </w:rPr>
        <w:t>по специальности</w:t>
      </w:r>
      <w:r w:rsidR="00C719B9">
        <w:rPr>
          <w:rFonts w:ascii="Times New Roman" w:hAnsi="Times New Roman" w:cs="Times New Roman"/>
          <w:sz w:val="24"/>
          <w:szCs w:val="24"/>
        </w:rPr>
        <w:t xml:space="preserve"> </w:t>
      </w:r>
      <w:r w:rsidR="00C719B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13.02.11 Техническая эксплуатация и обслуживание электрического и электромеханического оборудования </w:t>
      </w:r>
    </w:p>
    <w:p w:rsidR="00EC4071" w:rsidRPr="00EC4071" w:rsidRDefault="000C15EB" w:rsidP="00C719B9">
      <w:pPr>
        <w:spacing w:after="0" w:line="276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id w:val="5392477"/>
          <w:placeholder>
            <w:docPart w:val="8665ACD5F7644815A7B8935C6784858B"/>
          </w:placeholder>
          <w:comboBox>
            <w:listItem w:value="Выберите элемент."/>
            <w:listItem w:displayText="Приказ Минобрнауки России от 28.07.2014 N 831 (13.02.11)" w:value="Приказ Минобрнауки России от 28.07.2014 N 831 (13.02.11)"/>
            <w:listItem w:displayText="Приказ Минобрнауки России от 07.12.2017 г. №1196 (13.02.11)" w:value="Приказ Минобрнауки России от 07.12.2017 г. №1196 (13.02.11)"/>
            <w:listItem w:displayText="Приказ Минобрнауки России от 18.04.2014 N 344 (ред. от 17.03.2015) (15.02.01)" w:value="Приказ Минобрнауки России от 18.04.2014 N 344 (ред. от 17.03.2015) (15.02.01)"/>
            <w:listItem w:displayText="Приказ Минобрнауки России от 18.04.2014 N 350 (15.02.08)" w:value="Приказ Минобрнауки России от 18.04.2014 N 350 (15.02.08)"/>
            <w:listItem w:displayText="Приказ Минобрнауки России от 29.05.2014 г. №355 (22.02.01)" w:value="Приказ Минобрнауки России от 29.05.2014 г. №355 (22.02.01)"/>
            <w:listItem w:displayText="Приказ Минобрнауки России от 21.04.2014 г. № 358 (ред. от 09.04.2015) (22.02.04)" w:value="Приказ Минобрнауки России от 21.04.2014 г. № 358 (ред. от 09.04.2015) (22.02.04)"/>
            <w:listItem w:displayText="Приказ Минобрнауки России от 21.04.2014 N 359 (ред. от 17.03.2015) (22.02.05)" w:value="Приказ Минобрнауки России от 21.04.2014 N 359 (ред. от 17.03.2015) (22.02.05)"/>
          </w:comboBox>
        </w:sdtPr>
        <w:sdtEndPr/>
        <w:sdtContent>
          <w:r w:rsidR="00C719B9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(утв. п</w:t>
          </w:r>
          <w:r w:rsidR="00893399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риказ</w:t>
          </w:r>
          <w:r w:rsidR="00C719B9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ом</w:t>
          </w:r>
          <w:r w:rsidR="00893399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 xml:space="preserve"> </w:t>
          </w:r>
          <w:proofErr w:type="spellStart"/>
          <w:r w:rsidR="00893399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Минобрнауки</w:t>
          </w:r>
          <w:proofErr w:type="spellEnd"/>
          <w:r w:rsidR="00893399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 xml:space="preserve"> России </w:t>
          </w:r>
          <w:r w:rsidR="00C719B9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от 07.12.2017 г. №1196</w:t>
          </w:r>
          <w:r w:rsidR="00893399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)</w:t>
          </w:r>
        </w:sdtContent>
      </w:sdt>
    </w:p>
    <w:p w:rsidR="00EC4071" w:rsidRPr="00EC4071" w:rsidRDefault="00EC4071" w:rsidP="00EC4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</w:pPr>
      <w:r w:rsidRPr="00EC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Реализация рабочей программы возможна с применением электронного обучения и дистанционных образовательных технологий.</w:t>
      </w:r>
    </w:p>
    <w:p w:rsidR="00EC4071" w:rsidRPr="00EC4071" w:rsidRDefault="00EC4071" w:rsidP="00B441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B44113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EC4071" w:rsidRPr="00EC4071" w:rsidRDefault="00EC4071" w:rsidP="00B4411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 соответствии с учебным планом</w:t>
      </w:r>
      <w:r w:rsidR="00E7326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2020</w:t>
      </w: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alias w:val="год"/>
          <w:tag w:val="год"/>
          <w:id w:val="-891884610"/>
          <w:placeholder>
            <w:docPart w:val="EBB946F3BF034B058C7EDC1F39315306"/>
          </w:placeholder>
          <w:showingPlcHdr/>
          <w:dropDownList>
            <w:listItem w:value="Выберите элемент."/>
            <w:listItem w:displayText="2017" w:value="2017"/>
            <w:listItem w:displayText="2018" w:value="2018"/>
          </w:dropDownList>
        </w:sdtPr>
        <w:sdtEndPr/>
        <w:sdtContent>
          <w:r w:rsidR="004C7D30" w:rsidRPr="006C6363">
            <w:rPr>
              <w:rStyle w:val="a9"/>
              <w:vanish/>
            </w:rPr>
            <w:t>Выберите элемент.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года набора дисциплина отнесена</w:t>
      </w:r>
      <w:r w:rsidRPr="00EC4071">
        <w:rPr>
          <w:rFonts w:ascii="Times New Roman" w:eastAsia="Calibri" w:hAnsi="Times New Roman" w:cs="Times New Roman"/>
          <w:vanish/>
          <w:kern w:val="24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vanish/>
            <w:kern w:val="24"/>
            <w:sz w:val="24"/>
            <w:szCs w:val="24"/>
            <w:lang w:eastAsia="ru-RU"/>
          </w:rPr>
          <w:alias w:val="учебный план"/>
          <w:tag w:val="учебный план"/>
          <w:id w:val="1519648630"/>
          <w:placeholder>
            <w:docPart w:val="EBB946F3BF034B058C7EDC1F39315306"/>
          </w:placeholder>
          <w:showingPlcHdr/>
          <w:dropDownList>
            <w:listItem w:value="Выберите элемент."/>
            <w:listItem w:displayText="МЧД-16-02 (20.01.2017)" w:value="МЧД-16-02 (20.01.2017)"/>
            <w:listItem w:displayText="ТД-17-01 (20.01.2017)" w:value="ТД-17-01 (20.01.2017)"/>
          </w:dropDownList>
        </w:sdtPr>
        <w:sdtEndPr/>
        <w:sdtContent>
          <w:r w:rsidRPr="00EC4071">
            <w:rPr>
              <w:rFonts w:ascii="Times New Roman" w:eastAsia="Calibri" w:hAnsi="Times New Roman" w:cs="Times New Roman"/>
              <w:vanish/>
              <w:kern w:val="24"/>
              <w:sz w:val="24"/>
              <w:szCs w:val="24"/>
              <w:lang w:eastAsia="ru-RU"/>
            </w:rPr>
            <w:t>Выберите элемент.</w:t>
          </w:r>
        </w:sdtContent>
      </w:sdt>
      <w:r w:rsidRPr="00EC4071">
        <w:rPr>
          <w:rFonts w:ascii="Times New Roman" w:eastAsia="Calibri" w:hAnsi="Times New Roman" w:cs="Times New Roman"/>
          <w:vanish/>
          <w:kern w:val="24"/>
          <w:sz w:val="24"/>
          <w:szCs w:val="24"/>
          <w:lang w:eastAsia="ru-RU"/>
        </w:rPr>
        <w:t xml:space="preserve">, </w:t>
      </w:r>
      <w:sdt>
        <w:sdtPr>
          <w:rPr>
            <w:rFonts w:ascii="Times New Roman" w:eastAsia="Calibri" w:hAnsi="Times New Roman" w:cs="Times New Roman"/>
            <w:vanish/>
            <w:kern w:val="24"/>
            <w:sz w:val="24"/>
            <w:szCs w:val="24"/>
            <w:lang w:eastAsia="ru-RU"/>
          </w:rPr>
          <w:alias w:val="учебный план"/>
          <w:tag w:val="учебный план"/>
          <w:id w:val="217722600"/>
          <w:placeholder>
            <w:docPart w:val="EBB946F3BF034B058C7EDC1F39315306"/>
          </w:placeholder>
          <w:showingPlcHdr/>
          <w:dropDownList>
            <w:listItem w:value="Выберите элемент."/>
            <w:listItem w:displayText="ТД-17-01 (20.01.2017)" w:value="ТД-17-01 (20.01.2017)"/>
          </w:dropDownList>
        </w:sdtPr>
        <w:sdtEndPr/>
        <w:sdtContent>
          <w:r w:rsidRPr="00EC4071">
            <w:rPr>
              <w:rFonts w:ascii="Times New Roman" w:eastAsia="Calibri" w:hAnsi="Times New Roman" w:cs="Times New Roman"/>
              <w:vanish/>
              <w:kern w:val="24"/>
              <w:sz w:val="24"/>
              <w:szCs w:val="24"/>
              <w:lang w:eastAsia="ru-RU"/>
            </w:rPr>
            <w:t>Выберите элемент.</w:t>
          </w:r>
        </w:sdtContent>
      </w:sdt>
      <w:r w:rsidRPr="00EC4071">
        <w:rPr>
          <w:rFonts w:ascii="Times New Roman" w:eastAsia="Calibri" w:hAnsi="Times New Roman" w:cs="Times New Roman"/>
          <w:vanish/>
          <w:kern w:val="24"/>
          <w:sz w:val="24"/>
          <w:szCs w:val="24"/>
          <w:lang w:eastAsia="ru-RU"/>
        </w:rPr>
        <w:t xml:space="preserve">, </w:t>
      </w: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к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alias w:val="название цикла"/>
          <w:tag w:val="цикл"/>
          <w:id w:val="-9370844"/>
          <w:placeholder>
            <w:docPart w:val="EBB946F3BF034B058C7EDC1F39315306"/>
          </w:placeholder>
          <w:dropDownList>
            <w:listItem w:value="Выберите элемент."/>
            <w:listItem w:displayText="профессиональному" w:value="профессиональному"/>
            <w:listItem w:displayText="математическому и общему естественнонаучному" w:value="математическому и общему естественнонаучному"/>
            <w:listItem w:displayText="общему гуманитарному и социально-экономическому" w:value="общему гуманитарному и социально-экономическому"/>
            <w:listItem w:displayText="Выберите элемент" w:value="Выберите элемент"/>
          </w:dropDownList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профессиональному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циклу, изучается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alias w:val="семестр"/>
          <w:tag w:val="семестр"/>
          <w:id w:val="-831290695"/>
          <w:placeholder>
            <w:docPart w:val="EBB946F3BF034B058C7EDC1F39315306"/>
          </w:placeholder>
          <w:dropDownList>
            <w:listItem w:value="Выберите элемент."/>
            <w:listItem w:displayText="в первом и втором семестрах" w:value="в первом и втором семестрах"/>
            <w:listItem w:displayText="в третьем семестре" w:value="в третьем семестре"/>
            <w:listItem w:displayText="в третьем и четвертом семестрах" w:value="в третьем и четвертом семестрах"/>
            <w:listItem w:displayText="в пятом семестре" w:value="в пятом семестре"/>
            <w:listItem w:displayText="в шестом семестре" w:value="в шестом семестре"/>
            <w:listItem w:displayText="в пятом и шестом семестрах" w:value="в пятом и шестом семестрах"/>
            <w:listItem w:displayText="с третьего по восьмой семестр" w:value="с третьего по восьмой семестр"/>
            <w:listItem w:displayText="в седьмом семестре" w:value="в седьмом семестре"/>
            <w:listItem w:displayText="в восьмом семестре" w:value="в восьмом семестре"/>
            <w:listItem w:displayText="в седьмом и восьмом семестрах" w:value="в седьмом и восьмом семестрах"/>
          </w:dropDownList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в третьем и четвертом семестрах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kern w:val="24"/>
            <w:sz w:val="24"/>
            <w:szCs w:val="24"/>
            <w:lang w:eastAsia="ru-RU"/>
          </w:rPr>
          <w:id w:val="5939509"/>
          <w:placeholder>
            <w:docPart w:val="8665ACD5F7644815A7B8935C6784858B"/>
          </w:placeholder>
          <w:comboBox>
            <w:listItem w:value="Выберите элемент."/>
            <w:listItem w:displayText="первого курса" w:value="первого курса"/>
            <w:listItem w:displayText="второго курса" w:value="второго курса"/>
            <w:listItem w:displayText="третьего курса" w:value="третьего курса"/>
            <w:listItem w:displayText="четвертого курса" w:value="четвертого курса"/>
            <w:listItem w:displayText="второго - четвертого курсов" w:value="второго - четвертого курсов"/>
          </w:comboBox>
        </w:sdtPr>
        <w:sdtEndPr/>
        <w:sdtContent>
          <w:r w:rsidRPr="00EC4071">
            <w:rPr>
              <w:rFonts w:ascii="Times New Roman" w:eastAsia="Calibri" w:hAnsi="Times New Roman" w:cs="Times New Roman"/>
              <w:kern w:val="24"/>
              <w:sz w:val="24"/>
              <w:szCs w:val="24"/>
              <w:lang w:eastAsia="ru-RU"/>
            </w:rPr>
            <w:t>второго курса</w:t>
          </w:r>
        </w:sdtContent>
      </w:sdt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обучения. </w:t>
      </w:r>
    </w:p>
    <w:p w:rsidR="00EC4071" w:rsidRPr="00EC4071" w:rsidRDefault="00EC4071" w:rsidP="00EC407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Цель и планируемые результаты освоения дисциплины</w:t>
      </w:r>
    </w:p>
    <w:p w:rsidR="00EC4071" w:rsidRPr="00EC4071" w:rsidRDefault="00EC4071" w:rsidP="00EC40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382"/>
        <w:gridCol w:w="3617"/>
        <w:gridCol w:w="4346"/>
      </w:tblGrid>
      <w:tr w:rsidR="00EC4071" w:rsidRPr="00EC4071" w:rsidTr="00EC4071">
        <w:tc>
          <w:tcPr>
            <w:tcW w:w="1384" w:type="dxa"/>
          </w:tcPr>
          <w:p w:rsidR="00EC4071" w:rsidRPr="00EC4071" w:rsidRDefault="00EC4071" w:rsidP="00EC4071">
            <w:pPr>
              <w:spacing w:after="200" w:line="276" w:lineRule="auto"/>
              <w:jc w:val="center"/>
            </w:pPr>
            <w:r w:rsidRPr="00EC4071">
              <w:t>Код ПК</w:t>
            </w:r>
            <w:r w:rsidRPr="00EC4071">
              <w:rPr>
                <w:vertAlign w:val="superscript"/>
              </w:rPr>
              <w:footnoteReference w:id="1"/>
            </w:r>
            <w:r w:rsidRPr="00EC4071">
              <w:t>/ОК</w:t>
            </w:r>
          </w:p>
        </w:tc>
        <w:tc>
          <w:tcPr>
            <w:tcW w:w="3708" w:type="dxa"/>
          </w:tcPr>
          <w:p w:rsidR="00EC4071" w:rsidRPr="00EC4071" w:rsidRDefault="00EC4071" w:rsidP="00EC4071">
            <w:pPr>
              <w:spacing w:after="200" w:line="276" w:lineRule="auto"/>
              <w:jc w:val="center"/>
            </w:pPr>
            <w:r w:rsidRPr="00EC4071">
              <w:t>Умения</w:t>
            </w:r>
          </w:p>
        </w:tc>
        <w:tc>
          <w:tcPr>
            <w:tcW w:w="4479" w:type="dxa"/>
          </w:tcPr>
          <w:p w:rsidR="00EC4071" w:rsidRPr="00EC4071" w:rsidRDefault="00EC4071" w:rsidP="00EC4071">
            <w:pPr>
              <w:spacing w:after="200" w:line="276" w:lineRule="auto"/>
              <w:jc w:val="center"/>
            </w:pPr>
            <w:r w:rsidRPr="00EC4071">
              <w:t>Знания</w:t>
            </w:r>
          </w:p>
        </w:tc>
      </w:tr>
      <w:tr w:rsidR="00EC4071" w:rsidRPr="00EC4071" w:rsidTr="00EC4071">
        <w:tc>
          <w:tcPr>
            <w:tcW w:w="1384" w:type="dxa"/>
          </w:tcPr>
          <w:p w:rsidR="00EC4071" w:rsidRPr="00EC4071" w:rsidRDefault="00EC4071" w:rsidP="00BE60D0">
            <w:pPr>
              <w:spacing w:line="276" w:lineRule="auto"/>
              <w:jc w:val="both"/>
            </w:pPr>
            <w:r w:rsidRPr="00EC4071">
              <w:t xml:space="preserve">ОК </w:t>
            </w:r>
            <w:r w:rsidR="00CF4F4B">
              <w:t>01, 02, 04,05,06</w:t>
            </w:r>
            <w:r w:rsidR="00BE60D0">
              <w:t>,09</w:t>
            </w:r>
          </w:p>
          <w:p w:rsidR="00EC4071" w:rsidRPr="00EC4071" w:rsidRDefault="00EC4071" w:rsidP="00BE60D0">
            <w:pPr>
              <w:spacing w:line="276" w:lineRule="auto"/>
              <w:jc w:val="both"/>
            </w:pPr>
            <w:r w:rsidRPr="00EC4071">
              <w:t>ПК</w:t>
            </w:r>
            <w:r w:rsidR="00BE60D0">
              <w:t xml:space="preserve"> </w:t>
            </w:r>
            <w:proofErr w:type="gramStart"/>
            <w:r w:rsidRPr="00EC4071">
              <w:t>1.1.-</w:t>
            </w:r>
            <w:proofErr w:type="gramEnd"/>
            <w:r w:rsidRPr="00EC4071">
              <w:t>1.</w:t>
            </w:r>
            <w:r w:rsidR="004C7D30">
              <w:t>3</w:t>
            </w:r>
            <w:r w:rsidR="00BE60D0">
              <w:t>.,</w:t>
            </w:r>
          </w:p>
          <w:p w:rsidR="00EC4071" w:rsidRPr="00EC4071" w:rsidRDefault="00BE60D0" w:rsidP="00BE60D0">
            <w:pPr>
              <w:spacing w:line="276" w:lineRule="auto"/>
              <w:jc w:val="both"/>
            </w:pPr>
            <w:r>
              <w:t xml:space="preserve">ПК </w:t>
            </w:r>
            <w:proofErr w:type="gramStart"/>
            <w:r>
              <w:t>2.1.,</w:t>
            </w:r>
            <w:proofErr w:type="gramEnd"/>
            <w:r>
              <w:t xml:space="preserve"> ПК 4.1., 4.2</w:t>
            </w:r>
          </w:p>
          <w:p w:rsidR="00EC4071" w:rsidRPr="00EC4071" w:rsidRDefault="00EC4071" w:rsidP="004C7D30">
            <w:pPr>
              <w:spacing w:after="200" w:line="276" w:lineRule="auto"/>
              <w:jc w:val="both"/>
            </w:pPr>
          </w:p>
        </w:tc>
        <w:tc>
          <w:tcPr>
            <w:tcW w:w="3708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4479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Способы графического представления технологического оборудования и выполнения технологических схем</w:t>
            </w:r>
          </w:p>
        </w:tc>
      </w:tr>
      <w:tr w:rsidR="00EC4071" w:rsidRPr="00EC4071" w:rsidTr="00EC4071">
        <w:tc>
          <w:tcPr>
            <w:tcW w:w="1384" w:type="dxa"/>
          </w:tcPr>
          <w:p w:rsidR="00BE60D0" w:rsidRDefault="00CF4F4B" w:rsidP="00BE60D0">
            <w:pPr>
              <w:spacing w:line="276" w:lineRule="auto"/>
              <w:jc w:val="both"/>
            </w:pPr>
            <w:r>
              <w:t>ОК 01, 02, 04,05,06</w:t>
            </w:r>
            <w:r w:rsidR="00BE60D0">
              <w:t>,09</w:t>
            </w:r>
          </w:p>
          <w:p w:rsidR="00BE60D0" w:rsidRDefault="00BE60D0" w:rsidP="00BE60D0">
            <w:pPr>
              <w:spacing w:line="276" w:lineRule="auto"/>
              <w:jc w:val="both"/>
            </w:pPr>
            <w:r>
              <w:t xml:space="preserve">ПК </w:t>
            </w:r>
            <w:proofErr w:type="gramStart"/>
            <w:r>
              <w:t>1.1.-</w:t>
            </w:r>
            <w:proofErr w:type="gramEnd"/>
            <w:r>
              <w:t>1.3.,</w:t>
            </w:r>
          </w:p>
          <w:p w:rsidR="00EC4071" w:rsidRPr="00EC4071" w:rsidRDefault="00BE60D0" w:rsidP="00BE60D0">
            <w:pPr>
              <w:spacing w:line="276" w:lineRule="auto"/>
              <w:jc w:val="both"/>
            </w:pPr>
            <w:r>
              <w:t xml:space="preserve">ПК </w:t>
            </w:r>
            <w:proofErr w:type="gramStart"/>
            <w:r>
              <w:t>2.1.,</w:t>
            </w:r>
            <w:proofErr w:type="gramEnd"/>
            <w:r>
              <w:t xml:space="preserve"> ПК 4.1., 4.2</w:t>
            </w:r>
          </w:p>
        </w:tc>
        <w:tc>
          <w:tcPr>
            <w:tcW w:w="3708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4479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t>Правила оформления чертежей, геометрические построения и правила вычерчивания технических деталей.</w:t>
            </w:r>
          </w:p>
          <w:p w:rsidR="00EC4071" w:rsidRPr="00EC4071" w:rsidRDefault="00EC4071" w:rsidP="00EC4071">
            <w:pPr>
              <w:spacing w:after="200" w:line="276" w:lineRule="auto"/>
              <w:jc w:val="center"/>
            </w:pPr>
          </w:p>
        </w:tc>
      </w:tr>
      <w:tr w:rsidR="00EC4071" w:rsidRPr="00EC4071" w:rsidTr="00EC4071">
        <w:tc>
          <w:tcPr>
            <w:tcW w:w="1384" w:type="dxa"/>
          </w:tcPr>
          <w:p w:rsidR="00BE60D0" w:rsidRDefault="00CF4F4B" w:rsidP="00BE60D0">
            <w:pPr>
              <w:spacing w:line="276" w:lineRule="auto"/>
              <w:jc w:val="both"/>
            </w:pPr>
            <w:r>
              <w:lastRenderedPageBreak/>
              <w:t>ОК 01, 02, 04,05,06</w:t>
            </w:r>
            <w:r w:rsidR="00BE60D0">
              <w:t>,09</w:t>
            </w:r>
          </w:p>
          <w:p w:rsidR="00BE60D0" w:rsidRDefault="00BE60D0" w:rsidP="00BE60D0">
            <w:pPr>
              <w:spacing w:line="276" w:lineRule="auto"/>
              <w:jc w:val="both"/>
            </w:pPr>
            <w:r>
              <w:t xml:space="preserve">ПК </w:t>
            </w:r>
            <w:proofErr w:type="gramStart"/>
            <w:r>
              <w:t>1.1.-</w:t>
            </w:r>
            <w:proofErr w:type="gramEnd"/>
            <w:r>
              <w:t>1.3.,</w:t>
            </w:r>
          </w:p>
          <w:p w:rsidR="00EC4071" w:rsidRPr="00EC4071" w:rsidRDefault="00BE60D0" w:rsidP="00BE60D0">
            <w:pPr>
              <w:spacing w:line="276" w:lineRule="auto"/>
              <w:jc w:val="both"/>
            </w:pPr>
            <w:r>
              <w:t xml:space="preserve">ПК </w:t>
            </w:r>
            <w:proofErr w:type="gramStart"/>
            <w:r>
              <w:t>2.1.,</w:t>
            </w:r>
            <w:proofErr w:type="gramEnd"/>
            <w:r>
              <w:t xml:space="preserve"> ПК 4.1., 4.2</w:t>
            </w:r>
          </w:p>
        </w:tc>
        <w:tc>
          <w:tcPr>
            <w:tcW w:w="3708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Выполнять чертежи технических деталей в ручной и машинной графике</w:t>
            </w:r>
          </w:p>
        </w:tc>
        <w:tc>
          <w:tcPr>
            <w:tcW w:w="4479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Законы, методы и приемы проекционного черчения</w:t>
            </w:r>
          </w:p>
        </w:tc>
      </w:tr>
      <w:tr w:rsidR="00EC4071" w:rsidRPr="00EC4071" w:rsidTr="00EC4071">
        <w:trPr>
          <w:trHeight w:val="699"/>
        </w:trPr>
        <w:tc>
          <w:tcPr>
            <w:tcW w:w="1384" w:type="dxa"/>
          </w:tcPr>
          <w:p w:rsidR="00BE60D0" w:rsidRDefault="00BE60D0" w:rsidP="00BE60D0">
            <w:pPr>
              <w:spacing w:line="276" w:lineRule="auto"/>
              <w:jc w:val="both"/>
            </w:pPr>
            <w:r>
              <w:t>ОК 01, 02, 04,05,07,09</w:t>
            </w:r>
          </w:p>
          <w:p w:rsidR="00BE60D0" w:rsidRDefault="00BE60D0" w:rsidP="00BE60D0">
            <w:pPr>
              <w:spacing w:line="276" w:lineRule="auto"/>
              <w:jc w:val="both"/>
            </w:pPr>
            <w:r>
              <w:t xml:space="preserve">ПК </w:t>
            </w:r>
            <w:proofErr w:type="gramStart"/>
            <w:r>
              <w:t>1.1.-</w:t>
            </w:r>
            <w:proofErr w:type="gramEnd"/>
            <w:r>
              <w:t>1.3.,</w:t>
            </w:r>
          </w:p>
          <w:p w:rsidR="00EC4071" w:rsidRPr="00EC4071" w:rsidRDefault="00BE60D0" w:rsidP="00BE60D0">
            <w:pPr>
              <w:spacing w:line="276" w:lineRule="auto"/>
              <w:jc w:val="both"/>
            </w:pPr>
            <w:r>
              <w:t xml:space="preserve">ПК </w:t>
            </w:r>
            <w:proofErr w:type="gramStart"/>
            <w:r>
              <w:t>2.1.,</w:t>
            </w:r>
            <w:proofErr w:type="gramEnd"/>
            <w:r>
              <w:t xml:space="preserve"> ПК 4.1., 4.2</w:t>
            </w:r>
          </w:p>
        </w:tc>
        <w:tc>
          <w:tcPr>
            <w:tcW w:w="3708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Читать чертежи и схемы</w:t>
            </w:r>
          </w:p>
        </w:tc>
        <w:tc>
          <w:tcPr>
            <w:tcW w:w="4479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Правила выполнения и чтения конструкторской и технологической документации</w:t>
            </w:r>
          </w:p>
        </w:tc>
      </w:tr>
      <w:tr w:rsidR="00EC4071" w:rsidRPr="00EC4071" w:rsidTr="00EC4071">
        <w:tc>
          <w:tcPr>
            <w:tcW w:w="1384" w:type="dxa"/>
          </w:tcPr>
          <w:p w:rsidR="00BE60D0" w:rsidRDefault="00CF4F4B" w:rsidP="00BE60D0">
            <w:pPr>
              <w:spacing w:line="276" w:lineRule="auto"/>
              <w:jc w:val="both"/>
            </w:pPr>
            <w:r>
              <w:t>ОК 01, 02, 04,05,06</w:t>
            </w:r>
            <w:r w:rsidR="00BE60D0">
              <w:t>,09</w:t>
            </w:r>
          </w:p>
          <w:p w:rsidR="00BE60D0" w:rsidRDefault="00BE60D0" w:rsidP="00BE60D0">
            <w:pPr>
              <w:spacing w:line="276" w:lineRule="auto"/>
              <w:jc w:val="both"/>
            </w:pPr>
            <w:r>
              <w:t xml:space="preserve">ПК </w:t>
            </w:r>
            <w:proofErr w:type="gramStart"/>
            <w:r>
              <w:t>1.1.-</w:t>
            </w:r>
            <w:proofErr w:type="gramEnd"/>
            <w:r>
              <w:t>1.3.,</w:t>
            </w:r>
          </w:p>
          <w:p w:rsidR="00EC4071" w:rsidRPr="00EC4071" w:rsidRDefault="00BE60D0" w:rsidP="00BE60D0">
            <w:pPr>
              <w:spacing w:after="200" w:line="276" w:lineRule="auto"/>
              <w:jc w:val="both"/>
            </w:pPr>
            <w:r>
              <w:t xml:space="preserve">ПК </w:t>
            </w:r>
            <w:proofErr w:type="gramStart"/>
            <w:r>
              <w:t>2.1.,</w:t>
            </w:r>
            <w:proofErr w:type="gramEnd"/>
            <w:r>
              <w:t xml:space="preserve"> ПК 4.1., 4.2</w:t>
            </w:r>
          </w:p>
        </w:tc>
        <w:tc>
          <w:tcPr>
            <w:tcW w:w="3708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4479" w:type="dxa"/>
          </w:tcPr>
          <w:p w:rsidR="00EC4071" w:rsidRPr="00EC4071" w:rsidRDefault="00EC4071" w:rsidP="00EC4071">
            <w:pPr>
              <w:spacing w:after="200" w:line="276" w:lineRule="auto"/>
              <w:jc w:val="both"/>
            </w:pPr>
            <w:r w:rsidRPr="00EC4071">
              <w:t>Требования стандартов Единой системы конструкторской документации (далее – ЕКСД) и Единой системы технической документации (далее – ЕСТД) к оформлению и составлению чертежей и схем</w:t>
            </w:r>
          </w:p>
        </w:tc>
      </w:tr>
    </w:tbl>
    <w:p w:rsidR="00EC4071" w:rsidRPr="00EC4071" w:rsidRDefault="00EC4071" w:rsidP="00EC407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4"/>
          <w:sz w:val="16"/>
          <w:szCs w:val="16"/>
          <w:lang w:eastAsia="ru-RU"/>
        </w:rPr>
      </w:pPr>
    </w:p>
    <w:p w:rsidR="00C719B9" w:rsidRDefault="00C719B9" w:rsidP="00C719B9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45E8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 соответствии с ФГОС СПО дисциплина участвует в формировании следующих общих и профессиональных компетенций: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 Организовывать собственную деятельность, выбирать типовые методы и способы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профессиональных задач, оценивать их эффективность и качество.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 Осуществлять поиск и использование информации, необходимой для эффективного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профессиональных задач, профессионального и личностного развития.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 Использовать информационно-коммуникационные технологии в профессиональной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 Работать в коллективе и команде, эффективно общаться с коллегами, руководством,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потребителями.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 Ориентироваться в условиях частой смены технологий в профессиональной деятельности.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719B9" w:rsidRPr="00A1538E" w:rsidRDefault="00C719B9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:rsidR="00B6541E" w:rsidRPr="00B6541E" w:rsidRDefault="00B6541E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Участвовать в проектировании и изготовлении нового электрического и</w:t>
      </w:r>
    </w:p>
    <w:p w:rsidR="00B6541E" w:rsidRPr="00B6541E" w:rsidRDefault="00B6541E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электромеханического оборудования.</w:t>
      </w:r>
    </w:p>
    <w:p w:rsidR="00B6541E" w:rsidRDefault="00B6541E" w:rsidP="00A153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Участвовать в испытаниях нового электрического и электромеханического оборудования.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запросу работодателя определены дополнительные результаты освоения дисциплины: (удалить то, что не формируется при реализации дисциплины; добавить то, что выявлено при прохождении стажировки)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Студент имеет представление о работе цеха, как элементе производственной системы: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1.1. Знает основное оборудование, которое используется в подразделении;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1.2. Знает основные виды работ, которые выполняются в подразделении;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1.3. Знает место (роль) подразделения в технологической цепочке цеха;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1.4. Знает основные обязанности персонала подразделения;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1.5. Знает назначение документации подразделения;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Студент обладает </w:t>
      </w:r>
      <w:proofErr w:type="spellStart"/>
      <w:r w:rsidRPr="00A4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SoftSkills</w:t>
      </w:r>
      <w:proofErr w:type="spellEnd"/>
      <w:r w:rsidRPr="00A4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(«гибкими» навыками):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2.1. Лидерство и созидание;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2.2. Ориентация на результат и Достижение;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2.3. Принятие решений;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2.4. Работа в команде. Надежность и сопричастность;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2.5. Коммуникация;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2.6. Аналитическое и стратегическое мышление;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2.7. Сохранение и укрепление здоровья;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Студент применяет инструменты оптимизации: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3.1. Визуализация;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3.2. Пять почему;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3.3. Система 5 С;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3.4. Дерево причин;</w:t>
      </w:r>
    </w:p>
    <w:p w:rsidR="00A4501A" w:rsidRPr="00A4501A" w:rsidRDefault="00A4501A" w:rsidP="00A450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>3.5. Стандартизация.</w:t>
      </w:r>
    </w:p>
    <w:p w:rsidR="00A4501A" w:rsidRPr="00A4501A" w:rsidRDefault="00A4501A" w:rsidP="00A4501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реализации учебной дисциплины используются: </w:t>
      </w:r>
    </w:p>
    <w:sdt>
      <w:sdtPr>
        <w:id w:val="5939531"/>
        <w:placeholder>
          <w:docPart w:val="63F759E0660241DBB77349B647C9C0B2"/>
        </w:placeholder>
        <w:text/>
      </w:sdtPr>
      <w:sdtEndPr/>
      <w:sdtContent>
        <w:p w:rsidR="00A4501A" w:rsidRPr="00A4501A" w:rsidRDefault="00A4501A" w:rsidP="00A4501A">
          <w:pPr>
            <w:pStyle w:val="ac"/>
            <w:numPr>
              <w:ilvl w:val="0"/>
              <w:numId w:val="9"/>
            </w:numPr>
            <w:tabs>
              <w:tab w:val="left" w:pos="1134"/>
            </w:tabs>
            <w:spacing w:line="276" w:lineRule="auto"/>
            <w:ind w:left="0" w:firstLine="709"/>
            <w:jc w:val="both"/>
          </w:pPr>
          <w:r w:rsidRPr="00A4501A">
            <w:t xml:space="preserve">постоянное соотнесение изучаемого материала с будущей специальностью и реальной производственной ситуацией, приведение примеров по изучаемому материалу из </w:t>
          </w:r>
          <w:r w:rsidR="00B44113">
            <w:t>практики предприятия;</w:t>
          </w:r>
          <w:r w:rsidRPr="00A4501A">
            <w:t xml:space="preserve"> решение проблемных вопросов и задач;</w:t>
          </w:r>
        </w:p>
      </w:sdtContent>
    </w:sdt>
    <w:sdt>
      <w:sdtPr>
        <w:rPr>
          <w:kern w:val="0"/>
        </w:rPr>
        <w:id w:val="-1006433903"/>
        <w:placeholder>
          <w:docPart w:val="B1862900ED7548CF8F8DD23CDCC8C334"/>
        </w:placeholder>
        <w:text/>
      </w:sdtPr>
      <w:sdtEndPr/>
      <w:sdtContent>
        <w:p w:rsidR="00A4501A" w:rsidRPr="00A4501A" w:rsidRDefault="00A4501A" w:rsidP="00A4501A">
          <w:pPr>
            <w:pStyle w:val="ac"/>
            <w:numPr>
              <w:ilvl w:val="0"/>
              <w:numId w:val="7"/>
            </w:numPr>
            <w:tabs>
              <w:tab w:val="left" w:pos="1134"/>
            </w:tabs>
            <w:spacing w:line="276" w:lineRule="auto"/>
            <w:ind w:left="0" w:firstLine="709"/>
            <w:jc w:val="both"/>
          </w:pPr>
          <w:r w:rsidRPr="00A4501A">
            <w:rPr>
              <w:kern w:val="0"/>
            </w:rPr>
            <w:t>применение на учебных занятиях активных форм, разнообразных методов и приемов обучения: проблемное изложение материала, введение подсказок и алгоритмов, наглядность, демонстрация, умышленная ошибка</w:t>
          </w:r>
          <w:proofErr w:type="gramStart"/>
          <w:r w:rsidRPr="00A4501A">
            <w:rPr>
              <w:kern w:val="0"/>
            </w:rPr>
            <w:t>, ,</w:t>
          </w:r>
          <w:proofErr w:type="gramEnd"/>
          <w:r w:rsidRPr="00A4501A">
            <w:rPr>
              <w:kern w:val="0"/>
            </w:rPr>
            <w:t xml:space="preserve"> введение </w:t>
          </w:r>
          <w:proofErr w:type="spellStart"/>
          <w:r w:rsidRPr="00A4501A">
            <w:rPr>
              <w:kern w:val="0"/>
            </w:rPr>
            <w:t>межпредметных</w:t>
          </w:r>
          <w:proofErr w:type="spellEnd"/>
          <w:r w:rsidRPr="00A4501A">
            <w:rPr>
              <w:kern w:val="0"/>
            </w:rPr>
            <w:t xml:space="preserve"> связей, моделирование производственных ситуаций (имитация ситуаций профессиональной деятельности), использование видеофрагментов, использование личного опыта студентов;</w:t>
          </w:r>
        </w:p>
      </w:sdtContent>
    </w:sdt>
    <w:sdt>
      <w:sdtPr>
        <w:rPr>
          <w:kern w:val="0"/>
        </w:rPr>
        <w:id w:val="1109318072"/>
        <w:placeholder>
          <w:docPart w:val="CD6119DFBF074F3F8E73FEE3C10D9352"/>
        </w:placeholder>
        <w:text/>
      </w:sdtPr>
      <w:sdtEndPr/>
      <w:sdtContent>
        <w:p w:rsidR="00A4501A" w:rsidRPr="00A4501A" w:rsidRDefault="00A4501A" w:rsidP="00A4501A">
          <w:pPr>
            <w:pStyle w:val="ac"/>
            <w:numPr>
              <w:ilvl w:val="0"/>
              <w:numId w:val="7"/>
            </w:numPr>
            <w:tabs>
              <w:tab w:val="left" w:pos="1134"/>
            </w:tabs>
            <w:spacing w:line="276" w:lineRule="auto"/>
            <w:ind w:left="0" w:firstLine="709"/>
            <w:jc w:val="both"/>
          </w:pPr>
          <w:r w:rsidRPr="00A4501A">
            <w:rPr>
              <w:kern w:val="0"/>
            </w:rPr>
            <w:t xml:space="preserve">усиление самостоятельной работы </w:t>
          </w:r>
          <w:r w:rsidR="00B44113">
            <w:rPr>
              <w:kern w:val="0"/>
            </w:rPr>
            <w:t xml:space="preserve">студентов и расширение ее форм: </w:t>
          </w:r>
          <w:r w:rsidRPr="00A4501A">
            <w:rPr>
              <w:kern w:val="0"/>
            </w:rPr>
            <w:t>рабочие тетради, нестандартные задания;</w:t>
          </w:r>
        </w:p>
      </w:sdtContent>
    </w:sdt>
    <w:p w:rsidR="00A4501A" w:rsidRPr="00B6541E" w:rsidRDefault="000C15EB" w:rsidP="00B4411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5889078"/>
          <w:placeholder>
            <w:docPart w:val="95780C105788467CBDA9814A486BBC5B"/>
          </w:placeholder>
          <w:text/>
        </w:sdtPr>
        <w:sdtEndPr/>
        <w:sdtContent>
          <w:r w:rsidR="00B44113">
            <w:rPr>
              <w:rFonts w:ascii="Times New Roman" w:hAnsi="Times New Roman" w:cs="Times New Roman"/>
              <w:sz w:val="24"/>
              <w:szCs w:val="24"/>
            </w:rPr>
            <w:t xml:space="preserve">-  </w:t>
          </w:r>
          <w:r w:rsidR="00A4501A" w:rsidRPr="00A4501A">
            <w:rPr>
              <w:rFonts w:ascii="Times New Roman" w:hAnsi="Times New Roman" w:cs="Times New Roman"/>
              <w:sz w:val="24"/>
              <w:szCs w:val="24"/>
            </w:rPr>
            <w:t xml:space="preserve">реализация зачетной системы, реализация рейтинговой системы, применение самоконтроля и самооценки, применение взаимоконтроля, </w:t>
          </w:r>
          <w:proofErr w:type="spellStart"/>
          <w:r w:rsidR="00A4501A" w:rsidRPr="00A4501A">
            <w:rPr>
              <w:rFonts w:ascii="Times New Roman" w:hAnsi="Times New Roman" w:cs="Times New Roman"/>
              <w:sz w:val="24"/>
              <w:szCs w:val="24"/>
            </w:rPr>
            <w:t>взаимооценки</w:t>
          </w:r>
          <w:proofErr w:type="spellEnd"/>
          <w:r w:rsidR="00A4501A" w:rsidRPr="00A4501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4501A" w:rsidRPr="00A4501A">
            <w:rPr>
              <w:rFonts w:ascii="Times New Roman" w:hAnsi="Times New Roman" w:cs="Times New Roman"/>
              <w:sz w:val="24"/>
              <w:szCs w:val="24"/>
            </w:rPr>
            <w:t>взаимообучения</w:t>
          </w:r>
          <w:proofErr w:type="spellEnd"/>
          <w:r w:rsidR="00A4501A" w:rsidRPr="00A4501A">
            <w:rPr>
              <w:rFonts w:ascii="Times New Roman" w:hAnsi="Times New Roman" w:cs="Times New Roman"/>
              <w:sz w:val="24"/>
              <w:szCs w:val="24"/>
            </w:rPr>
            <w:t xml:space="preserve"> студентов; применение уровневой дифференциации, применение системы выбора заданий внедрение элементов персонализированной модели обучения.</w:t>
          </w:r>
        </w:sdtContent>
      </w:sdt>
    </w:p>
    <w:p w:rsidR="00C719B9" w:rsidRDefault="00C719B9" w:rsidP="00B441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tabs>
          <w:tab w:val="left" w:pos="915"/>
          <w:tab w:val="left" w:pos="285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EC4071" w:rsidRDefault="00EC4071" w:rsidP="00EC4071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bookmarkStart w:id="2" w:name="_Toc490825772"/>
    </w:p>
    <w:p w:rsidR="0047332B" w:rsidRPr="00EC4071" w:rsidRDefault="0047332B" w:rsidP="00EC4071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A4501A" w:rsidRDefault="00EC4071" w:rsidP="00A4501A">
      <w:pPr>
        <w:pStyle w:val="ac"/>
        <w:keepNext/>
        <w:numPr>
          <w:ilvl w:val="0"/>
          <w:numId w:val="2"/>
        </w:numPr>
        <w:autoSpaceDE w:val="0"/>
        <w:autoSpaceDN w:val="0"/>
        <w:spacing w:line="360" w:lineRule="auto"/>
        <w:jc w:val="center"/>
        <w:outlineLvl w:val="0"/>
        <w:rPr>
          <w:b/>
        </w:rPr>
      </w:pPr>
      <w:bookmarkStart w:id="3" w:name="_Toc512500631"/>
      <w:r w:rsidRPr="00A4501A">
        <w:rPr>
          <w:b/>
        </w:rPr>
        <w:lastRenderedPageBreak/>
        <w:t>СТРУКТУРА И СОДЕРЖАНИЕ УЧЕБНОЙ ДИСЦИПЛИНЫ</w:t>
      </w:r>
      <w:bookmarkEnd w:id="2"/>
      <w:bookmarkEnd w:id="3"/>
      <w:r w:rsidRPr="00A4501A">
        <w:rPr>
          <w:b/>
        </w:rPr>
        <w:t xml:space="preserve"> </w:t>
      </w:r>
    </w:p>
    <w:p w:rsidR="00EC4071" w:rsidRPr="00EC4071" w:rsidRDefault="00EC4071" w:rsidP="00EC407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vanish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Объем учебной дисциплины и виды учебной работы</w:t>
      </w: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</w:pP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Таблица 2.1</w:t>
      </w: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230"/>
        <w:gridCol w:w="1099"/>
      </w:tblGrid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ООЧ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Общий объем часов (сумма АР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+СР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4C7D30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ru-RU"/>
              </w:rPr>
              <w:t>74</w:t>
            </w:r>
          </w:p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аудиторная работа обучающегося (во взаимодействии с преподавателем, сумма ТО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+ПЗ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+ЛР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+КР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7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+ИП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+КП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+ПА</w:t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vertAlign w:val="superscript"/>
                <w:lang w:eastAsia="ru-RU"/>
              </w:rPr>
              <w:footnoteReference w:id="10"/>
            </w: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):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4C7D30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теоретическое обучение (урок, лекция)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id w:val="118842136"/>
              <w:placeholder>
                <w:docPart w:val="1FF12212657A42B891D54EEE92EF0E98"/>
              </w:placeholder>
              <w:text/>
            </w:sdtPr>
            <w:sdtEndPr/>
            <w:sdtContent>
              <w:p w:rsidR="00EC4071" w:rsidRPr="00EC4071" w:rsidRDefault="00EC4071" w:rsidP="00EC4071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</w:pPr>
                <w:r w:rsidRPr="00EC4071"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  <w:t>14</w:t>
                </w:r>
              </w:p>
            </w:sdtContent>
          </w:sdt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контрольные работы (в таблице 2.2 в одном столбце с ТО)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id w:val="5939544"/>
              <w:placeholder>
                <w:docPart w:val="7ED2E04FE80E410EA36340D096094725"/>
              </w:placeholder>
              <w:text/>
            </w:sdtPr>
            <w:sdtEndPr/>
            <w:sdtContent>
              <w:p w:rsidR="00EC4071" w:rsidRPr="00EC4071" w:rsidRDefault="00EC4071" w:rsidP="00EC4071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</w:pPr>
                <w:r w:rsidRPr="00EC4071"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  <w:t>0</w:t>
                </w:r>
              </w:p>
            </w:sdtContent>
          </w:sdt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индивидуальный проект (в таблице 2.2 в одном столбце с ТО)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id w:val="5939546"/>
              <w:placeholder>
                <w:docPart w:val="EC050D2C057644D1863212131BAAE485"/>
              </w:placeholder>
              <w:text/>
            </w:sdtPr>
            <w:sdtEndPr/>
            <w:sdtContent>
              <w:p w:rsidR="00EC4071" w:rsidRPr="00EC4071" w:rsidRDefault="00EC4071" w:rsidP="00EC4071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</w:pPr>
                <w:r w:rsidRPr="00EC4071"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  <w:t>0</w:t>
                </w:r>
              </w:p>
            </w:sdtContent>
          </w:sdt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практические занятия (в том числе семинар)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id w:val="5939545"/>
              <w:placeholder>
                <w:docPart w:val="CB5CBBE6505E4D61A2409962295D0DFD"/>
              </w:placeholder>
              <w:text/>
            </w:sdtPr>
            <w:sdtEndPr/>
            <w:sdtContent>
              <w:p w:rsidR="00EC4071" w:rsidRPr="00EC4071" w:rsidRDefault="004C7D30" w:rsidP="004C7D3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  <w:t>56</w:t>
                </w:r>
              </w:p>
            </w:sdtContent>
          </w:sdt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id w:val="118842137"/>
              <w:placeholder>
                <w:docPart w:val="1FF12212657A42B891D54EEE92EF0E98"/>
              </w:placeholder>
              <w:text/>
            </w:sdtPr>
            <w:sdtEndPr/>
            <w:sdtContent>
              <w:p w:rsidR="00EC4071" w:rsidRPr="00EC4071" w:rsidRDefault="00EC4071" w:rsidP="00EC4071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</w:pPr>
                <w:r w:rsidRPr="00EC4071"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  <w:t>0</w:t>
                </w:r>
              </w:p>
            </w:sdtContent>
          </w:sdt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курсовой проект (работа)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id w:val="5939547"/>
              <w:placeholder>
                <w:docPart w:val="694DEC9CD5D146698E43658463675A88"/>
              </w:placeholder>
              <w:text/>
            </w:sdtPr>
            <w:sdtEndPr/>
            <w:sdtContent>
              <w:p w:rsidR="00EC4071" w:rsidRPr="00EC4071" w:rsidRDefault="00EC4071" w:rsidP="00EC4071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</w:pPr>
                <w:r w:rsidRPr="00EC4071"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  <w:t>0</w:t>
                </w:r>
              </w:p>
            </w:sdtContent>
          </w:sdt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промежуточная аттестация в форме</w:t>
            </w:r>
          </w:p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текущего контроля в 3 семестре и </w:t>
            </w:r>
          </w:p>
          <w:p w:rsidR="00EC4071" w:rsidRPr="00EC4071" w:rsidRDefault="000C15EB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kern w:val="24"/>
                  <w:sz w:val="24"/>
                  <w:szCs w:val="24"/>
                  <w:lang w:eastAsia="ru-RU"/>
                </w:rPr>
                <w:alias w:val="аттестация"/>
                <w:tag w:val="аттестация"/>
                <w:id w:val="350920648"/>
                <w:placeholder>
                  <w:docPart w:val="06CEECF570FB4A978CC42AD7FD6FABD9"/>
                </w:placeholder>
                <w:dropDownList>
                  <w:listItem w:value="Выберите элемент."/>
                  <w:listItem w:displayText="зачета" w:value="зачета"/>
                  <w:listItem w:displayText="дифференцированного зачета" w:value="дифференцированного зачета"/>
                  <w:listItem w:displayText="экзамена" w:value="экзамена"/>
                </w:dropDownList>
              </w:sdtPr>
              <w:sdtEndPr/>
              <w:sdtContent>
                <w:r w:rsidR="00EC4071" w:rsidRPr="00EC4071"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  <w:t>дифференцированного зачета</w:t>
                </w:r>
              </w:sdtContent>
            </w:sdt>
            <w:r w:rsidR="00EC4071"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kern w:val="24"/>
                  <w:sz w:val="24"/>
                  <w:szCs w:val="24"/>
                  <w:lang w:eastAsia="ru-RU"/>
                </w:rPr>
                <w:alias w:val="семестр"/>
                <w:tag w:val="семестр"/>
                <w:id w:val="231439119"/>
                <w:placeholder>
                  <w:docPart w:val="06CEECF570FB4A978CC42AD7FD6FABD9"/>
                </w:placeholder>
                <w:dropDownList>
                  <w:listItem w:value="Выберите элемент."/>
                  <w:listItem w:displayText="в 1 семестре" w:value="в 1 семестре"/>
                  <w:listItem w:displayText="во 2 семестре" w:value="во 2 семестре"/>
                  <w:listItem w:displayText="в 1 и 2 семестрах" w:value="в 1 и 2 семестрах"/>
                  <w:listItem w:displayText="в 3 семестре" w:value="в 3 семестре"/>
                  <w:listItem w:displayText="в 4 семестре" w:value="в 4 семестре"/>
                  <w:listItem w:displayText="в 3 и 4 семестрах" w:value="в 3 и 4 семестрах"/>
                  <w:listItem w:displayText="в 5 семестре" w:value="в 5 семестре"/>
                  <w:listItem w:displayText="в 6 семестре" w:value="в 6 семестре"/>
                  <w:listItem w:displayText="в 5 и 6 семестрах" w:value="в 5 и 6 семестрах"/>
                  <w:listItem w:displayText="в 7 семестре" w:value="в 7 семестре"/>
                  <w:listItem w:displayText="в 8 семестре" w:value="в 8 семестре"/>
                  <w:listItem w:displayText="в 7 и 8 семестрах" w:value="в 7 и 8 семестрах"/>
                </w:dropDownList>
              </w:sdtPr>
              <w:sdtEndPr/>
              <w:sdtContent>
                <w:r w:rsidR="00EC4071" w:rsidRPr="00EC4071">
                  <w:rPr>
                    <w:rFonts w:ascii="Times New Roman" w:eastAsia="Calibri" w:hAnsi="Times New Roman" w:cs="Times New Roman"/>
                    <w:kern w:val="24"/>
                    <w:sz w:val="24"/>
                    <w:szCs w:val="24"/>
                    <w:lang w:eastAsia="ru-RU"/>
                  </w:rPr>
                  <w:t>в 4 семестре</w:t>
                </w:r>
              </w:sdtContent>
            </w:sdt>
            <w:r w:rsidR="00EC4071"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C4071" w:rsidRPr="00EC4071" w:rsidRDefault="00C53C53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EC4071" w:rsidRPr="00EC4071">
              <w:rPr>
                <w:rFonts w:ascii="Times New Roman" w:eastAsia="Calibri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EC4071" w:rsidRPr="00EC4071" w:rsidTr="00EC407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71" w:rsidRPr="00EC4071" w:rsidRDefault="00EC4071" w:rsidP="00EC4071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C407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самостоятельная работа обучающегося (без взаимодействия с преподавателем)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id w:val="118842138"/>
              <w:placeholder>
                <w:docPart w:val="FD65B4F882654DCC8CB0C44CD45AA282"/>
              </w:placeholder>
              <w:text/>
            </w:sdtPr>
            <w:sdtEndPr/>
            <w:sdtContent>
              <w:p w:rsidR="00EC4071" w:rsidRPr="00EC4071" w:rsidRDefault="004C7D30" w:rsidP="004C7D3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kern w:val="24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kern w:val="24"/>
                    <w:sz w:val="24"/>
                    <w:szCs w:val="24"/>
                    <w:lang w:eastAsia="ru-RU"/>
                  </w:rPr>
                  <w:t>4</w:t>
                </w:r>
              </w:p>
            </w:sdtContent>
          </w:sdt>
        </w:tc>
      </w:tr>
    </w:tbl>
    <w:p w:rsidR="00EC4071" w:rsidRPr="00EC4071" w:rsidRDefault="00EC4071" w:rsidP="00EC40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C4071" w:rsidRPr="00EC4071" w:rsidSect="00EC4071">
          <w:pgSz w:w="11906" w:h="16838"/>
          <w:pgMar w:top="1134" w:right="850" w:bottom="1134" w:left="1701" w:header="708" w:footer="708" w:gutter="0"/>
          <w:cols w:space="720"/>
        </w:sectPr>
      </w:pPr>
    </w:p>
    <w:p w:rsidR="00EC4071" w:rsidRPr="00EC4071" w:rsidRDefault="00EC4071" w:rsidP="00EC407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lastRenderedPageBreak/>
        <w:t>Тематический план и содержание учебной дисциплины</w:t>
      </w:r>
    </w:p>
    <w:p w:rsidR="00EC4071" w:rsidRPr="00EC4071" w:rsidRDefault="00EC4071" w:rsidP="00EC4071">
      <w:pPr>
        <w:spacing w:after="0" w:line="276" w:lineRule="auto"/>
        <w:ind w:left="420" w:right="-2"/>
        <w:contextualSpacing/>
        <w:jc w:val="right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Таблица 2.2</w:t>
      </w:r>
    </w:p>
    <w:p w:rsidR="00EC4071" w:rsidRPr="00EC4071" w:rsidRDefault="00EC4071" w:rsidP="00EC4071">
      <w:pPr>
        <w:spacing w:after="0" w:line="276" w:lineRule="auto"/>
        <w:ind w:left="420" w:right="-2"/>
        <w:contextualSpacing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a8"/>
        <w:tblW w:w="1457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244"/>
        <w:gridCol w:w="7403"/>
        <w:gridCol w:w="1671"/>
        <w:gridCol w:w="1135"/>
        <w:gridCol w:w="709"/>
        <w:gridCol w:w="567"/>
        <w:gridCol w:w="566"/>
        <w:gridCol w:w="710"/>
        <w:gridCol w:w="567"/>
      </w:tblGrid>
      <w:tr w:rsidR="00295B82" w:rsidRPr="005B592B" w:rsidTr="00C57505">
        <w:trPr>
          <w:tblHeader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5B592B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Наименование разделов и тем; содержание учебного материала и формы организации деятельности обучающихся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5B592B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Код</w:t>
            </w:r>
            <w:r w:rsidRPr="005B592B">
              <w:rPr>
                <w:rFonts w:eastAsiaTheme="minorEastAsia"/>
                <w:b/>
                <w:bCs/>
                <w:color w:val="000000"/>
                <w:sz w:val="22"/>
                <w:szCs w:val="22"/>
                <w:vertAlign w:val="superscript"/>
              </w:rPr>
              <w:footnoteReference w:id="12"/>
            </w:r>
            <w:r w:rsidRPr="005B592B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ПК/ОК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5B592B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№ занятия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5B592B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Общий объем часов</w:t>
            </w:r>
          </w:p>
        </w:tc>
      </w:tr>
      <w:tr w:rsidR="00295B82" w:rsidRPr="005B592B" w:rsidTr="00C57505">
        <w:trPr>
          <w:trHeight w:val="268"/>
          <w:tblHeader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5B592B" w:rsidRDefault="00295B82" w:rsidP="00295B82">
            <w:pPr>
              <w:rPr>
                <w:b/>
                <w:sz w:val="22"/>
                <w:szCs w:val="22"/>
              </w:rPr>
            </w:pPr>
          </w:p>
        </w:tc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5B592B" w:rsidRDefault="00295B82" w:rsidP="00295B82">
            <w:pP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5B592B" w:rsidRDefault="00295B82" w:rsidP="00295B82">
            <w:pP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5B592B" w:rsidRDefault="00295B82" w:rsidP="00295B82">
            <w:pP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>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>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>СР</w:t>
            </w:r>
          </w:p>
        </w:tc>
      </w:tr>
      <w:tr w:rsidR="00295B82" w:rsidRPr="005B592B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5B592B">
              <w:rPr>
                <w:sz w:val="22"/>
                <w:szCs w:val="22"/>
              </w:rPr>
              <w:t>9</w:t>
            </w:r>
          </w:p>
        </w:tc>
      </w:tr>
      <w:tr w:rsidR="00A4501A" w:rsidRPr="005B592B" w:rsidTr="00634B96">
        <w:trPr>
          <w:trHeight w:val="268"/>
        </w:trPr>
        <w:tc>
          <w:tcPr>
            <w:tcW w:w="14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A" w:rsidRPr="005B592B" w:rsidRDefault="00A4501A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9C1AE5">
              <w:rPr>
                <w:b/>
                <w:color w:val="000000" w:themeColor="text1"/>
              </w:rPr>
              <w:t>2 курс 3 семестр</w:t>
            </w:r>
          </w:p>
        </w:tc>
      </w:tr>
      <w:tr w:rsidR="00295B82" w:rsidRPr="00756B63" w:rsidTr="00295B82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1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756B63">
              <w:rPr>
                <w:b/>
                <w:bCs/>
                <w:sz w:val="22"/>
                <w:szCs w:val="22"/>
                <w:highlight w:val="lightGray"/>
              </w:rPr>
              <w:t>Раздел 1. Геометрическое</w:t>
            </w:r>
            <w:r w:rsidRPr="00756B63">
              <w:rPr>
                <w:b/>
                <w:bCs/>
                <w:sz w:val="22"/>
                <w:szCs w:val="22"/>
              </w:rPr>
              <w:t xml:space="preserve"> черчение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1</w:t>
            </w:r>
            <w:r w:rsidR="003D55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1.1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pacing w:val="5"/>
                <w:sz w:val="22"/>
                <w:szCs w:val="22"/>
              </w:rPr>
              <w:t xml:space="preserve">Основные сведения по оформлению </w:t>
            </w:r>
            <w:r w:rsidRPr="00756B63">
              <w:rPr>
                <w:b/>
                <w:sz w:val="22"/>
                <w:szCs w:val="22"/>
              </w:rPr>
              <w:t>чертежей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505" w:rsidRPr="00C57505" w:rsidRDefault="00C57505" w:rsidP="00C57505">
            <w:pPr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A4501A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A4501A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</w:tr>
      <w:tr w:rsidR="000F3BBD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1.1.1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56B63">
              <w:rPr>
                <w:snapToGrid w:val="0"/>
                <w:sz w:val="22"/>
                <w:szCs w:val="22"/>
              </w:rPr>
              <w:t>Предмет, задачи и содержание учебной дисциплины Инженерная графика. Основные понятия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BBD" w:rsidRPr="00756B63" w:rsidRDefault="000F3BBD" w:rsidP="00295B8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F3BBD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D" w:rsidRPr="00756B63" w:rsidRDefault="000F3BBD" w:rsidP="00295B82">
            <w:pPr>
              <w:rPr>
                <w:sz w:val="22"/>
                <w:szCs w:val="22"/>
                <w:lang w:val="en-US"/>
              </w:rPr>
            </w:pPr>
            <w:r w:rsidRPr="00756B63">
              <w:rPr>
                <w:sz w:val="22"/>
                <w:szCs w:val="22"/>
              </w:rPr>
              <w:t>1.1.</w:t>
            </w:r>
            <w:r w:rsidRPr="00756B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56B63">
              <w:rPr>
                <w:bCs/>
                <w:sz w:val="22"/>
                <w:szCs w:val="22"/>
              </w:rPr>
              <w:t>Линии чертежа по ГОСТ 2.303-68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BBD" w:rsidRPr="00756B63" w:rsidRDefault="000F3BBD" w:rsidP="00295B8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F3BBD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BD" w:rsidRPr="00756B63" w:rsidRDefault="000F3BBD" w:rsidP="00295B82">
            <w:pPr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1.1.3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  <w:sz w:val="22"/>
                <w:szCs w:val="22"/>
              </w:rPr>
            </w:pPr>
            <w:r w:rsidRPr="00756B63">
              <w:rPr>
                <w:bCs/>
                <w:sz w:val="22"/>
                <w:szCs w:val="22"/>
              </w:rPr>
              <w:t>Ф</w:t>
            </w:r>
            <w:r w:rsidRPr="00756B63">
              <w:rPr>
                <w:spacing w:val="1"/>
                <w:sz w:val="22"/>
                <w:szCs w:val="22"/>
              </w:rPr>
              <w:t>орматы чертежей. ГОСТ 2.301-68.</w:t>
            </w:r>
          </w:p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3"/>
                <w:sz w:val="22"/>
                <w:szCs w:val="22"/>
              </w:rPr>
            </w:pPr>
            <w:r w:rsidRPr="00756B63">
              <w:rPr>
                <w:spacing w:val="3"/>
                <w:sz w:val="22"/>
                <w:szCs w:val="22"/>
              </w:rPr>
              <w:t>Масштабы. ГОСТ 2.302-68.</w:t>
            </w:r>
          </w:p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  <w:sz w:val="22"/>
                <w:szCs w:val="22"/>
              </w:rPr>
            </w:pPr>
            <w:r w:rsidRPr="00756B63">
              <w:rPr>
                <w:spacing w:val="3"/>
                <w:sz w:val="22"/>
                <w:szCs w:val="22"/>
              </w:rPr>
              <w:t>Нанесение размеров на чертежах. ГОСТ 2.307-68</w:t>
            </w:r>
            <w:r w:rsidRPr="00756B63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F3BBD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D" w:rsidRPr="00756B63" w:rsidRDefault="003D558E" w:rsidP="00295B82">
            <w:pPr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3"/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ГР № 1. Выполнить основные линии чертежа</w:t>
            </w:r>
            <w:r w:rsidRPr="00756B63">
              <w:rPr>
                <w:bCs/>
                <w:sz w:val="22"/>
                <w:szCs w:val="22"/>
              </w:rPr>
              <w:t xml:space="preserve"> в соответствии с ГОСТ 2.303-68.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A4501A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BBD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F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3D558E">
              <w:rPr>
                <w:sz w:val="22"/>
                <w:szCs w:val="22"/>
              </w:rPr>
              <w:t>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3"/>
                <w:sz w:val="22"/>
                <w:szCs w:val="22"/>
              </w:rPr>
            </w:pPr>
            <w:r w:rsidRPr="00756B63">
              <w:rPr>
                <w:spacing w:val="1"/>
                <w:sz w:val="22"/>
                <w:szCs w:val="22"/>
              </w:rPr>
              <w:t xml:space="preserve">ГР № 2. Сведения о </w:t>
            </w:r>
            <w:r w:rsidRPr="00756B63">
              <w:rPr>
                <w:sz w:val="22"/>
                <w:szCs w:val="22"/>
              </w:rPr>
              <w:br w:type="column"/>
            </w:r>
            <w:r w:rsidRPr="00756B63">
              <w:rPr>
                <w:spacing w:val="3"/>
                <w:sz w:val="22"/>
                <w:szCs w:val="22"/>
              </w:rPr>
              <w:t>стандартных шрифтах и конструкции букв и цифр. ГОСТ 2.304-81.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1"/>
                <w:sz w:val="22"/>
                <w:szCs w:val="22"/>
              </w:rPr>
            </w:pPr>
            <w:r w:rsidRPr="00756B63">
              <w:rPr>
                <w:spacing w:val="1"/>
                <w:sz w:val="22"/>
                <w:szCs w:val="22"/>
              </w:rPr>
              <w:t>Вычертить прописные и строчные буквы алфавита и цифры нормальным чертежным шрифтом типа Б без наклона.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0F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3D558E">
              <w:rPr>
                <w:sz w:val="22"/>
                <w:szCs w:val="22"/>
              </w:rPr>
              <w:t>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ГР № 3. </w:t>
            </w:r>
            <w:r w:rsidRPr="00756B63">
              <w:rPr>
                <w:spacing w:val="-2"/>
                <w:sz w:val="22"/>
                <w:szCs w:val="22"/>
              </w:rPr>
              <w:t>Выполнить титульный лист для альбома графи</w:t>
            </w:r>
            <w:r w:rsidRPr="00756B63">
              <w:rPr>
                <w:spacing w:val="-1"/>
                <w:sz w:val="22"/>
                <w:szCs w:val="22"/>
              </w:rPr>
              <w:t>ческих работ в соответствии с</w:t>
            </w:r>
            <w:r w:rsidRPr="00756B63">
              <w:rPr>
                <w:sz w:val="22"/>
                <w:szCs w:val="22"/>
              </w:rPr>
              <w:t xml:space="preserve"> ГОСТ 2.304-81.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СР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spacing w:val="-2"/>
                <w:sz w:val="22"/>
                <w:szCs w:val="22"/>
              </w:rPr>
              <w:t>Закончить выполнение чертежа титульного листа альбома графи</w:t>
            </w:r>
            <w:r w:rsidRPr="00756B63">
              <w:rPr>
                <w:spacing w:val="-1"/>
                <w:sz w:val="22"/>
                <w:szCs w:val="22"/>
              </w:rPr>
              <w:t>ческих работ по</w:t>
            </w:r>
            <w:r w:rsidRPr="00756B63">
              <w:rPr>
                <w:sz w:val="22"/>
                <w:szCs w:val="22"/>
              </w:rPr>
              <w:t xml:space="preserve"> ГОСТ 2.304-81.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1.2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pacing w:val="-1"/>
                <w:sz w:val="22"/>
                <w:szCs w:val="22"/>
              </w:rPr>
              <w:t>Геометрические построения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505" w:rsidRPr="00C57505" w:rsidRDefault="00C57505" w:rsidP="00C57505">
            <w:pPr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F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3D558E">
              <w:rPr>
                <w:sz w:val="22"/>
                <w:szCs w:val="22"/>
              </w:rPr>
              <w:t>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-1"/>
                <w:sz w:val="22"/>
                <w:szCs w:val="22"/>
              </w:rPr>
            </w:pPr>
            <w:r w:rsidRPr="00756B63">
              <w:rPr>
                <w:spacing w:val="1"/>
                <w:sz w:val="22"/>
                <w:szCs w:val="22"/>
              </w:rPr>
              <w:t>У</w:t>
            </w:r>
            <w:r w:rsidRPr="00756B63">
              <w:rPr>
                <w:spacing w:val="-2"/>
                <w:sz w:val="22"/>
                <w:szCs w:val="22"/>
              </w:rPr>
              <w:t xml:space="preserve">клон и конусность на технических деталях, правила их определения, </w:t>
            </w:r>
            <w:r w:rsidRPr="00756B63">
              <w:rPr>
                <w:spacing w:val="-1"/>
                <w:sz w:val="22"/>
                <w:szCs w:val="22"/>
              </w:rPr>
              <w:t>построения по заданной величине и обозначение. Деление окружности на равные части.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1.3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pacing w:val="1"/>
                <w:sz w:val="22"/>
                <w:szCs w:val="22"/>
              </w:rPr>
            </w:pPr>
            <w:r w:rsidRPr="00756B63">
              <w:rPr>
                <w:b/>
                <w:spacing w:val="1"/>
                <w:sz w:val="22"/>
                <w:szCs w:val="22"/>
              </w:rPr>
              <w:t>Правила вычерчивания контуров технических деталей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>ОК 01, 02, 04,05,0</w:t>
            </w:r>
            <w:r w:rsidR="008B0C9D">
              <w:rPr>
                <w:sz w:val="22"/>
                <w:szCs w:val="22"/>
              </w:rPr>
              <w:t>6</w:t>
            </w:r>
            <w:r w:rsidRPr="00C57505">
              <w:rPr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1.1.-</w:t>
            </w:r>
            <w:proofErr w:type="gramEnd"/>
            <w:r w:rsidRPr="00C57505">
              <w:rPr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2.1.,</w:t>
            </w:r>
            <w:proofErr w:type="gramEnd"/>
            <w:r w:rsidRPr="00C57505">
              <w:rPr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F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0F3BBD">
              <w:rPr>
                <w:sz w:val="22"/>
                <w:szCs w:val="22"/>
              </w:rPr>
              <w:t>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1"/>
                <w:sz w:val="22"/>
                <w:szCs w:val="22"/>
              </w:rPr>
            </w:pPr>
            <w:r w:rsidRPr="00756B63">
              <w:rPr>
                <w:spacing w:val="1"/>
                <w:sz w:val="22"/>
                <w:szCs w:val="22"/>
              </w:rPr>
              <w:t>ГР № 4. Выполнить чертеж технической детали с построением и обозначением уклона и конусности, с построением сопряжений и лекальных кривых.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295B82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1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b/>
                <w:bCs/>
                <w:sz w:val="22"/>
                <w:szCs w:val="22"/>
              </w:rPr>
              <w:t xml:space="preserve">Проекционное черчение (основы </w:t>
            </w:r>
            <w:r w:rsidRPr="00756B63">
              <w:rPr>
                <w:b/>
                <w:bCs/>
                <w:spacing w:val="1"/>
                <w:sz w:val="22"/>
                <w:szCs w:val="22"/>
              </w:rPr>
              <w:t>начертательной геометрии)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2.1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pacing w:val="-1"/>
                <w:sz w:val="22"/>
                <w:szCs w:val="22"/>
              </w:rPr>
              <w:t>Метод проекций,</w:t>
            </w:r>
            <w:r w:rsidRPr="00756B63">
              <w:rPr>
                <w:b/>
                <w:bCs/>
                <w:sz w:val="22"/>
                <w:szCs w:val="22"/>
              </w:rPr>
              <w:t xml:space="preserve"> проекция точки, отрезка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756B63">
              <w:rPr>
                <w:spacing w:val="-2"/>
                <w:sz w:val="22"/>
                <w:szCs w:val="22"/>
              </w:rPr>
              <w:t>Виды проецирования, типы проекций и их свойства.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756B63">
              <w:rPr>
                <w:spacing w:val="-2"/>
                <w:sz w:val="22"/>
                <w:szCs w:val="22"/>
              </w:rPr>
              <w:t>Комплексный чертеж, понятие об эпюре Монжа. Выполнить комплексный чертеж точки п</w:t>
            </w:r>
            <w:r w:rsidRPr="00756B63">
              <w:rPr>
                <w:spacing w:val="-1"/>
                <w:sz w:val="22"/>
                <w:szCs w:val="22"/>
              </w:rPr>
              <w:t>о координатам.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2.2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лоскость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ПЗ</w:t>
            </w:r>
            <w:r w:rsidR="001E09BE">
              <w:rPr>
                <w:sz w:val="22"/>
                <w:szCs w:val="22"/>
              </w:rPr>
              <w:t xml:space="preserve"> </w:t>
            </w:r>
            <w:r w:rsidR="003D558E">
              <w:rPr>
                <w:sz w:val="22"/>
                <w:szCs w:val="22"/>
              </w:rPr>
              <w:t>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  <w:sz w:val="22"/>
                <w:szCs w:val="22"/>
              </w:rPr>
            </w:pPr>
            <w:r w:rsidRPr="00756B63">
              <w:rPr>
                <w:spacing w:val="1"/>
                <w:sz w:val="22"/>
                <w:szCs w:val="22"/>
              </w:rPr>
              <w:t xml:space="preserve">Проекции точек и прямых, принадлежащих плоскости. 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  <w:sz w:val="22"/>
                <w:szCs w:val="22"/>
              </w:rPr>
            </w:pPr>
            <w:r w:rsidRPr="00756B63">
              <w:rPr>
                <w:spacing w:val="1"/>
                <w:sz w:val="22"/>
                <w:szCs w:val="22"/>
              </w:rPr>
              <w:t>ГР № 5. Построение точки пересечения прямой и плоскости.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3D558E">
              <w:rPr>
                <w:sz w:val="22"/>
                <w:szCs w:val="22"/>
              </w:rPr>
              <w:t>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  <w:sz w:val="22"/>
                <w:szCs w:val="22"/>
              </w:rPr>
            </w:pPr>
            <w:r w:rsidRPr="00756B63">
              <w:rPr>
                <w:spacing w:val="1"/>
                <w:sz w:val="22"/>
                <w:szCs w:val="22"/>
              </w:rPr>
              <w:t>Взаимное расположение плоскостей на комплексном чертеже.</w:t>
            </w:r>
            <w:r w:rsidRPr="00756B63">
              <w:rPr>
                <w:spacing w:val="-1"/>
                <w:sz w:val="22"/>
                <w:szCs w:val="22"/>
              </w:rPr>
              <w:t xml:space="preserve"> Плоскости общего и </w:t>
            </w:r>
            <w:r w:rsidRPr="00756B63">
              <w:rPr>
                <w:spacing w:val="1"/>
                <w:sz w:val="22"/>
                <w:szCs w:val="22"/>
              </w:rPr>
              <w:t xml:space="preserve">частного положения. 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  <w:sz w:val="22"/>
                <w:szCs w:val="22"/>
              </w:rPr>
            </w:pPr>
            <w:r w:rsidRPr="00756B63">
              <w:rPr>
                <w:spacing w:val="1"/>
                <w:sz w:val="22"/>
                <w:szCs w:val="22"/>
              </w:rPr>
              <w:t>ГР № 6. Построение линии пересечения двух плоскостей.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2.3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Поверхности и тела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413C26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D179B8" w:rsidP="001E0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413C26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геометрических тел.</w:t>
            </w:r>
            <w:r w:rsidR="00295B82" w:rsidRPr="00756B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3D558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413C26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2.4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Аксонометрические проекции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3D558E">
              <w:rPr>
                <w:sz w:val="22"/>
                <w:szCs w:val="22"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E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Виды аксонометрических проекций: прямоугольные и фронтальны</w:t>
            </w:r>
            <w:r w:rsidR="000F3BBD">
              <w:rPr>
                <w:sz w:val="22"/>
                <w:szCs w:val="22"/>
              </w:rPr>
              <w:t>е</w:t>
            </w:r>
            <w:r w:rsidRPr="00756B63">
              <w:rPr>
                <w:sz w:val="22"/>
                <w:szCs w:val="22"/>
              </w:rPr>
              <w:t xml:space="preserve">. </w:t>
            </w:r>
          </w:p>
          <w:p w:rsidR="00295B82" w:rsidRPr="00756B63" w:rsidRDefault="001E09BE" w:rsidP="000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E09BE">
              <w:rPr>
                <w:sz w:val="22"/>
                <w:szCs w:val="22"/>
              </w:rPr>
              <w:t xml:space="preserve">ГР № </w:t>
            </w:r>
            <w:r w:rsidR="000C15EB">
              <w:rPr>
                <w:sz w:val="22"/>
                <w:szCs w:val="22"/>
              </w:rPr>
              <w:t>7</w:t>
            </w:r>
            <w:r w:rsidRPr="001E09BE">
              <w:rPr>
                <w:sz w:val="22"/>
                <w:szCs w:val="22"/>
              </w:rPr>
              <w:t>. Построение аксонометрических проекций геометрических тел: призмы, пирамиды, цилиндра и конуса.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1</w:t>
            </w:r>
            <w:r w:rsidR="003D55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2.5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 xml:space="preserve">Сечение геометрических тел </w:t>
            </w:r>
            <w:r w:rsidRPr="00756B63">
              <w:rPr>
                <w:b/>
                <w:spacing w:val="-1"/>
                <w:sz w:val="22"/>
                <w:szCs w:val="22"/>
              </w:rPr>
              <w:t>плоскостями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0F3BBD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3D558E">
              <w:rPr>
                <w:sz w:val="22"/>
                <w:szCs w:val="22"/>
              </w:rPr>
              <w:t>9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C15EB">
            <w:pPr>
              <w:shd w:val="clear" w:color="auto" w:fill="FFFFFF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ГР № </w:t>
            </w:r>
            <w:r w:rsidR="000C15EB">
              <w:rPr>
                <w:sz w:val="22"/>
                <w:szCs w:val="22"/>
              </w:rPr>
              <w:t>8</w:t>
            </w:r>
            <w:r w:rsidRPr="00756B63">
              <w:rPr>
                <w:sz w:val="22"/>
                <w:szCs w:val="22"/>
              </w:rPr>
              <w:t xml:space="preserve">. </w:t>
            </w:r>
            <w:r w:rsidRPr="00756B63">
              <w:rPr>
                <w:spacing w:val="-2"/>
                <w:sz w:val="22"/>
                <w:szCs w:val="22"/>
              </w:rPr>
              <w:t>Построение линии пересечения призмы плоскостью. Построение натуральной величины фигуры сечения.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1</w:t>
            </w:r>
            <w:r w:rsidR="003D55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42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3D558E">
              <w:rPr>
                <w:sz w:val="22"/>
                <w:szCs w:val="22"/>
              </w:rPr>
              <w:t>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C15EB">
            <w:pPr>
              <w:shd w:val="clear" w:color="auto" w:fill="FFFFFF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ГР № </w:t>
            </w:r>
            <w:r w:rsidR="000C15EB">
              <w:rPr>
                <w:sz w:val="22"/>
                <w:szCs w:val="22"/>
              </w:rPr>
              <w:t>9</w:t>
            </w:r>
            <w:r w:rsidRPr="00756B63">
              <w:rPr>
                <w:sz w:val="22"/>
                <w:szCs w:val="22"/>
              </w:rPr>
              <w:t xml:space="preserve">. </w:t>
            </w:r>
            <w:r w:rsidRPr="00756B63">
              <w:rPr>
                <w:spacing w:val="-1"/>
                <w:sz w:val="22"/>
                <w:szCs w:val="22"/>
              </w:rPr>
              <w:t>П</w:t>
            </w:r>
            <w:r w:rsidRPr="00756B63">
              <w:rPr>
                <w:sz w:val="22"/>
                <w:szCs w:val="22"/>
              </w:rPr>
              <w:t>остроении развертки усеченной призмы</w:t>
            </w:r>
            <w:r w:rsidRPr="00756B63">
              <w:rPr>
                <w:spacing w:val="1"/>
                <w:sz w:val="22"/>
                <w:szCs w:val="22"/>
              </w:rPr>
              <w:t>.</w:t>
            </w:r>
            <w:r w:rsidR="000F3BBD">
              <w:rPr>
                <w:spacing w:val="1"/>
                <w:sz w:val="22"/>
                <w:szCs w:val="22"/>
              </w:rPr>
              <w:t xml:space="preserve"> </w:t>
            </w:r>
            <w:r w:rsidR="000F3BBD" w:rsidRPr="000F3BBD">
              <w:rPr>
                <w:spacing w:val="1"/>
                <w:sz w:val="22"/>
                <w:szCs w:val="22"/>
              </w:rPr>
              <w:t>Построение аксонометрической проекцию усеченной призмы.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1</w:t>
            </w:r>
            <w:r w:rsidR="003D558E">
              <w:rPr>
                <w:sz w:val="22"/>
                <w:szCs w:val="22"/>
              </w:rPr>
              <w:t>3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2.6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shd w:val="clear" w:color="auto" w:fill="FFFFFF"/>
              <w:contextualSpacing/>
              <w:jc w:val="both"/>
              <w:rPr>
                <w:b/>
                <w:spacing w:val="1"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 xml:space="preserve">Взаимное пересечение поверхностей </w:t>
            </w:r>
            <w:r w:rsidRPr="00756B63">
              <w:rPr>
                <w:b/>
                <w:spacing w:val="-3"/>
                <w:sz w:val="22"/>
                <w:szCs w:val="22"/>
              </w:rPr>
              <w:t>тел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ПЗ 1</w:t>
            </w:r>
            <w:r w:rsidR="003D558E">
              <w:rPr>
                <w:sz w:val="22"/>
                <w:szCs w:val="22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1E09BE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Построение линии пересечения поверхностей </w:t>
            </w:r>
            <w:r w:rsidR="001E09BE">
              <w:rPr>
                <w:sz w:val="22"/>
                <w:szCs w:val="22"/>
              </w:rPr>
              <w:t>двух тел.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1E09BE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558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2.7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Проекции моделей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>ОК 01, 02, 04,05,0</w:t>
            </w:r>
            <w:r w:rsidR="008B0C9D">
              <w:rPr>
                <w:sz w:val="22"/>
                <w:szCs w:val="22"/>
              </w:rPr>
              <w:t>6</w:t>
            </w:r>
            <w:r w:rsidRPr="00C57505">
              <w:rPr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1.1.-</w:t>
            </w:r>
            <w:proofErr w:type="gramEnd"/>
            <w:r w:rsidRPr="00C57505">
              <w:rPr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2.1.,</w:t>
            </w:r>
            <w:proofErr w:type="gramEnd"/>
            <w:r w:rsidRPr="00C57505">
              <w:rPr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lastRenderedPageBreak/>
              <w:t xml:space="preserve">ПЗ </w:t>
            </w:r>
            <w:r w:rsidR="001E09BE">
              <w:rPr>
                <w:sz w:val="22"/>
                <w:szCs w:val="22"/>
              </w:rPr>
              <w:t>1</w:t>
            </w:r>
            <w:r w:rsidR="003D558E">
              <w:rPr>
                <w:sz w:val="22"/>
                <w:szCs w:val="22"/>
              </w:rPr>
              <w:t>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C15EB" w:rsidP="00295B82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 № 10</w:t>
            </w:r>
            <w:r w:rsidR="00295B82" w:rsidRPr="00756B63">
              <w:rPr>
                <w:sz w:val="22"/>
                <w:szCs w:val="22"/>
              </w:rPr>
              <w:t xml:space="preserve">. Построение комплексного чертежа </w:t>
            </w:r>
            <w:r w:rsidR="001E09BE">
              <w:rPr>
                <w:sz w:val="22"/>
                <w:szCs w:val="22"/>
              </w:rPr>
              <w:t xml:space="preserve">модели </w:t>
            </w:r>
            <w:r w:rsidR="00295B82" w:rsidRPr="00756B63">
              <w:rPr>
                <w:sz w:val="22"/>
                <w:szCs w:val="22"/>
              </w:rPr>
              <w:t>по аксонометрической проекции.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1E09BE" w:rsidP="003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558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4501A" w:rsidRPr="00756B63" w:rsidTr="00A4501A">
        <w:trPr>
          <w:trHeight w:val="268"/>
        </w:trPr>
        <w:tc>
          <w:tcPr>
            <w:tcW w:w="14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1A" w:rsidRPr="00756B63" w:rsidRDefault="00A4501A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lastRenderedPageBreak/>
              <w:t>2 курс 4</w:t>
            </w:r>
            <w:r w:rsidRPr="009C1AE5">
              <w:rPr>
                <w:b/>
                <w:color w:val="000000" w:themeColor="text1"/>
              </w:rPr>
              <w:t xml:space="preserve"> семестр</w:t>
            </w:r>
          </w:p>
        </w:tc>
      </w:tr>
      <w:tr w:rsidR="00295B82" w:rsidRPr="00756B63" w:rsidTr="00295B82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1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Техническое рисование и элементы </w:t>
            </w:r>
            <w:r w:rsidRPr="00756B63">
              <w:rPr>
                <w:b/>
                <w:bCs/>
                <w:color w:val="000000"/>
                <w:spacing w:val="1"/>
                <w:sz w:val="22"/>
                <w:szCs w:val="22"/>
              </w:rPr>
              <w:t>технического конструирования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3.1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b/>
                <w:color w:val="000000"/>
                <w:spacing w:val="-2"/>
                <w:sz w:val="22"/>
                <w:szCs w:val="22"/>
              </w:rPr>
              <w:t>Плоские фигуры и геометрические тела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05042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5042E" w:rsidP="00E1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1</w:t>
            </w:r>
            <w:r w:rsidR="00E1050F">
              <w:rPr>
                <w:sz w:val="22"/>
                <w:szCs w:val="22"/>
              </w:rPr>
              <w:t>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color w:val="000000"/>
                <w:spacing w:val="-2"/>
                <w:sz w:val="22"/>
                <w:szCs w:val="22"/>
              </w:rPr>
              <w:t>Выполнить рисунок плоских фигур и геометрических тел.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3A8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1E09BE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05042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3.2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color w:val="000000"/>
                <w:spacing w:val="-2"/>
                <w:sz w:val="22"/>
                <w:szCs w:val="22"/>
              </w:rPr>
              <w:t>Технический рисунок модели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  <w:r w:rsidR="00295B82" w:rsidRPr="00756B6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E1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D179B8">
              <w:rPr>
                <w:sz w:val="22"/>
                <w:szCs w:val="22"/>
              </w:rPr>
              <w:t>1</w:t>
            </w:r>
            <w:r w:rsidR="00E1050F">
              <w:rPr>
                <w:sz w:val="22"/>
                <w:szCs w:val="22"/>
              </w:rPr>
              <w:t>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color w:val="000000"/>
                <w:spacing w:val="-1"/>
                <w:sz w:val="22"/>
                <w:szCs w:val="22"/>
              </w:rPr>
              <w:t>Построение технического рисунка с натуры.</w:t>
            </w:r>
            <w:r w:rsidRPr="00756B63">
              <w:rPr>
                <w:color w:val="000000"/>
                <w:sz w:val="22"/>
                <w:szCs w:val="22"/>
              </w:rPr>
              <w:t xml:space="preserve"> Построение комплексного чертежа модели (по двум проекциям построение третьей</w:t>
            </w:r>
            <w:proofErr w:type="gramStart"/>
            <w:r w:rsidRPr="00756B63">
              <w:rPr>
                <w:color w:val="000000"/>
                <w:sz w:val="22"/>
                <w:szCs w:val="22"/>
              </w:rPr>
              <w:t xml:space="preserve">).   </w:t>
            </w:r>
            <w:proofErr w:type="gram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3A8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50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E1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D179B8">
              <w:rPr>
                <w:sz w:val="22"/>
                <w:szCs w:val="22"/>
              </w:rPr>
              <w:t>1</w:t>
            </w:r>
            <w:r w:rsidR="00E1050F">
              <w:rPr>
                <w:sz w:val="22"/>
                <w:szCs w:val="22"/>
              </w:rPr>
              <w:t>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C15EB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 № 11</w:t>
            </w:r>
            <w:r w:rsidR="00295B82" w:rsidRPr="00756B63">
              <w:rPr>
                <w:sz w:val="22"/>
                <w:szCs w:val="22"/>
              </w:rPr>
              <w:t xml:space="preserve">. </w:t>
            </w:r>
            <w:r w:rsidR="00295B82" w:rsidRPr="00756B63">
              <w:rPr>
                <w:color w:val="000000"/>
                <w:sz w:val="22"/>
                <w:szCs w:val="22"/>
              </w:rPr>
              <w:t>Построение технического рисунка модели по комплексному чертежу.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3A8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E597E" w:rsidRPr="00756B63" w:rsidTr="00637654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597E" w:rsidRPr="00756B63" w:rsidRDefault="003E597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1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597E" w:rsidRPr="00756B63" w:rsidRDefault="003E597E" w:rsidP="003E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bCs/>
                <w:color w:val="000000"/>
                <w:spacing w:val="-3"/>
                <w:sz w:val="22"/>
                <w:szCs w:val="22"/>
              </w:rPr>
              <w:t>Машиностроительное черчение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97E" w:rsidRPr="00756B63" w:rsidRDefault="003E597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56B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97E" w:rsidRPr="00756B63" w:rsidRDefault="003E597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4.1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Правила разработки и оформления конструкторской документации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>ОК 01, 02, 04,05,0</w:t>
            </w:r>
            <w:r w:rsidR="008B0C9D">
              <w:rPr>
                <w:sz w:val="22"/>
                <w:szCs w:val="22"/>
              </w:rPr>
              <w:t>6</w:t>
            </w:r>
            <w:r w:rsidRPr="00C57505">
              <w:rPr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1.1.-</w:t>
            </w:r>
            <w:proofErr w:type="gramEnd"/>
            <w:r w:rsidRPr="00C57505">
              <w:rPr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2.1.,</w:t>
            </w:r>
            <w:proofErr w:type="gramEnd"/>
            <w:r w:rsidRPr="00C57505">
              <w:rPr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4.1.1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Виды изделий. ГОСТ 2.101-68.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Виды конструкторских документов. ГОСТ 2.102-68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3A8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6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4.2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color w:val="000000"/>
                <w:spacing w:val="6"/>
                <w:sz w:val="22"/>
                <w:szCs w:val="22"/>
              </w:rPr>
              <w:t>Изображения: виды, разрезы, сече</w:t>
            </w:r>
            <w:r w:rsidRPr="00756B63">
              <w:rPr>
                <w:b/>
                <w:color w:val="000000"/>
                <w:spacing w:val="-7"/>
                <w:sz w:val="22"/>
                <w:szCs w:val="22"/>
              </w:rPr>
              <w:t>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  <w:r w:rsidR="00295B82" w:rsidRPr="00756B63">
              <w:rPr>
                <w:rFonts w:eastAsia="Calibri"/>
                <w:sz w:val="22"/>
                <w:szCs w:val="22"/>
              </w:rPr>
              <w:t>3.4.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D1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05042E">
              <w:rPr>
                <w:sz w:val="22"/>
                <w:szCs w:val="22"/>
              </w:rPr>
              <w:t>16</w:t>
            </w:r>
            <w:r w:rsidR="00E1050F">
              <w:rPr>
                <w:sz w:val="22"/>
                <w:szCs w:val="22"/>
              </w:rPr>
              <w:t>, 17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9366A3" w:rsidP="00295B82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366A3">
              <w:rPr>
                <w:color w:val="000000"/>
                <w:sz w:val="22"/>
                <w:szCs w:val="22"/>
              </w:rPr>
              <w:t>Простые разрезы – вертикальные и горизонтальные.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5B82" w:rsidRPr="00756B63">
              <w:rPr>
                <w:color w:val="000000"/>
                <w:sz w:val="22"/>
                <w:szCs w:val="22"/>
              </w:rPr>
              <w:t>Сложные разрезы – ступенчатый и ломаный. Наклонный и местный разрезы.</w:t>
            </w:r>
          </w:p>
          <w:p w:rsidR="00295B82" w:rsidRPr="00756B63" w:rsidRDefault="00295B82" w:rsidP="00295B82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56B63">
              <w:rPr>
                <w:color w:val="000000"/>
                <w:sz w:val="22"/>
                <w:szCs w:val="22"/>
              </w:rPr>
              <w:t>Сечения.</w:t>
            </w:r>
          </w:p>
          <w:p w:rsidR="00295B82" w:rsidRPr="00756B63" w:rsidRDefault="000C15EB" w:rsidP="00295B82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 № 12</w:t>
            </w:r>
            <w:r w:rsidR="00295B82" w:rsidRPr="00756B63">
              <w:rPr>
                <w:sz w:val="22"/>
                <w:szCs w:val="22"/>
              </w:rPr>
              <w:t xml:space="preserve">. </w:t>
            </w:r>
            <w:r w:rsidR="00295B82" w:rsidRPr="00756B63">
              <w:rPr>
                <w:color w:val="000000"/>
                <w:sz w:val="22"/>
                <w:szCs w:val="22"/>
              </w:rPr>
              <w:t>Построение третьего вида модели по двум заданным. Выполнение необходимых простых разрезов и аксонометрической проекции с вырезом четверти.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3A80">
              <w:rPr>
                <w:sz w:val="22"/>
                <w:szCs w:val="22"/>
              </w:rPr>
              <w:t>,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5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4.3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color w:val="000000"/>
                <w:spacing w:val="3"/>
                <w:sz w:val="22"/>
                <w:szCs w:val="22"/>
              </w:rPr>
              <w:t xml:space="preserve">Винтовые поверхности и изделия с </w:t>
            </w:r>
            <w:r w:rsidRPr="00756B63">
              <w:rPr>
                <w:b/>
                <w:color w:val="000000"/>
                <w:spacing w:val="-1"/>
                <w:sz w:val="22"/>
                <w:szCs w:val="22"/>
              </w:rPr>
              <w:t>резьбой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  <w:r w:rsidR="00295B82" w:rsidRPr="00756B6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1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lastRenderedPageBreak/>
              <w:t xml:space="preserve">ПЗ </w:t>
            </w:r>
            <w:r w:rsidR="00D179B8">
              <w:rPr>
                <w:sz w:val="22"/>
                <w:szCs w:val="22"/>
              </w:rPr>
              <w:t>1</w:t>
            </w:r>
            <w:r w:rsidR="00E1050F">
              <w:rPr>
                <w:sz w:val="22"/>
                <w:szCs w:val="22"/>
              </w:rPr>
              <w:t>8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756B63">
              <w:rPr>
                <w:color w:val="000000"/>
                <w:sz w:val="22"/>
                <w:szCs w:val="22"/>
              </w:rPr>
              <w:t>Изделия с винтовой поверхностью.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756B63">
              <w:rPr>
                <w:color w:val="000000"/>
                <w:sz w:val="22"/>
                <w:szCs w:val="22"/>
              </w:rPr>
              <w:t xml:space="preserve">Виды </w:t>
            </w:r>
            <w:proofErr w:type="spellStart"/>
            <w:r w:rsidRPr="00756B63">
              <w:rPr>
                <w:color w:val="000000"/>
                <w:sz w:val="22"/>
                <w:szCs w:val="22"/>
              </w:rPr>
              <w:t>резьб</w:t>
            </w:r>
            <w:proofErr w:type="spellEnd"/>
            <w:r w:rsidRPr="00756B63">
              <w:rPr>
                <w:color w:val="000000"/>
                <w:sz w:val="22"/>
                <w:szCs w:val="22"/>
              </w:rPr>
              <w:t xml:space="preserve"> и их обозначения. ГОСТ 2.311-68.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3A80">
              <w:rPr>
                <w:sz w:val="22"/>
                <w:szCs w:val="22"/>
              </w:rPr>
              <w:t>2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14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lastRenderedPageBreak/>
              <w:t>Тема 4.4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756B63">
              <w:rPr>
                <w:b/>
                <w:color w:val="000000"/>
                <w:sz w:val="22"/>
                <w:szCs w:val="22"/>
              </w:rPr>
              <w:t>Разъемные соединения деталей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>ОК 01, 02, 04,05,0</w:t>
            </w:r>
            <w:r w:rsidR="008B0C9D">
              <w:rPr>
                <w:sz w:val="22"/>
                <w:szCs w:val="22"/>
              </w:rPr>
              <w:t>6</w:t>
            </w:r>
            <w:r w:rsidRPr="00C57505">
              <w:rPr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1.1.-</w:t>
            </w:r>
            <w:proofErr w:type="gramEnd"/>
            <w:r w:rsidRPr="00C57505">
              <w:rPr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2.1.,</w:t>
            </w:r>
            <w:proofErr w:type="gramEnd"/>
            <w:r w:rsidRPr="00C57505">
              <w:rPr>
                <w:sz w:val="22"/>
                <w:szCs w:val="22"/>
              </w:rPr>
              <w:t xml:space="preserve"> ПК 4.1., 4.2</w:t>
            </w:r>
            <w:r w:rsidR="00295B82" w:rsidRPr="00756B63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14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5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D179B8">
              <w:rPr>
                <w:sz w:val="22"/>
                <w:szCs w:val="22"/>
              </w:rPr>
              <w:t>1</w:t>
            </w:r>
            <w:r w:rsidR="00E1050F">
              <w:rPr>
                <w:sz w:val="22"/>
                <w:szCs w:val="22"/>
              </w:rPr>
              <w:t>9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C15EB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 № 13</w:t>
            </w:r>
            <w:r w:rsidR="00295B82" w:rsidRPr="00756B63">
              <w:rPr>
                <w:color w:val="000000"/>
                <w:sz w:val="22"/>
                <w:szCs w:val="22"/>
              </w:rPr>
              <w:t>. Вычертить креп</w:t>
            </w:r>
            <w:r w:rsidR="009366A3">
              <w:rPr>
                <w:color w:val="000000"/>
                <w:sz w:val="22"/>
                <w:szCs w:val="22"/>
              </w:rPr>
              <w:t>ежные соединения деталей винтом, болтом, шпилькой.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3A8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4.5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Неразъемные соединения деталей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>ОК 01, 02, 04,05,0</w:t>
            </w:r>
            <w:r w:rsidR="008B0C9D">
              <w:rPr>
                <w:sz w:val="22"/>
                <w:szCs w:val="22"/>
              </w:rPr>
              <w:t>6</w:t>
            </w:r>
            <w:r w:rsidRPr="00C57505">
              <w:rPr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1.1.-</w:t>
            </w:r>
            <w:proofErr w:type="gramEnd"/>
            <w:r w:rsidRPr="00C57505">
              <w:rPr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2.1.,</w:t>
            </w:r>
            <w:proofErr w:type="gramEnd"/>
            <w:r w:rsidRPr="00C57505">
              <w:rPr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5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E1050F">
              <w:rPr>
                <w:sz w:val="22"/>
                <w:szCs w:val="22"/>
              </w:rPr>
              <w:t>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C15EB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 № 14</w:t>
            </w:r>
            <w:r w:rsidR="00295B82" w:rsidRPr="00756B63">
              <w:rPr>
                <w:sz w:val="22"/>
                <w:szCs w:val="22"/>
              </w:rPr>
              <w:t>. Вычертить сварное соединение. Составить спецификацию.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3A8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4.6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Выполнение рабочих чертежей деталей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4.6.1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56B63">
              <w:rPr>
                <w:color w:val="000000"/>
                <w:sz w:val="22"/>
                <w:szCs w:val="22"/>
              </w:rPr>
              <w:t>Общие требования к чертежу деталей.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56B63">
              <w:rPr>
                <w:color w:val="000000"/>
                <w:sz w:val="22"/>
                <w:szCs w:val="22"/>
              </w:rPr>
              <w:t>Способы нанесение размеров. ГОСТ 2.307-68.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color w:val="000000"/>
                <w:sz w:val="22"/>
                <w:szCs w:val="22"/>
              </w:rPr>
              <w:t>Общие допуски. ГОСТ 2.308-79.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3A8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5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E1050F">
              <w:rPr>
                <w:sz w:val="22"/>
                <w:szCs w:val="22"/>
              </w:rPr>
              <w:t>21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C15EB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 № 15</w:t>
            </w:r>
            <w:r w:rsidR="00295B82" w:rsidRPr="00756B63">
              <w:rPr>
                <w:color w:val="000000"/>
                <w:sz w:val="22"/>
                <w:szCs w:val="22"/>
              </w:rPr>
              <w:t>. Выполнить рабочий чертеж машиностроительной детали.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3A8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4.7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756B63">
              <w:rPr>
                <w:b/>
                <w:color w:val="000000"/>
                <w:spacing w:val="-2"/>
                <w:sz w:val="22"/>
                <w:szCs w:val="22"/>
              </w:rPr>
              <w:t>Чертеж общего вида и сборочный чер</w:t>
            </w:r>
            <w:r w:rsidRPr="00756B63">
              <w:rPr>
                <w:b/>
                <w:color w:val="000000"/>
                <w:spacing w:val="-4"/>
                <w:sz w:val="22"/>
                <w:szCs w:val="22"/>
              </w:rPr>
              <w:t>теж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jc w:val="both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145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D179B8">
              <w:rPr>
                <w:sz w:val="22"/>
                <w:szCs w:val="22"/>
              </w:rPr>
              <w:t>2</w:t>
            </w:r>
            <w:r w:rsidR="00E1050F">
              <w:rPr>
                <w:sz w:val="22"/>
                <w:szCs w:val="22"/>
              </w:rPr>
              <w:t>2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color w:val="000000"/>
                <w:spacing w:val="-2"/>
                <w:sz w:val="22"/>
                <w:szCs w:val="22"/>
              </w:rPr>
              <w:t>Конструкторская документация. ГОСТ 2.102-68. ГОСТ 2.118-73. ГОСТ 2.119-73. ГОСТ 2.120-73. Чертеж общего вида.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color w:val="000000"/>
                <w:spacing w:val="-2"/>
                <w:sz w:val="22"/>
                <w:szCs w:val="22"/>
              </w:rPr>
              <w:t>Прочитать чертеж общего вида.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color w:val="000000"/>
                <w:spacing w:val="-2"/>
                <w:sz w:val="22"/>
                <w:szCs w:val="22"/>
              </w:rPr>
              <w:t xml:space="preserve">Сборочный чертеж. </w:t>
            </w:r>
            <w:r w:rsidRPr="00756B63">
              <w:rPr>
                <w:sz w:val="22"/>
                <w:szCs w:val="22"/>
              </w:rPr>
              <w:t xml:space="preserve">Последовательность выполнения сборочного чертежа. Спецификация. </w:t>
            </w:r>
            <w:r w:rsidRPr="00756B63">
              <w:rPr>
                <w:color w:val="000000"/>
                <w:spacing w:val="-2"/>
                <w:sz w:val="22"/>
                <w:szCs w:val="22"/>
              </w:rPr>
              <w:t>Прочитать сборочный чертеж.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3A80">
              <w:rPr>
                <w:sz w:val="22"/>
                <w:szCs w:val="22"/>
              </w:rPr>
              <w:t>7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5042E" w:rsidP="00D1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</w:t>
            </w:r>
            <w:r w:rsidR="00E105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 w:rsidR="00E1050F">
              <w:rPr>
                <w:sz w:val="22"/>
                <w:szCs w:val="22"/>
              </w:rPr>
              <w:t>, 24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C15EB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ГР № 16</w:t>
            </w:r>
            <w:r w:rsidR="00295B82" w:rsidRPr="00756B63">
              <w:rPr>
                <w:sz w:val="22"/>
                <w:szCs w:val="22"/>
              </w:rPr>
              <w:t>.</w:t>
            </w:r>
            <w:r w:rsidR="00295B82" w:rsidRPr="00756B6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295B82" w:rsidRPr="00756B63">
              <w:rPr>
                <w:sz w:val="22"/>
                <w:szCs w:val="22"/>
              </w:rPr>
              <w:t>Выполнить сборочный чертеж комплекса изделия.</w:t>
            </w:r>
            <w:r w:rsidR="00295B82" w:rsidRPr="00756B63">
              <w:rPr>
                <w:color w:val="000000"/>
                <w:spacing w:val="-2"/>
                <w:sz w:val="22"/>
                <w:szCs w:val="22"/>
              </w:rPr>
              <w:t xml:space="preserve"> Составить спецификацию по сборочному чертежу.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936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93A80">
              <w:rPr>
                <w:sz w:val="22"/>
                <w:szCs w:val="22"/>
              </w:rPr>
              <w:t>,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35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Тема 4.8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 xml:space="preserve">Чтение и </w:t>
            </w:r>
            <w:proofErr w:type="spellStart"/>
            <w:r w:rsidRPr="00756B63">
              <w:rPr>
                <w:b/>
                <w:sz w:val="22"/>
                <w:szCs w:val="22"/>
              </w:rPr>
              <w:t>деталирование</w:t>
            </w:r>
            <w:proofErr w:type="spellEnd"/>
            <w:r w:rsidRPr="00756B63">
              <w:rPr>
                <w:b/>
                <w:sz w:val="22"/>
                <w:szCs w:val="22"/>
              </w:rPr>
              <w:t xml:space="preserve"> чертежей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>ОК 01, 02, 04,05,0</w:t>
            </w:r>
            <w:r w:rsidR="008B0C9D">
              <w:rPr>
                <w:sz w:val="22"/>
                <w:szCs w:val="22"/>
              </w:rPr>
              <w:t>6</w:t>
            </w:r>
            <w:r w:rsidRPr="00C57505">
              <w:rPr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1.1.-</w:t>
            </w:r>
            <w:proofErr w:type="gramEnd"/>
            <w:r w:rsidRPr="00C57505">
              <w:rPr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C57505">
              <w:rPr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sz w:val="22"/>
                <w:szCs w:val="22"/>
              </w:rPr>
              <w:t>2.1.,</w:t>
            </w:r>
            <w:proofErr w:type="gramEnd"/>
            <w:r w:rsidRPr="00C57505">
              <w:rPr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05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D179B8">
              <w:rPr>
                <w:sz w:val="22"/>
                <w:szCs w:val="22"/>
              </w:rPr>
              <w:t>2</w:t>
            </w:r>
            <w:r w:rsidR="00E1050F">
              <w:rPr>
                <w:sz w:val="22"/>
                <w:szCs w:val="22"/>
              </w:rPr>
              <w:t>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0C15EB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 № 17</w:t>
            </w:r>
            <w:bookmarkStart w:id="4" w:name="_GoBack"/>
            <w:bookmarkEnd w:id="4"/>
            <w:r w:rsidR="00295B82" w:rsidRPr="00756B63">
              <w:rPr>
                <w:sz w:val="22"/>
                <w:szCs w:val="22"/>
              </w:rPr>
              <w:t xml:space="preserve">. Выполнить </w:t>
            </w:r>
            <w:proofErr w:type="spellStart"/>
            <w:r w:rsidR="00295B82" w:rsidRPr="00756B63">
              <w:rPr>
                <w:sz w:val="22"/>
                <w:szCs w:val="22"/>
              </w:rPr>
              <w:t>деталирование</w:t>
            </w:r>
            <w:proofErr w:type="spellEnd"/>
            <w:r w:rsidR="00295B82" w:rsidRPr="00756B63">
              <w:rPr>
                <w:sz w:val="22"/>
                <w:szCs w:val="22"/>
              </w:rPr>
              <w:t xml:space="preserve"> составных частей изделия (3 детали)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393A80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СР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Закончить выполнение </w:t>
            </w:r>
            <w:proofErr w:type="spellStart"/>
            <w:r w:rsidRPr="00756B63">
              <w:rPr>
                <w:sz w:val="22"/>
                <w:szCs w:val="22"/>
              </w:rPr>
              <w:t>деталирования</w:t>
            </w:r>
            <w:proofErr w:type="spellEnd"/>
            <w:r w:rsidRPr="00756B63">
              <w:rPr>
                <w:sz w:val="22"/>
                <w:szCs w:val="22"/>
              </w:rPr>
              <w:t xml:space="preserve"> составных частей изделия (3 детали)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</w:tr>
      <w:tr w:rsidR="00295B82" w:rsidRPr="00756B63" w:rsidTr="003E597E">
        <w:trPr>
          <w:trHeight w:val="25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b/>
                <w:color w:val="000000"/>
                <w:spacing w:val="-2"/>
                <w:sz w:val="22"/>
                <w:szCs w:val="22"/>
              </w:rPr>
              <w:t>Чертежи по специальности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756B63" w:rsidRDefault="00295B82" w:rsidP="00295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413C26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A82B3C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A82B3C" w:rsidP="003E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5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lastRenderedPageBreak/>
              <w:t>Тема 5.1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b/>
                <w:color w:val="000000"/>
                <w:spacing w:val="-2"/>
                <w:sz w:val="22"/>
                <w:szCs w:val="22"/>
              </w:rPr>
              <w:t>Правила разработки и оформления конструкторской документации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jc w:val="both"/>
              <w:rPr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56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rPr>
          <w:trHeight w:val="25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5.1.1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color w:val="000000"/>
                <w:spacing w:val="-2"/>
                <w:sz w:val="22"/>
                <w:szCs w:val="22"/>
              </w:rPr>
              <w:t>Оформление чертежей. Выполнение обзора разновидности современных чертежей. Использование программы</w:t>
            </w:r>
            <w:r w:rsidRPr="00756B63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AutoCAD </w:t>
            </w:r>
            <w:r w:rsidRPr="00756B63">
              <w:rPr>
                <w:color w:val="000000"/>
                <w:spacing w:val="-2"/>
                <w:sz w:val="22"/>
                <w:szCs w:val="22"/>
              </w:rPr>
              <w:t>для выполнения чертежей.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393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3A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A82B3C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b/>
                <w:color w:val="000000"/>
                <w:spacing w:val="-2"/>
                <w:sz w:val="22"/>
                <w:szCs w:val="22"/>
              </w:rPr>
              <w:t xml:space="preserve">Схемы.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>ОК 01, 02, 04,05,0</w:t>
            </w:r>
            <w:r w:rsidR="008B0C9D">
              <w:rPr>
                <w:rFonts w:eastAsia="Calibri"/>
                <w:sz w:val="22"/>
                <w:szCs w:val="22"/>
              </w:rPr>
              <w:t>6</w:t>
            </w:r>
            <w:r w:rsidRPr="00C57505">
              <w:rPr>
                <w:rFonts w:eastAsia="Calibri"/>
                <w:sz w:val="22"/>
                <w:szCs w:val="22"/>
              </w:rPr>
              <w:t>,09</w:t>
            </w:r>
          </w:p>
          <w:p w:rsidR="00C57505" w:rsidRPr="00C57505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1.1.-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>1.3.,</w:t>
            </w:r>
          </w:p>
          <w:p w:rsidR="00295B82" w:rsidRPr="00756B63" w:rsidRDefault="00C57505" w:rsidP="00C5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7505">
              <w:rPr>
                <w:rFonts w:eastAsia="Calibri"/>
                <w:sz w:val="22"/>
                <w:szCs w:val="22"/>
              </w:rPr>
              <w:t xml:space="preserve">ПК </w:t>
            </w:r>
            <w:proofErr w:type="gramStart"/>
            <w:r w:rsidRPr="00C57505">
              <w:rPr>
                <w:rFonts w:eastAsia="Calibri"/>
                <w:sz w:val="22"/>
                <w:szCs w:val="22"/>
              </w:rPr>
              <w:t>2.1.,</w:t>
            </w:r>
            <w:proofErr w:type="gramEnd"/>
            <w:r w:rsidRPr="00C57505">
              <w:rPr>
                <w:rFonts w:eastAsia="Calibri"/>
                <w:sz w:val="22"/>
                <w:szCs w:val="22"/>
              </w:rPr>
              <w:t xml:space="preserve"> ПК 4.1., 4.2</w:t>
            </w:r>
            <w:r w:rsidR="00295B82" w:rsidRPr="00756B6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413C26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13C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A82B3C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3E597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A82B3C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D179B8">
              <w:rPr>
                <w:sz w:val="22"/>
                <w:szCs w:val="22"/>
              </w:rPr>
              <w:t>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color w:val="000000"/>
                <w:spacing w:val="-2"/>
                <w:sz w:val="22"/>
                <w:szCs w:val="22"/>
              </w:rPr>
              <w:t>Постановка</w:t>
            </w:r>
            <w:r w:rsidRPr="00756B63">
              <w:rPr>
                <w:sz w:val="22"/>
                <w:szCs w:val="22"/>
              </w:rPr>
              <w:t xml:space="preserve"> условных графических обозначений элементов автоматизации в функциональных схемах. ГОСТ 2.701-84.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A82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2B3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1E09B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960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D179B8">
              <w:rPr>
                <w:sz w:val="22"/>
                <w:szCs w:val="22"/>
              </w:rPr>
              <w:t>2</w:t>
            </w:r>
            <w:r w:rsidR="009609DA">
              <w:rPr>
                <w:sz w:val="22"/>
                <w:szCs w:val="22"/>
              </w:rPr>
              <w:t>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Постановка условных графических обозначений в принципиальных схемах.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A82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2B3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756B63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960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 xml:space="preserve">ПЗ </w:t>
            </w:r>
            <w:r w:rsidR="00D179B8">
              <w:rPr>
                <w:sz w:val="22"/>
                <w:szCs w:val="22"/>
              </w:rPr>
              <w:t>2</w:t>
            </w:r>
            <w:r w:rsidR="009609DA">
              <w:rPr>
                <w:sz w:val="22"/>
                <w:szCs w:val="22"/>
              </w:rPr>
              <w:t>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56B63">
              <w:rPr>
                <w:sz w:val="22"/>
                <w:szCs w:val="22"/>
              </w:rPr>
              <w:t>Постановка условных графических обозначений в электрических схемах.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9366A3" w:rsidP="00A82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2B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F44F8B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B82" w:rsidRPr="00756B63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B82" w:rsidRPr="005B592B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>ПА</w:t>
            </w:r>
            <w:r w:rsidRPr="005B592B">
              <w:rPr>
                <w:b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 xml:space="preserve">Промежуточная аттестация в форме </w:t>
            </w:r>
            <w:sdt>
              <w:sdtPr>
                <w:alias w:val="аттестация"/>
                <w:tag w:val="аттестация"/>
                <w:id w:val="-1415711232"/>
                <w:placeholder>
                  <w:docPart w:val="EE144937D8264378AC90401ABE3CED3E"/>
                </w:placeholder>
                <w:dropDownList>
                  <w:listItem w:value="Выберите элемент."/>
                  <w:listItem w:displayText="зачета" w:value="зачета"/>
                  <w:listItem w:displayText="дифференцированного зачета" w:value="дифференцированного зачета"/>
                  <w:listItem w:displayText="экзамена" w:value="экзамена"/>
                </w:dropDownList>
              </w:sdtPr>
              <w:sdtEndPr/>
              <w:sdtContent>
                <w:r w:rsidRPr="005B592B">
                  <w:rPr>
                    <w:sz w:val="22"/>
                    <w:szCs w:val="22"/>
                  </w:rPr>
                  <w:t>дифференцированного зачета</w:t>
                </w:r>
              </w:sdtContent>
            </w:sdt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5D5049" w:rsidRDefault="00F44F8B" w:rsidP="00C53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3C5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5B592B" w:rsidRDefault="00F44F8B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5B592B" w:rsidRDefault="003E597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95B82" w:rsidRPr="005B592B" w:rsidTr="00C5750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2"/>
                <w:szCs w:val="22"/>
              </w:rPr>
            </w:pPr>
            <w:r w:rsidRPr="005B592B">
              <w:rPr>
                <w:b/>
                <w:sz w:val="22"/>
                <w:szCs w:val="22"/>
              </w:rPr>
              <w:t>Общий объем часов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C1070E" w:rsidP="00C53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53C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C1070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295B82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B82" w:rsidRPr="005B592B" w:rsidRDefault="00C1070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2" w:rsidRPr="005B592B" w:rsidRDefault="00C1070E" w:rsidP="0029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C87491" w:rsidRDefault="00C87491" w:rsidP="00C87491">
      <w:pPr>
        <w:pStyle w:val="ac"/>
        <w:tabs>
          <w:tab w:val="left" w:pos="1134"/>
        </w:tabs>
        <w:ind w:left="1004"/>
        <w:jc w:val="both"/>
        <w:rPr>
          <w:b/>
        </w:rPr>
      </w:pPr>
    </w:p>
    <w:p w:rsidR="00C87491" w:rsidRDefault="00C87491" w:rsidP="00C87491">
      <w:pPr>
        <w:pStyle w:val="ac"/>
        <w:numPr>
          <w:ilvl w:val="1"/>
          <w:numId w:val="31"/>
        </w:numPr>
        <w:tabs>
          <w:tab w:val="left" w:pos="1134"/>
        </w:tabs>
        <w:jc w:val="both"/>
        <w:rPr>
          <w:b/>
        </w:rPr>
      </w:pPr>
      <w:r w:rsidRPr="009E2E4F">
        <w:rPr>
          <w:b/>
        </w:rPr>
        <w:t>Особенности реализации программы с использованием электронного обучения и дистанционных образовательных технологий</w:t>
      </w:r>
    </w:p>
    <w:p w:rsidR="00EE30FC" w:rsidRPr="00063F85" w:rsidRDefault="00EE30FC" w:rsidP="00EE30FC">
      <w:pPr>
        <w:pStyle w:val="ac"/>
        <w:ind w:left="360" w:right="-2"/>
        <w:jc w:val="right"/>
      </w:pPr>
      <w:r>
        <w:t>Таблица 2.3</w:t>
      </w:r>
    </w:p>
    <w:p w:rsidR="00C87491" w:rsidRPr="009E2E4F" w:rsidRDefault="00C87491" w:rsidP="00C87491">
      <w:pPr>
        <w:pStyle w:val="ac"/>
        <w:tabs>
          <w:tab w:val="left" w:pos="1134"/>
        </w:tabs>
        <w:ind w:left="1004"/>
        <w:jc w:val="both"/>
        <w:rPr>
          <w:b/>
        </w:rPr>
      </w:pPr>
    </w:p>
    <w:tbl>
      <w:tblPr>
        <w:tblStyle w:val="a8"/>
        <w:tblW w:w="14600" w:type="dxa"/>
        <w:tblInd w:w="421" w:type="dxa"/>
        <w:tblLook w:val="04A0" w:firstRow="1" w:lastRow="0" w:firstColumn="1" w:lastColumn="0" w:noHBand="0" w:noVBand="1"/>
      </w:tblPr>
      <w:tblGrid>
        <w:gridCol w:w="1105"/>
        <w:gridCol w:w="5528"/>
        <w:gridCol w:w="992"/>
        <w:gridCol w:w="6975"/>
      </w:tblGrid>
      <w:tr w:rsidR="00C87491" w:rsidRPr="00745D29" w:rsidTr="00C87491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1" w:rsidRPr="00C85FB0" w:rsidRDefault="00C87491" w:rsidP="00C719B9">
            <w:pPr>
              <w:jc w:val="center"/>
              <w:rPr>
                <w:b/>
              </w:rPr>
            </w:pPr>
            <w:r w:rsidRPr="00C85FB0">
              <w:rPr>
                <w:b/>
              </w:rPr>
              <w:t>Виды учебной работы при аудиторной форме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1" w:rsidRPr="00C85FB0" w:rsidRDefault="00C87491" w:rsidP="00C719B9">
            <w:pPr>
              <w:jc w:val="center"/>
              <w:rPr>
                <w:b/>
              </w:rPr>
            </w:pPr>
            <w:r w:rsidRPr="00C85FB0">
              <w:rPr>
                <w:b/>
              </w:rPr>
              <w:t>Виды учебной работы при применении дистанционных образовательных технологий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bCs/>
                <w:color w:val="000000"/>
              </w:rPr>
              <w:t>Раздел 1 Геометрическое черчение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C719B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lang w:eastAsia="en-US"/>
              </w:rPr>
            </w:pPr>
            <w:r w:rsidRPr="00C85FB0">
              <w:rPr>
                <w:b/>
                <w:lang w:eastAsia="en-US"/>
              </w:rPr>
              <w:t xml:space="preserve">Тема 1.1 </w:t>
            </w:r>
            <w:r w:rsidRPr="00C85FB0">
              <w:rPr>
                <w:b/>
                <w:spacing w:val="5"/>
              </w:rPr>
              <w:t xml:space="preserve">Основные сведения по оформлению </w:t>
            </w:r>
            <w:r w:rsidRPr="00C85FB0">
              <w:rPr>
                <w:b/>
              </w:rPr>
              <w:t>чертежей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C719B9">
            <w:pPr>
              <w:rPr>
                <w:lang w:eastAsia="en-US"/>
              </w:rPr>
            </w:pPr>
            <w:r w:rsidRPr="00C85FB0"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(показ иллюстраций, видеоматериалов)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C719B9">
            <w:r w:rsidRPr="00C85FB0">
              <w:t>ПЗ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C719B9">
            <w:r w:rsidRPr="00C85FB0">
              <w:t>ПЗ 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ПЗ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ПЗ 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671B85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5" w:rsidRPr="00C85FB0" w:rsidRDefault="00671B85" w:rsidP="00C719B9">
            <w:r w:rsidRPr="00C85FB0">
              <w:t>П3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5" w:rsidRPr="00C85FB0" w:rsidRDefault="00671B85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5" w:rsidRPr="00C85FB0" w:rsidRDefault="00671B85" w:rsidP="00C719B9">
            <w:r w:rsidRPr="00C85FB0">
              <w:t>П3 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5" w:rsidRPr="00C85FB0" w:rsidRDefault="00671B85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</w:rPr>
              <w:t xml:space="preserve">Тема 1.2 </w:t>
            </w:r>
            <w:r w:rsidRPr="00C85FB0">
              <w:rPr>
                <w:b/>
                <w:spacing w:val="-1"/>
              </w:rPr>
              <w:t>Геометрические построения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671B85">
            <w:r w:rsidRPr="00C85FB0">
              <w:t xml:space="preserve">П3 </w:t>
            </w:r>
            <w:r w:rsidR="00671B85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</w:rPr>
              <w:t xml:space="preserve">Тема 1.3 </w:t>
            </w:r>
            <w:r w:rsidRPr="00C85FB0">
              <w:rPr>
                <w:b/>
                <w:spacing w:val="1"/>
              </w:rPr>
              <w:t>Правила вычерчивания контуров технических деталей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П3 </w:t>
            </w:r>
            <w:r w:rsidR="00671B85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П3 </w:t>
            </w:r>
            <w:r w:rsidR="00671B85"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491" w:rsidRPr="00C85FB0" w:rsidRDefault="00C87491" w:rsidP="00C719B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lang w:eastAsia="en-US"/>
              </w:rPr>
            </w:pPr>
            <w:r w:rsidRPr="00C85FB0">
              <w:rPr>
                <w:b/>
                <w:lang w:eastAsia="en-US"/>
              </w:rPr>
              <w:t xml:space="preserve">Раздел 2 </w:t>
            </w:r>
            <w:r w:rsidRPr="00C85FB0">
              <w:rPr>
                <w:b/>
                <w:bCs/>
              </w:rPr>
              <w:t xml:space="preserve">Проекционное черчение (основы </w:t>
            </w:r>
            <w:r w:rsidRPr="00C85FB0">
              <w:rPr>
                <w:b/>
                <w:bCs/>
                <w:spacing w:val="1"/>
              </w:rPr>
              <w:t>начертательной геометрии)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C719B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lang w:eastAsia="en-US"/>
              </w:rPr>
            </w:pPr>
            <w:r w:rsidRPr="00C85FB0">
              <w:rPr>
                <w:b/>
                <w:lang w:eastAsia="en-US"/>
              </w:rPr>
              <w:t xml:space="preserve">Тема 2.1 </w:t>
            </w:r>
            <w:r w:rsidRPr="00C85FB0">
              <w:rPr>
                <w:b/>
                <w:spacing w:val="-1"/>
              </w:rPr>
              <w:t>Метод проекций,</w:t>
            </w:r>
            <w:r w:rsidRPr="00C85FB0">
              <w:rPr>
                <w:b/>
                <w:bCs/>
              </w:rPr>
              <w:t xml:space="preserve"> проекция точки, отрезка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lastRenderedPageBreak/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(показ иллюстраций, видеоматериалов)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2.2 </w:t>
            </w:r>
            <w:r w:rsidRPr="00C85FB0">
              <w:rPr>
                <w:b/>
              </w:rPr>
              <w:t>Плоскость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671B85">
            <w:pPr>
              <w:rPr>
                <w:lang w:eastAsia="en-US"/>
              </w:rPr>
            </w:pPr>
            <w:r w:rsidRPr="00C85FB0">
              <w:t xml:space="preserve">ПЗ </w:t>
            </w:r>
            <w:r w:rsidR="00671B85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2.3 </w:t>
            </w:r>
            <w:r w:rsidRPr="00C85FB0">
              <w:rPr>
                <w:b/>
              </w:rPr>
              <w:t>Поверхности и тела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(показ иллюстраций, видеоматериалов)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2.4 </w:t>
            </w:r>
            <w:r w:rsidRPr="00C85FB0">
              <w:rPr>
                <w:b/>
              </w:rPr>
              <w:t>Аксонометрические проекции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2.5 </w:t>
            </w:r>
            <w:r w:rsidRPr="00C85FB0">
              <w:rPr>
                <w:b/>
              </w:rPr>
              <w:t xml:space="preserve">Сечение геометрических тел </w:t>
            </w:r>
            <w:r w:rsidRPr="00C85FB0">
              <w:rPr>
                <w:b/>
                <w:spacing w:val="-1"/>
              </w:rPr>
              <w:t>плоскостями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 xml:space="preserve">ПЗ </w:t>
            </w:r>
            <w:r w:rsidR="00671B85"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2.6 </w:t>
            </w:r>
            <w:r w:rsidRPr="00C85FB0">
              <w:rPr>
                <w:b/>
              </w:rPr>
              <w:t xml:space="preserve">Взаимное пересечение поверхностей </w:t>
            </w:r>
            <w:r w:rsidRPr="00C85FB0">
              <w:rPr>
                <w:b/>
                <w:spacing w:val="-3"/>
              </w:rPr>
              <w:t>тел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671B85" w:rsidP="00C719B9">
            <w:r>
              <w:t>ПЗ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>ПЗ 1</w:t>
            </w:r>
            <w:r w:rsidR="00671B85"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2.7 </w:t>
            </w:r>
            <w:r w:rsidRPr="00C85FB0">
              <w:rPr>
                <w:b/>
              </w:rPr>
              <w:t>Проекции моделей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671B85" w:rsidP="00C719B9">
            <w:r>
              <w:t>ПЗ 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671B85">
            <w:r w:rsidRPr="00C85FB0">
              <w:t>ПЗ 1</w:t>
            </w:r>
            <w:r w:rsidR="00671B85"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Раздел 3 </w:t>
            </w:r>
            <w:r w:rsidRPr="00C85FB0">
              <w:rPr>
                <w:b/>
                <w:bCs/>
                <w:color w:val="000000"/>
                <w:spacing w:val="2"/>
              </w:rPr>
              <w:t xml:space="preserve">Техническое рисование и элементы </w:t>
            </w:r>
            <w:r w:rsidRPr="00C85FB0">
              <w:rPr>
                <w:b/>
                <w:bCs/>
                <w:color w:val="000000"/>
                <w:spacing w:val="1"/>
              </w:rPr>
              <w:t>технического конструирования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3.1 </w:t>
            </w:r>
            <w:r w:rsidRPr="00C85FB0">
              <w:rPr>
                <w:b/>
                <w:color w:val="000000"/>
                <w:spacing w:val="-2"/>
              </w:rPr>
              <w:t>Плоские фигуры и геометрические тела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t>ПЗ 1</w:t>
            </w:r>
            <w:r w:rsidR="005225AD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t>ПЗ 1</w:t>
            </w:r>
            <w:r w:rsidR="005225AD"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3.2 </w:t>
            </w:r>
            <w:r w:rsidRPr="00C85FB0">
              <w:rPr>
                <w:b/>
                <w:color w:val="000000"/>
                <w:spacing w:val="-2"/>
              </w:rPr>
              <w:t>Технический рисунок модели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pPr>
              <w:rPr>
                <w:b/>
              </w:rPr>
            </w:pPr>
            <w:r w:rsidRPr="00C85FB0">
              <w:t>ПЗ 1</w:t>
            </w:r>
            <w:r w:rsidR="005225AD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rPr>
                <w:b/>
              </w:rPr>
            </w:pPr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pPr>
              <w:rPr>
                <w:b/>
              </w:rPr>
            </w:pPr>
            <w:r w:rsidRPr="00C85FB0">
              <w:t>ПЗ 1</w:t>
            </w:r>
            <w:r w:rsidR="005225AD"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rPr>
                <w:b/>
              </w:rPr>
            </w:pPr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pPr>
              <w:rPr>
                <w:b/>
              </w:rPr>
            </w:pPr>
            <w:r w:rsidRPr="00C85FB0">
              <w:t>ПЗ 1</w:t>
            </w:r>
            <w:r w:rsidR="005225AD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rPr>
                <w:b/>
              </w:rPr>
            </w:pPr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pPr>
              <w:rPr>
                <w:b/>
              </w:rPr>
            </w:pPr>
            <w:r w:rsidRPr="00C85FB0">
              <w:t>ПЗ 1</w:t>
            </w:r>
            <w:r w:rsidR="005225AD"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rPr>
                <w:b/>
              </w:rPr>
            </w:pPr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rPr>
          <w:trHeight w:val="378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</w:rPr>
              <w:t xml:space="preserve">Раздел 4 </w:t>
            </w:r>
            <w:r w:rsidRPr="00C85FB0">
              <w:rPr>
                <w:b/>
                <w:bCs/>
                <w:color w:val="000000"/>
                <w:spacing w:val="-3"/>
              </w:rPr>
              <w:t>Машиностроительное черчение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4.1 </w:t>
            </w:r>
            <w:r w:rsidRPr="00C85FB0">
              <w:rPr>
                <w:b/>
              </w:rPr>
              <w:t>Правила разработки и оформления конструкторской документации</w:t>
            </w:r>
          </w:p>
        </w:tc>
      </w:tr>
      <w:tr w:rsidR="00C87491" w:rsidRPr="00745D29" w:rsidTr="00C87491">
        <w:trPr>
          <w:trHeight w:val="63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(показ иллюстраций, видеоматериалов)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4.2 </w:t>
            </w:r>
            <w:r w:rsidRPr="00C85FB0">
              <w:rPr>
                <w:b/>
                <w:color w:val="000000"/>
                <w:spacing w:val="6"/>
              </w:rPr>
              <w:t>Изображения: виды, разрезы, сече</w:t>
            </w:r>
            <w:r w:rsidRPr="00C85FB0">
              <w:rPr>
                <w:b/>
                <w:color w:val="000000"/>
                <w:spacing w:val="-7"/>
              </w:rPr>
              <w:t>ния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5225AD" w:rsidP="00C719B9">
            <w:r>
              <w:t>ПЗ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t>ПЗ 1</w:t>
            </w:r>
            <w:r w:rsidR="005225AD"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5225AD" w:rsidP="00C719B9">
            <w:r>
              <w:t>ПЗ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t>ПЗ 1</w:t>
            </w:r>
            <w:r w:rsidR="005225AD"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</w:t>
            </w:r>
            <w:r w:rsidRPr="00C85FB0">
              <w:rPr>
                <w:lang w:val="en-US"/>
              </w:rPr>
              <w:t>online-</w:t>
            </w:r>
            <w:r w:rsidRPr="00C85FB0">
              <w:t>консультация)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4.3 </w:t>
            </w:r>
            <w:r w:rsidRPr="00C85FB0">
              <w:rPr>
                <w:b/>
                <w:color w:val="000000"/>
                <w:spacing w:val="3"/>
              </w:rPr>
              <w:t xml:space="preserve">Винтовые поверхности и изделия с </w:t>
            </w:r>
            <w:r w:rsidRPr="00C85FB0">
              <w:rPr>
                <w:b/>
                <w:color w:val="000000"/>
                <w:spacing w:val="-1"/>
              </w:rPr>
              <w:t>резьбой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5225AD" w:rsidP="00C719B9">
            <w:r>
              <w:t>ПЗ 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t>ПЗ 1</w:t>
            </w:r>
            <w:r w:rsidR="005225AD"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4.4 </w:t>
            </w:r>
            <w:r w:rsidRPr="00C85FB0">
              <w:rPr>
                <w:b/>
                <w:color w:val="000000"/>
              </w:rPr>
              <w:t>Разъемные соединения деталей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5225AD" w:rsidP="00C719B9">
            <w:r>
              <w:t>ПЗ 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5225AD" w:rsidP="00C719B9">
            <w:r>
              <w:t>ПЗ 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4.5 </w:t>
            </w:r>
            <w:r w:rsidRPr="00C85FB0">
              <w:rPr>
                <w:b/>
              </w:rPr>
              <w:t>Неразъемные соединения деталей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lastRenderedPageBreak/>
              <w:t xml:space="preserve">ПЗ </w:t>
            </w:r>
            <w:r w:rsidR="005225AD"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5225AD" w:rsidP="00C719B9">
            <w:r>
              <w:t>ПЗ 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4.6 </w:t>
            </w:r>
            <w:r w:rsidRPr="00C85FB0">
              <w:rPr>
                <w:b/>
              </w:rPr>
              <w:t>Выполнение рабочих чертежей деталей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(показ иллюстраций, видеоматериалов)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t>ПЗ 2</w:t>
            </w:r>
            <w:r w:rsidR="005225AD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ПЗ 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4.7 </w:t>
            </w:r>
            <w:r w:rsidRPr="00C85FB0">
              <w:rPr>
                <w:b/>
                <w:color w:val="000000"/>
                <w:spacing w:val="-2"/>
              </w:rPr>
              <w:t>Чертеж общего вида и сборочный чер</w:t>
            </w:r>
            <w:r w:rsidRPr="00C85FB0">
              <w:rPr>
                <w:b/>
                <w:color w:val="000000"/>
                <w:spacing w:val="-4"/>
              </w:rPr>
              <w:t>теж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t>ПЗ 2</w:t>
            </w:r>
            <w:r w:rsidR="005225AD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ПЗ 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5225AD">
            <w:r w:rsidRPr="00C85FB0">
              <w:t>ПЗ 2</w:t>
            </w:r>
            <w:r w:rsidR="005225AD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ПЗ 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</w:t>
            </w:r>
            <w:r w:rsidRPr="00C85FB0">
              <w:rPr>
                <w:lang w:val="en-US"/>
              </w:rPr>
              <w:t>online-</w:t>
            </w:r>
            <w:r w:rsidRPr="00C85FB0">
              <w:t>консультация)</w:t>
            </w:r>
          </w:p>
        </w:tc>
      </w:tr>
      <w:tr w:rsidR="00E7022F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F" w:rsidRPr="00C85FB0" w:rsidRDefault="00E7022F" w:rsidP="005225AD">
            <w:r w:rsidRPr="00C85FB0">
              <w:t>ПЗ 2</w:t>
            </w: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F" w:rsidRPr="00C85FB0" w:rsidRDefault="00E7022F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F" w:rsidRPr="00C85FB0" w:rsidRDefault="00E7022F" w:rsidP="00C719B9">
            <w:r w:rsidRPr="00C85FB0">
              <w:t>ПЗ 2</w:t>
            </w:r>
            <w: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F" w:rsidRPr="00C85FB0" w:rsidRDefault="00E7022F" w:rsidP="00C719B9">
            <w:r w:rsidRPr="00C85FB0">
              <w:t>Веб-занятие (</w:t>
            </w:r>
            <w:r w:rsidRPr="00C85FB0">
              <w:rPr>
                <w:lang w:val="en-US"/>
              </w:rPr>
              <w:t>online-</w:t>
            </w:r>
            <w:r w:rsidRPr="00C85FB0">
              <w:t>консультация)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4.8 </w:t>
            </w:r>
            <w:r w:rsidRPr="00C85FB0">
              <w:rPr>
                <w:b/>
              </w:rPr>
              <w:t xml:space="preserve">Чтение и </w:t>
            </w:r>
            <w:proofErr w:type="spellStart"/>
            <w:r w:rsidRPr="00C85FB0">
              <w:rPr>
                <w:b/>
              </w:rPr>
              <w:t>деталирование</w:t>
            </w:r>
            <w:proofErr w:type="spellEnd"/>
            <w:r w:rsidRPr="00C85FB0">
              <w:rPr>
                <w:b/>
              </w:rPr>
              <w:t xml:space="preserve"> чертежей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E7022F">
            <w:r w:rsidRPr="00C85FB0">
              <w:t>ПЗ 2</w:t>
            </w:r>
            <w:r w:rsidR="00E7022F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E7022F">
            <w:r w:rsidRPr="00C85FB0">
              <w:t>ПЗ 2</w:t>
            </w:r>
            <w:r w:rsidR="00E7022F"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rPr>
          <w:trHeight w:val="286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</w:rPr>
              <w:t xml:space="preserve">Раздел 5 </w:t>
            </w:r>
            <w:r w:rsidRPr="00C85FB0">
              <w:rPr>
                <w:b/>
                <w:color w:val="000000"/>
                <w:spacing w:val="-2"/>
              </w:rPr>
              <w:t>Чертежи по специальности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pPr>
              <w:jc w:val="center"/>
            </w:pPr>
            <w:r w:rsidRPr="00C85FB0">
              <w:rPr>
                <w:b/>
                <w:lang w:eastAsia="en-US"/>
              </w:rPr>
              <w:t xml:space="preserve">Тема 5.1 </w:t>
            </w:r>
            <w:r w:rsidRPr="00C85FB0">
              <w:rPr>
                <w:b/>
                <w:color w:val="000000"/>
                <w:spacing w:val="-2"/>
              </w:rPr>
              <w:t>Правила разработки и оформления конструкторской документации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(показ иллюстраций, видеоматериалов)</w:t>
            </w:r>
          </w:p>
        </w:tc>
      </w:tr>
      <w:tr w:rsidR="00C87491" w:rsidRPr="00745D29" w:rsidTr="00C87491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5FB0" w:rsidP="00C719B9">
            <w:pPr>
              <w:jc w:val="center"/>
            </w:pPr>
            <w:r w:rsidRPr="00C85FB0">
              <w:rPr>
                <w:b/>
              </w:rPr>
              <w:t>Тема 5.2</w:t>
            </w:r>
            <w:r w:rsidR="00C87491" w:rsidRPr="00C85FB0">
              <w:rPr>
                <w:b/>
              </w:rPr>
              <w:t xml:space="preserve"> </w:t>
            </w:r>
            <w:r w:rsidR="00C87491" w:rsidRPr="00C85FB0">
              <w:rPr>
                <w:b/>
                <w:color w:val="000000"/>
                <w:spacing w:val="-2"/>
              </w:rPr>
              <w:t>Схемы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Показ иллюстраций, видеоматериалов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Лекция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(показ иллюстраций, видеоматериалов)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E7022F">
            <w:r w:rsidRPr="00C85FB0">
              <w:t>ПЗ 2</w:t>
            </w:r>
            <w:r w:rsidR="00E7022F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ПЗ 26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E7022F">
            <w:r w:rsidRPr="00C85FB0">
              <w:t>ПЗ 2</w:t>
            </w:r>
            <w:r w:rsidR="00E7022F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Выполнение чертежа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ПЗ 27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Веб-занятие (использование интерактивной доски)</w:t>
            </w:r>
          </w:p>
        </w:tc>
      </w:tr>
      <w:tr w:rsidR="00C87491" w:rsidRPr="00745D29" w:rsidTr="00C8749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E7022F">
            <w:r w:rsidRPr="00C85FB0">
              <w:t>ПЗ 2</w:t>
            </w:r>
            <w:r w:rsidR="00E7022F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ПЗ 28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1" w:rsidRPr="00C85FB0" w:rsidRDefault="00C87491" w:rsidP="00C719B9">
            <w:r w:rsidRPr="00C85FB0">
              <w:t>Промежуточная аттестация (</w:t>
            </w:r>
            <w:r w:rsidRPr="00C85FB0">
              <w:rPr>
                <w:lang w:val="en-US"/>
              </w:rPr>
              <w:t>online-</w:t>
            </w:r>
            <w:r w:rsidRPr="00C85FB0">
              <w:t>тестирование)</w:t>
            </w:r>
          </w:p>
        </w:tc>
      </w:tr>
    </w:tbl>
    <w:p w:rsidR="00EC4071" w:rsidRPr="00EC4071" w:rsidRDefault="00EC4071" w:rsidP="00EC407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sectPr w:rsidR="00EC4071" w:rsidRPr="00EC4071" w:rsidSect="00EC4071">
          <w:footerReference w:type="default" r:id="rId11"/>
          <w:footerReference w:type="first" r:id="rId12"/>
          <w:type w:val="continuous"/>
          <w:pgSz w:w="16838" w:h="11906" w:orient="landscape"/>
          <w:pgMar w:top="848" w:right="1387" w:bottom="851" w:left="1134" w:header="709" w:footer="709" w:gutter="0"/>
          <w:cols w:space="708"/>
          <w:docGrid w:linePitch="360"/>
        </w:sectPr>
      </w:pPr>
    </w:p>
    <w:p w:rsidR="00EC4071" w:rsidRPr="00C87491" w:rsidRDefault="00EC4071" w:rsidP="00C87491">
      <w:pPr>
        <w:pStyle w:val="ac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87491">
        <w:rPr>
          <w:b/>
        </w:rPr>
        <w:lastRenderedPageBreak/>
        <w:t>Распределение дисциплины по УПМ</w:t>
      </w: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9"/>
        <w:contextualSpacing/>
        <w:jc w:val="right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</w:t>
      </w:r>
      <w:r w:rsidR="00EE30FC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аблица 2.4</w:t>
      </w:r>
    </w:p>
    <w:p w:rsidR="00EC4071" w:rsidRPr="00EC4071" w:rsidRDefault="00EC4071" w:rsidP="00EC407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sectPr w:rsidR="00EC4071" w:rsidRPr="00EC4071" w:rsidSect="00EC407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14"/>
        <w:tblpPr w:leftFromText="180" w:rightFromText="180" w:vertAnchor="text" w:horzAnchor="margin" w:tblpY="200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6208"/>
        <w:gridCol w:w="1134"/>
        <w:gridCol w:w="993"/>
        <w:gridCol w:w="992"/>
      </w:tblGrid>
      <w:tr w:rsidR="00E70EE2" w:rsidRPr="00EC4071" w:rsidTr="00E70EE2">
        <w:trPr>
          <w:tblHeader/>
        </w:trPr>
        <w:tc>
          <w:tcPr>
            <w:tcW w:w="704" w:type="dxa"/>
            <w:vMerge w:val="restart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</w:rPr>
            </w:pPr>
            <w:r w:rsidRPr="00EC4071">
              <w:rPr>
                <w:b/>
              </w:rPr>
              <w:t>№ п/п</w:t>
            </w:r>
          </w:p>
        </w:tc>
        <w:tc>
          <w:tcPr>
            <w:tcW w:w="6208" w:type="dxa"/>
            <w:vMerge w:val="restart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  <w:bCs/>
              </w:rPr>
            </w:pPr>
            <w:r w:rsidRPr="00EC4071">
              <w:rPr>
                <w:b/>
              </w:rPr>
              <w:t>Наименование УПМ второго курса обучения (информационные карты)</w:t>
            </w:r>
          </w:p>
        </w:tc>
        <w:tc>
          <w:tcPr>
            <w:tcW w:w="1134" w:type="dxa"/>
            <w:vMerge w:val="restart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  <w:bCs/>
              </w:rPr>
            </w:pPr>
            <w:r w:rsidRPr="00EC4071">
              <w:rPr>
                <w:b/>
                <w:bCs/>
              </w:rPr>
              <w:t>Месяц</w:t>
            </w:r>
          </w:p>
        </w:tc>
        <w:tc>
          <w:tcPr>
            <w:tcW w:w="1985" w:type="dxa"/>
            <w:gridSpan w:val="2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  <w:bCs/>
              </w:rPr>
            </w:pPr>
            <w:r w:rsidRPr="00EC4071">
              <w:rPr>
                <w:b/>
                <w:bCs/>
              </w:rPr>
              <w:t>Объем часов АР</w:t>
            </w:r>
          </w:p>
        </w:tc>
      </w:tr>
      <w:tr w:rsidR="00E70EE2" w:rsidRPr="00EC4071" w:rsidTr="00E70EE2">
        <w:trPr>
          <w:tblHeader/>
        </w:trPr>
        <w:tc>
          <w:tcPr>
            <w:tcW w:w="704" w:type="dxa"/>
            <w:vMerge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208" w:type="dxa"/>
            <w:vMerge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  <w:bCs/>
              </w:rPr>
            </w:pPr>
            <w:r w:rsidRPr="00EC4071">
              <w:rPr>
                <w:b/>
                <w:bCs/>
              </w:rPr>
              <w:t>3 сем.</w:t>
            </w: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/>
                <w:bCs/>
              </w:rPr>
            </w:pPr>
            <w:r w:rsidRPr="00EC4071">
              <w:rPr>
                <w:b/>
                <w:bCs/>
              </w:rPr>
              <w:t>4 сем.</w:t>
            </w:r>
          </w:p>
        </w:tc>
      </w:tr>
      <w:tr w:rsidR="00E70EE2" w:rsidRPr="00EC4071" w:rsidTr="00E70EE2">
        <w:trPr>
          <w:trHeight w:val="575"/>
        </w:trPr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11.1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Бригада по ремонту и обслуживанию механического оборудования ТПУ 30-102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сентябрь</w:t>
            </w:r>
          </w:p>
        </w:tc>
        <w:tc>
          <w:tcPr>
            <w:tcW w:w="993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11.2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Бригада по ремонту и обслуживанию механического оборудования участков отделки труб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сентябрь</w:t>
            </w:r>
          </w:p>
        </w:tc>
        <w:tc>
          <w:tcPr>
            <w:tcW w:w="993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E70EE2" w:rsidRPr="00EC4071" w:rsidTr="00E70EE2">
        <w:trPr>
          <w:trHeight w:val="960"/>
        </w:trPr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12.1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 xml:space="preserve">Бригада по ремонту, обслуживанию и эксплуатации </w:t>
            </w:r>
            <w:proofErr w:type="spellStart"/>
            <w:r w:rsidRPr="00EC4071">
              <w:rPr>
                <w:bCs/>
              </w:rPr>
              <w:t>маслоаппаратуры</w:t>
            </w:r>
            <w:proofErr w:type="spellEnd"/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октябрь</w:t>
            </w:r>
          </w:p>
        </w:tc>
        <w:tc>
          <w:tcPr>
            <w:tcW w:w="993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12.2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 xml:space="preserve">Бригада </w:t>
            </w:r>
            <w:proofErr w:type="spellStart"/>
            <w:r w:rsidRPr="00EC4071">
              <w:rPr>
                <w:bCs/>
              </w:rPr>
              <w:t>электрогазосварщиков</w:t>
            </w:r>
            <w:proofErr w:type="spellEnd"/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октябрь</w:t>
            </w:r>
          </w:p>
        </w:tc>
        <w:tc>
          <w:tcPr>
            <w:tcW w:w="993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13.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Бригада по ремонту и обслуживанию электрооборудования ТПУ 30-102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ноябрь</w:t>
            </w:r>
          </w:p>
        </w:tc>
        <w:tc>
          <w:tcPr>
            <w:tcW w:w="993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14.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 xml:space="preserve"> Бригада по ремонту и обслуживанию электрооборудования участков отделки труб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декабрь</w:t>
            </w:r>
          </w:p>
        </w:tc>
        <w:tc>
          <w:tcPr>
            <w:tcW w:w="993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15.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Бригада по ремонту и наладке технологической автоматики ТПЦ №8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январь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16.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 xml:space="preserve">Бригада по ремонту и обслуживанию газового, печного и вентиляционного оборудования ТПЦ №8 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февраль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17.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Бригада по ремонту и обслуживанию коммуникационного оборудования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март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70EE2" w:rsidRPr="00EC4071" w:rsidTr="00E70EE2">
        <w:trPr>
          <w:trHeight w:val="600"/>
        </w:trPr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18.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 xml:space="preserve">Бригада по ремонту и обслуживанию электрооборудования главных приводов ТПУ 30-102 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 xml:space="preserve">апрель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19.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Бригада по ремонту и обслуживанию электрооборудования ВЧУ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май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20.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Группа обеспечения производства; Хозяйственное обслуживание цеха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июнь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70EE2" w:rsidRPr="00EC4071" w:rsidTr="00E70EE2">
        <w:tc>
          <w:tcPr>
            <w:tcW w:w="704" w:type="dxa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21.</w:t>
            </w:r>
          </w:p>
        </w:tc>
        <w:tc>
          <w:tcPr>
            <w:tcW w:w="6208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EC4071">
              <w:rPr>
                <w:bCs/>
              </w:rPr>
              <w:t>Учебная практика</w:t>
            </w:r>
          </w:p>
        </w:tc>
        <w:tc>
          <w:tcPr>
            <w:tcW w:w="1134" w:type="dxa"/>
          </w:tcPr>
          <w:p w:rsidR="00E70EE2" w:rsidRPr="00EC4071" w:rsidRDefault="00E70EE2" w:rsidP="00E70E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EC4071">
              <w:rPr>
                <w:bCs/>
              </w:rPr>
              <w:t>июнь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E70EE2" w:rsidRPr="00EC4071" w:rsidTr="00E70EE2">
        <w:tc>
          <w:tcPr>
            <w:tcW w:w="704" w:type="dxa"/>
            <w:vAlign w:val="center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</w:p>
        </w:tc>
        <w:tc>
          <w:tcPr>
            <w:tcW w:w="6208" w:type="dxa"/>
            <w:vAlign w:val="center"/>
          </w:tcPr>
          <w:p w:rsidR="00E70EE2" w:rsidRPr="00EC4071" w:rsidRDefault="00E70EE2" w:rsidP="00E70EE2">
            <w:pPr>
              <w:spacing w:after="200" w:line="276" w:lineRule="auto"/>
              <w:ind w:left="1416"/>
              <w:jc w:val="right"/>
              <w:rPr>
                <w:b/>
                <w:bCs/>
              </w:rPr>
            </w:pPr>
            <w:r w:rsidRPr="00EC4071">
              <w:rPr>
                <w:b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E70EE2" w:rsidRPr="00EC4071" w:rsidRDefault="00E70EE2" w:rsidP="00E70EE2">
            <w:pPr>
              <w:spacing w:after="200" w:line="276" w:lineRule="auto"/>
              <w:rPr>
                <w:bCs/>
              </w:rPr>
            </w:pPr>
          </w:p>
        </w:tc>
        <w:tc>
          <w:tcPr>
            <w:tcW w:w="993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</w:tcPr>
          <w:p w:rsidR="00E70EE2" w:rsidRPr="00EC4071" w:rsidRDefault="00E70EE2" w:rsidP="00E70EE2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EC4071" w:rsidRPr="00EC4071" w:rsidRDefault="00EC4071" w:rsidP="00EC407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sectPr w:rsidR="00EC4071" w:rsidRPr="00EC4071" w:rsidSect="00EC4071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29"/>
        <w:contextualSpacing/>
        <w:rPr>
          <w:rFonts w:ascii="Times New Roman" w:eastAsia="Calibri" w:hAnsi="Times New Roman" w:cs="Times New Roman"/>
          <w:i/>
          <w:kern w:val="24"/>
          <w:sz w:val="16"/>
          <w:szCs w:val="16"/>
          <w:lang w:eastAsia="ru-RU"/>
        </w:rPr>
      </w:pPr>
    </w:p>
    <w:p w:rsidR="00EC4071" w:rsidRPr="00EC4071" w:rsidRDefault="00EC4071" w:rsidP="00EC4071">
      <w:pPr>
        <w:tabs>
          <w:tab w:val="left" w:pos="1185"/>
          <w:tab w:val="left" w:pos="25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ab/>
      </w:r>
    </w:p>
    <w:p w:rsidR="00EC4071" w:rsidRPr="00EC4071" w:rsidRDefault="00E7326E" w:rsidP="00EC4071">
      <w:pPr>
        <w:keepNext/>
        <w:autoSpaceDE w:val="0"/>
        <w:autoSpaceDN w:val="0"/>
        <w:spacing w:after="0" w:line="360" w:lineRule="auto"/>
        <w:ind w:left="1004" w:hanging="360"/>
        <w:jc w:val="center"/>
        <w:outlineLvl w:val="0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bookmarkStart w:id="5" w:name="_Toc490825773"/>
      <w:bookmarkStart w:id="6" w:name="_Toc512500632"/>
      <w:r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3.</w:t>
      </w:r>
      <w:r w:rsidR="00EC4071" w:rsidRPr="00EC4071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УСЛОВИЯ РЕАЛИЗАЦИИ ПРОГРАММЫ УЧЕБНОЙ ДИСЦИПЛИНЫ</w:t>
      </w:r>
      <w:bookmarkEnd w:id="5"/>
      <w:bookmarkEnd w:id="6"/>
    </w:p>
    <w:p w:rsidR="00EC4071" w:rsidRPr="00EC4071" w:rsidRDefault="00EC4071" w:rsidP="00EC407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C4071" w:rsidRPr="00EC4071" w:rsidRDefault="00EC4071" w:rsidP="00E7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firstLine="91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Кабинет: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id w:val="22168569"/>
          <w:placeholder>
            <w:docPart w:val="ECC4DE9E73C343B095B87580B78B328F"/>
          </w:placeholder>
          <w:text/>
        </w:sdtPr>
        <w:sdtEndPr/>
        <w:sdtContent>
          <w:r w:rsidRPr="00EC40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Инженерной графики</w:t>
          </w:r>
        </w:sdtContent>
      </w:sdt>
    </w:p>
    <w:p w:rsidR="00EC4071" w:rsidRPr="00EC4071" w:rsidRDefault="00EC4071" w:rsidP="00E7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firstLine="91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Оборудование: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alias w:val="из примерной программы"/>
          <w:tag w:val="мат-тех.обеспечение"/>
          <w:id w:val="-619225233"/>
          <w:placeholder>
            <w:docPart w:val="D5BF478B751A48DAA412315DAD22C6BB"/>
          </w:placeholder>
          <w:text w:multiLine="1"/>
        </w:sdtPr>
        <w:sdtEndPr/>
        <w:sdtContent>
          <w:r w:rsidRPr="00EC40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рабочие места по количеству обучающихся, рабочее место преподавателя, комплект учебно-наглядных пособий, дидактический наглядный материал</w:t>
          </w:r>
        </w:sdtContent>
      </w:sdt>
    </w:p>
    <w:p w:rsidR="00EC4071" w:rsidRPr="00EC4071" w:rsidRDefault="00EC4071" w:rsidP="00E7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firstLine="919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Технические средства обучения:</w:t>
      </w:r>
      <w:r w:rsidRPr="00EC4071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id w:val="5392573"/>
          <w:placeholder>
            <w:docPart w:val="ECC4DE9E73C343B095B87580B78B328F"/>
          </w:placeholder>
          <w:text w:multiLine="1"/>
        </w:sdtPr>
        <w:sdtEndPr/>
        <w:sdtContent>
          <w:r w:rsidRPr="00EC40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персональный компьютер, лицензионное программное обеспечение, мультимедийный проектор, экран, чертежные инструменты</w:t>
          </w:r>
        </w:sdtContent>
      </w:sdt>
    </w:p>
    <w:p w:rsidR="004551D6" w:rsidRPr="004551D6" w:rsidRDefault="00EC4071" w:rsidP="0045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Дополнительно: Ресурсы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id w:val="5392600"/>
          <w:placeholder>
            <w:docPart w:val="ECC4DE9E73C343B095B87580B78B328F"/>
          </w:placeholder>
          <w:text w:multiLine="1"/>
        </w:sdtPr>
        <w:sdtEndPr/>
        <w:sdtContent>
          <w:r w:rsidR="004551D6" w:rsidRPr="00E7326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производственных подразделений ПНТЗ в соответствии с информационными картами.</w:t>
          </w:r>
          <w:r w:rsidR="004551D6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br/>
            <w:t xml:space="preserve">           </w:t>
          </w:r>
        </w:sdtContent>
      </w:sdt>
      <w:r w:rsidR="004551D6" w:rsidRPr="004551D6">
        <w:t xml:space="preserve"> </w:t>
      </w:r>
      <w:r w:rsidR="004551D6" w:rsidRPr="004551D6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средства обучения с применением электронного обучения, дистанционных образовательных технологий:</w:t>
      </w:r>
    </w:p>
    <w:p w:rsidR="004551D6" w:rsidRPr="004551D6" w:rsidRDefault="004551D6" w:rsidP="0045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1D6">
        <w:rPr>
          <w:rFonts w:ascii="Times New Roman" w:eastAsia="Calibri" w:hAnsi="Times New Roman" w:cs="Times New Roman"/>
          <w:sz w:val="24"/>
          <w:szCs w:val="24"/>
          <w:lang w:eastAsia="ru-RU"/>
        </w:rPr>
        <w:t>- персональный компьютер или мобильное устройство связи;</w:t>
      </w:r>
    </w:p>
    <w:p w:rsidR="004551D6" w:rsidRPr="004551D6" w:rsidRDefault="004551D6" w:rsidP="0045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1D6">
        <w:rPr>
          <w:rFonts w:ascii="Times New Roman" w:eastAsia="Calibri" w:hAnsi="Times New Roman" w:cs="Times New Roman"/>
          <w:sz w:val="24"/>
          <w:szCs w:val="24"/>
          <w:lang w:eastAsia="ru-RU"/>
        </w:rPr>
        <w:t>- доступ к сети Интернет;</w:t>
      </w:r>
    </w:p>
    <w:p w:rsidR="004551D6" w:rsidRPr="004551D6" w:rsidRDefault="004551D6" w:rsidP="0045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1D6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электронной почты у преподавателей и студентов;</w:t>
      </w:r>
    </w:p>
    <w:p w:rsidR="00EC4071" w:rsidRPr="00EC4071" w:rsidRDefault="004551D6" w:rsidP="0045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551D6">
        <w:rPr>
          <w:rFonts w:ascii="Times New Roman" w:eastAsia="Calibri" w:hAnsi="Times New Roman" w:cs="Times New Roman"/>
          <w:sz w:val="24"/>
          <w:szCs w:val="24"/>
          <w:lang w:eastAsia="ru-RU"/>
        </w:rPr>
        <w:t>- программное обеспечение для проведения видеоконференций.</w:t>
      </w: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EC4071" w:rsidRPr="00EC4071" w:rsidRDefault="00EC4071" w:rsidP="00EC407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Информационное обеспечение реализации программы</w:t>
      </w:r>
    </w:p>
    <w:p w:rsidR="00EC4071" w:rsidRPr="00EC4071" w:rsidRDefault="00EC4071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EC407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ab/>
        <w:t xml:space="preserve">Для реализации программы используются следующие печатные и электронные ресурсы. 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3.2.1. Основные источники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3.2.1.1. Печатные издания: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1.</w:t>
      </w: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ab/>
        <w:t>Мефодьева, Л. Я. Основы инженерной графики: учебное пособие для СПО / Л. Я. Мефодьева. — Саратов: Профобразование, 2021. — 93 c. — ISBN 978-5-4488-1187-6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2.</w:t>
      </w: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ab/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Горельская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Л.В. Инженерная графика: учеб. пособие для СПО / Л.В.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Горельская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— Саратов: Профобразование, 2020. — 183 c. — ISBN 978-5-4488-0689-6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3.</w:t>
      </w: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ab/>
        <w:t xml:space="preserve">Золотарева Н.Л. Инженерная графика: виды, разрезы, сечения: учебное пособие для СПО / Н. Л. Золотарева, Л. В.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Менченко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— Саратов: Профобразование, 2021. — 112 c. — ISBN 978-5-4488-1108-1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4.</w:t>
      </w: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ab/>
        <w:t xml:space="preserve">Семенова Н. В. Инженерная график: учебное пособие для СПО / Н. В. Семенова, Л. В. Баранова; под редакцией Н. Х.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Понетаевой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— 2-е изд. — Саратов, Екатеринбург: Профобразование, Уральский федеральный университет, 2019. — 86 c. — ISBN 978-5-4488-0501-1, 978-5-7996-2860-4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3.2.1.2. Электронные ресурсы: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1.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Горельская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, Л. В. Инженерная графика: учебное пособие для СПО / Л. В.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Горельская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, А. В.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Кострюков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, С. И. Павлов. — Саратов: Профобразование, 2020. — 183 c. — ISBN 978-5-4488-0689-6. — Текст: электронный // Электронно-библиотечная система IPR BOOKS: [сайт]. — URL: http://www.iprbookshop.ru/91870.html (дата обращения: 09.11.2020)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2. Семенова, Н. В. Инженерная графика: учебное пособие для СПО / Н. В. Семенова, Л. В. Баранова; под редакцией Н. Х.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Понетаевой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— 2-е изд. — Саратов, Екатеринбург: Профобразование, Уральский федеральный университет, 2019. — 86 c. — ISBN 978-5-4488-</w:t>
      </w: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lastRenderedPageBreak/>
        <w:t>0501-1, 978-5-7996-2860-4. — Текст: электронный // Электронно-библиотечная система IPR BOOKS: [сайт]. — URL: http://www.iprbookshop.ru/87803.html (дата обращения: 09.11.2020)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3. Золотарева Н.Л. Инженерная графика: виды, разрезы, сечения : учебное пособие для СПО / Н. Л. Золотарева, Л. В.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Менченко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— Саратов : Профобразование, 2021. — 112 c. — ISBN 978-5-4488-1108-1. — Текст : электронный // Электронно-библиотечная система IPR BOOKS : [сайт]. — URL: https://www.iprbookshop.ru/104696.html (дата обращения: 23.06.2021)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4. Мефодьева Л. Я. Основы инженерной графики : учебное пособие для СПО / Л. Я. Мефодьева. — Саратов: Профобразование, 2021. — 93 c. — ISBN 978-5-4488-1187-6. — Текст : электронный // Электронно-библиотечная система IPR BOOKS : [сайт]. — URL: https://www.iprbookshop.ru/106628.html (дата обращения: 23.06.2021)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3.2.1.3. ЭУМК: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1.</w:t>
      </w: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ab/>
        <w:t>Муравьев С.Н. Инженерная графика: учебник для СПО / С.Н. Муравьев. —  М.: Издательский центр «Академия», 2017. — URL: https://elearning.academia-moscow.ru (дата обращения: 27.08.2021)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3.2.2. Дополнительные источники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3.2.2.1. Печатные издания: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1.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Ваншина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, Е. А. Инженерная графика: практикум для СПО / Е. А.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Ваншина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, А. В.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Кострюков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, Ю. В.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Семагина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— Саратов: Профобразование, 2020. — 194 c. — ISBN 978-5-4488-0693-3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2. Муравьев С.Н. Инженерная графика: учеб. для студ. учреждений СПО / С.Н. Муравьев, Ф.И.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Пуйческу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, Н.А. Чванова. – 2-е изд., стер. – М.: Издательский центр «Академия», 2018. – 320 с. — ISBN 978-5-4468-6444-7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3.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Штейнбах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, О. Л. Инженерная графика : учебное пособие для СПО / О. Л.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Штейнбах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— Саратов : Профобразование, 2021. — 100 c. — ISBN 978-5-4488-1174-6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4. Самойлова Е. М. Инженерная компьютерная графика: учебное пособие для СПО / Е. М. Самойлова, М. В. Виноградов. — Саратов: Профобразование, Ай Пи Ар Медиа, 2019. — 108 c. — ISBN 978-5-4488-0428-1, 978-5-4497-0228-9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5. Боголюбов С.К. Инженерная графика: учебник для средне специальных учебных заведений / С.К. Боголюбов. – 3-е изд.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испр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и подп. – М.: Машиностроение, 2009. — 392 с.—– ISBN 5-217-02327-9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6. Миронов Б.Г., Инженерная графика: учебник для СПО / Б.Г. Миронов, Е.С. Панфилова. – 6-е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изд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– М.: Издательский центр «Академия», 2013. — 128 с. — ISBN 978-5-4468-0090-2. 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7</w:t>
      </w: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Куприков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М.Ю. Инженерная графика: учебник для СПО / М.Ю.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Куприков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, Л.В. Маркин. – М.: Дрофа, 2011. ―495 с. — ISBN 978-5-358-10083-1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3.2.2.2. Электронные ресурсы: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1. Znanium.com: электронно-библиотечная система / Научно-издательский центр ИНФРА-М. – Москва, 2011. – URL: http://znanium.com (дата обращения: 03.08.2021) — Режим доступа: для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авторизир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пользователей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2. Электронная библиотека «Академия» / Издательский центр «Академия». – Москва, 2014. – URL: https://www.academia-moscow.ru/ (дата обращения: 27.08.2021) — Режим доступа: для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авторизир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пользователей</w:t>
      </w:r>
    </w:p>
    <w:p w:rsidR="0047332B" w:rsidRPr="0047332B" w:rsidRDefault="0047332B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3. Электронно-библиотечная система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IPRBooks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/ Группа компаний IPR MEDIA. – Саратов, 2018. – URL: http://www.iprbookshop.ru/ (дата обращения: 27.08.2021) — Режим доступа: для </w:t>
      </w:r>
      <w:proofErr w:type="spellStart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авторизир</w:t>
      </w:r>
      <w:proofErr w:type="spellEnd"/>
      <w:r w:rsidRPr="0047332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 пользователей</w:t>
      </w:r>
    </w:p>
    <w:p w:rsidR="004C7D30" w:rsidRDefault="004C7D30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4C7D30" w:rsidRDefault="004C7D30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4C7D30" w:rsidRDefault="004C7D30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2E5F39" w:rsidRDefault="002E5F39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4C7D30" w:rsidRDefault="004C7D30" w:rsidP="00473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4C7D30" w:rsidRPr="00EC4071" w:rsidRDefault="004C7D30" w:rsidP="00EC4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285"/>
        <w:contextualSpacing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EC4071" w:rsidRPr="002E5F39" w:rsidRDefault="00EC4071" w:rsidP="002E5F39">
      <w:pPr>
        <w:pStyle w:val="ac"/>
        <w:keepNext/>
        <w:numPr>
          <w:ilvl w:val="0"/>
          <w:numId w:val="3"/>
        </w:numPr>
        <w:autoSpaceDE w:val="0"/>
        <w:autoSpaceDN w:val="0"/>
        <w:spacing w:line="360" w:lineRule="auto"/>
        <w:outlineLvl w:val="0"/>
        <w:rPr>
          <w:b/>
        </w:rPr>
      </w:pPr>
      <w:bookmarkStart w:id="7" w:name="_Toc490825774"/>
      <w:bookmarkStart w:id="8" w:name="_Toc512500633"/>
      <w:r w:rsidRPr="002E5F39">
        <w:rPr>
          <w:b/>
        </w:rPr>
        <w:t>КОНТРОЛЬ И ОЦЕНКА РЕЗУЛЬТАТОВ ОСВОЕНИЯ УЧЕБНОЙ ДИСЦИПЛИНЫ</w:t>
      </w:r>
      <w:bookmarkEnd w:id="7"/>
      <w:bookmarkEnd w:id="8"/>
    </w:p>
    <w:p w:rsidR="00EC4071" w:rsidRPr="00EC4071" w:rsidRDefault="00EC4071" w:rsidP="00EC4071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078"/>
        <w:gridCol w:w="3077"/>
        <w:gridCol w:w="3190"/>
      </w:tblGrid>
      <w:tr w:rsidR="00EC4071" w:rsidRPr="00EC4071" w:rsidTr="00EC4071">
        <w:trPr>
          <w:tblHeader/>
        </w:trPr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  <w:jc w:val="center"/>
              <w:rPr>
                <w:b/>
                <w:bCs/>
              </w:rPr>
            </w:pPr>
            <w:r w:rsidRPr="00EC4071">
              <w:rPr>
                <w:b/>
                <w:bCs/>
              </w:rPr>
              <w:t>Результаты обучения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  <w:jc w:val="center"/>
            </w:pPr>
            <w:r w:rsidRPr="00EC4071">
              <w:rPr>
                <w:b/>
                <w:bCs/>
              </w:rPr>
              <w:t>Критерии оценки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jc w:val="center"/>
            </w:pPr>
            <w:r w:rsidRPr="00EC4071">
              <w:rPr>
                <w:b/>
                <w:bCs/>
              </w:rPr>
              <w:t>Методы оценки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/>
              </w:rPr>
              <w:t>Знания:</w:t>
            </w:r>
            <w:r w:rsidRPr="00EC4071">
              <w:t xml:space="preserve"> законы, методы и приемы проекционного черчения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- называет виды проекций,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t>- перечисляет законы и методы проекционного черчения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правила выполнения и чтения конструкторской и технологической документации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- воспроизводит порядок чтения конструкторской и технологической документации;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t>- перечисляет правила выполнения и оформления конструкторской и технологической документации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правила оформления чертежей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 xml:space="preserve">- оформляет чертежи в соответствии с правилами 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геометрические построения и правила вычерчивания технических деталей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- перечисляет правила вычерчивания технических деталей и геометрические построения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- называет 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работ;</w:t>
            </w:r>
          </w:p>
          <w:p w:rsidR="00EC4071" w:rsidRPr="00EC4071" w:rsidRDefault="00EC4071" w:rsidP="00EC4071">
            <w:pPr>
              <w:spacing w:after="200" w:line="276" w:lineRule="auto"/>
              <w:rPr>
                <w:b/>
              </w:rPr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 xml:space="preserve">требования стандартов Единой системы конструкторской документации (ЕСКД) и Единой системы </w:t>
            </w:r>
            <w:r w:rsidRPr="00EC4071">
              <w:lastRenderedPageBreak/>
              <w:t>технологической документации (ЕСТД) к оформлению и составлению чертежей и схем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lastRenderedPageBreak/>
              <w:t xml:space="preserve">- перечисляет требования стандартов Единой системы конструкторской документации (ЕСКД) и Единой системы </w:t>
            </w:r>
            <w:r w:rsidRPr="00EC4071">
              <w:lastRenderedPageBreak/>
              <w:t>технологической документации (ЕСТД) к оформлению и составлению чертежей и схем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lastRenderedPageBreak/>
              <w:t>- оценка выполнения практических работ;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/>
              </w:rPr>
              <w:lastRenderedPageBreak/>
              <w:t>Умения:</w:t>
            </w:r>
            <w:r w:rsidRPr="00EC4071">
              <w:t xml:space="preserve"> 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rPr>
                <w:bCs/>
              </w:rPr>
            </w:pPr>
            <w:r w:rsidRPr="00EC4071">
              <w:t>- выполняет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 по разделам «Машиностроительное черчение», «Общие сведения о конструкторской документации»;</w:t>
            </w:r>
          </w:p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  <w:highlight w:val="yellow"/>
              </w:rPr>
            </w:pPr>
            <w:r w:rsidRPr="00EC4071">
              <w:rPr>
                <w:bCs/>
              </w:rPr>
              <w:t>- оценка выполнения тестовых заданий;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t>- выполняет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 по разделам «Геометрическое черчение», «Проекционное черчение» «Основные сведения о конструкторской документации»;</w:t>
            </w:r>
          </w:p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  <w:highlight w:val="yellow"/>
              </w:rPr>
            </w:pPr>
            <w:r w:rsidRPr="00EC4071">
              <w:rPr>
                <w:bCs/>
              </w:rPr>
              <w:t>- оценка выполнения тестовых заданий;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выполнять чертежи технических деталей в ручной и машинной графике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t>- выполняет чертежи технических деталей в ручной и машинной графике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 xml:space="preserve">- оценка выполнения практических работ по разделам «Проекционное черчение», «Основные сведения о конструкторской документации»; </w:t>
            </w:r>
          </w:p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  <w:highlight w:val="yellow"/>
              </w:rPr>
            </w:pPr>
            <w:r w:rsidRPr="00EC4071">
              <w:rPr>
                <w:bCs/>
              </w:rPr>
              <w:t>- оценка выполнения тестовых заданий;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</w:pPr>
            <w:r w:rsidRPr="00EC4071">
              <w:t>читать чертежи и схемы</w:t>
            </w:r>
          </w:p>
        </w:tc>
        <w:tc>
          <w:tcPr>
            <w:tcW w:w="3332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t>читает чертежи и схемы</w:t>
            </w: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 по разделу «Чертежи и схемы по специальности»;</w:t>
            </w:r>
          </w:p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  <w:highlight w:val="yellow"/>
              </w:rPr>
            </w:pPr>
            <w:r w:rsidRPr="00EC4071">
              <w:rPr>
                <w:bCs/>
              </w:rPr>
              <w:lastRenderedPageBreak/>
              <w:t>- оценка выполнения тестовых заданий;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  <w:tr w:rsidR="00EC4071" w:rsidRPr="00EC4071" w:rsidTr="00EC4071">
        <w:tc>
          <w:tcPr>
            <w:tcW w:w="3332" w:type="dxa"/>
          </w:tcPr>
          <w:p w:rsidR="00EC4071" w:rsidRPr="00EC4071" w:rsidRDefault="00EC4071" w:rsidP="00EC4071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EC4071">
              <w:lastRenderedPageBreak/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  <w:p w:rsidR="00EC4071" w:rsidRPr="00EC4071" w:rsidRDefault="00EC4071" w:rsidP="00EC4071">
            <w:pPr>
              <w:spacing w:after="200" w:line="276" w:lineRule="auto"/>
            </w:pPr>
          </w:p>
        </w:tc>
        <w:tc>
          <w:tcPr>
            <w:tcW w:w="3332" w:type="dxa"/>
          </w:tcPr>
          <w:p w:rsidR="00EC4071" w:rsidRPr="00EC4071" w:rsidRDefault="00EC4071" w:rsidP="00EC4071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EC4071">
              <w:t>- оформляет технологическую и конструкторскую документацию в соответствии с действующей нормативно-технической документацией</w:t>
            </w:r>
          </w:p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</w:p>
        </w:tc>
        <w:tc>
          <w:tcPr>
            <w:tcW w:w="3333" w:type="dxa"/>
          </w:tcPr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C4071">
              <w:rPr>
                <w:bCs/>
              </w:rPr>
              <w:t>- оценка выполнения практических работ по разделам «Геометрическое черчение», «Машиностроительное черчение»;</w:t>
            </w:r>
          </w:p>
          <w:p w:rsidR="00EC4071" w:rsidRPr="00EC4071" w:rsidRDefault="00EC4071" w:rsidP="00EC4071">
            <w:pPr>
              <w:spacing w:after="200" w:line="276" w:lineRule="auto"/>
              <w:contextualSpacing/>
              <w:jc w:val="both"/>
              <w:rPr>
                <w:bCs/>
                <w:highlight w:val="yellow"/>
              </w:rPr>
            </w:pPr>
            <w:r w:rsidRPr="00EC4071">
              <w:rPr>
                <w:bCs/>
              </w:rPr>
              <w:t>- оценка выполнения тестовых заданий;</w:t>
            </w:r>
          </w:p>
          <w:p w:rsidR="00EC4071" w:rsidRPr="00EC4071" w:rsidRDefault="00EC4071" w:rsidP="00EC4071">
            <w:pPr>
              <w:spacing w:after="200" w:line="276" w:lineRule="auto"/>
            </w:pPr>
            <w:r w:rsidRPr="00EC4071">
              <w:rPr>
                <w:bCs/>
              </w:rPr>
              <w:t>- дифференцированный зачет</w:t>
            </w:r>
          </w:p>
        </w:tc>
      </w:tr>
    </w:tbl>
    <w:p w:rsidR="00EC4071" w:rsidRPr="00EC4071" w:rsidRDefault="00EC4071" w:rsidP="00EC4071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EC4071" w:rsidRPr="00EC4071" w:rsidRDefault="00EC4071" w:rsidP="00EC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407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C4071" w:rsidRPr="00EC4071" w:rsidRDefault="00EC4071" w:rsidP="00EC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4071">
        <w:rPr>
          <w:rFonts w:ascii="Times New Roman" w:eastAsia="Times New Roman" w:hAnsi="Times New Roman" w:cs="Times New Roman"/>
          <w:sz w:val="24"/>
          <w:szCs w:val="24"/>
          <w:lang w:eastAsia="x-none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 Текущий контроль проводится в форме письменного и устного опросов по каждой теме курса инженерной графики.</w:t>
      </w:r>
    </w:p>
    <w:p w:rsidR="00EC4071" w:rsidRPr="00EC4071" w:rsidRDefault="00EC4071" w:rsidP="00EC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40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Промежуточная аттестация по дисциплине проводится в форме дифференцированного зачета в 4-ом семестре.</w:t>
      </w:r>
    </w:p>
    <w:p w:rsidR="00EC4071" w:rsidRPr="00EC4071" w:rsidRDefault="00EC4071" w:rsidP="00EC4071">
      <w:pPr>
        <w:spacing w:after="0" w:line="240" w:lineRule="auto"/>
        <w:ind w:firstLine="708"/>
        <w:jc w:val="both"/>
      </w:pPr>
    </w:p>
    <w:p w:rsidR="00C5151A" w:rsidRPr="009A60EC" w:rsidRDefault="00C5151A" w:rsidP="00C5151A">
      <w:pPr>
        <w:suppressAutoHyphens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A60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Примеры форм и методов контроля и оценки</w:t>
      </w:r>
    </w:p>
    <w:p w:rsidR="00C5151A" w:rsidRPr="00AA3480" w:rsidRDefault="00C5151A" w:rsidP="00C5151A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AA348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1.Тестовые задания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3998"/>
      </w:tblGrid>
      <w:tr w:rsidR="00C5151A" w:rsidRPr="00157C41" w:rsidTr="008F31F8">
        <w:trPr>
          <w:trHeight w:val="938"/>
        </w:trPr>
        <w:tc>
          <w:tcPr>
            <w:tcW w:w="1101" w:type="dxa"/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линейных размеров изображения к линейным размерам объекта называется …</w:t>
            </w:r>
          </w:p>
        </w:tc>
        <w:tc>
          <w:tcPr>
            <w:tcW w:w="3998" w:type="dxa"/>
            <w:vAlign w:val="center"/>
          </w:tcPr>
          <w:p w:rsidR="00C5151A" w:rsidRDefault="00C5151A" w:rsidP="00C5151A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Масштаб</w:t>
            </w:r>
          </w:p>
          <w:p w:rsidR="00C5151A" w:rsidRDefault="00C5151A" w:rsidP="00C5151A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</w:t>
            </w:r>
          </w:p>
          <w:p w:rsidR="00C5151A" w:rsidRPr="00157C41" w:rsidRDefault="00C5151A" w:rsidP="00C5151A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Реальный размер</w:t>
            </w:r>
          </w:p>
        </w:tc>
      </w:tr>
      <w:tr w:rsidR="00C5151A" w:rsidRPr="00AE5FE3" w:rsidTr="008F31F8">
        <w:trPr>
          <w:trHeight w:val="1122"/>
        </w:trPr>
        <w:tc>
          <w:tcPr>
            <w:tcW w:w="1101" w:type="dxa"/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масштабов не предусмотрен стандартом?</w:t>
            </w:r>
          </w:p>
        </w:tc>
        <w:tc>
          <w:tcPr>
            <w:tcW w:w="3998" w:type="dxa"/>
            <w:vAlign w:val="center"/>
          </w:tcPr>
          <w:p w:rsidR="00C5151A" w:rsidRPr="00AE5FE3" w:rsidRDefault="00C5151A" w:rsidP="00C5151A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</w:t>
            </w:r>
          </w:p>
          <w:p w:rsidR="00C5151A" w:rsidRPr="00AE5FE3" w:rsidRDefault="00C5151A" w:rsidP="00C5151A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1:2.5</w:t>
            </w:r>
          </w:p>
          <w:p w:rsidR="00C5151A" w:rsidRPr="00AE5FE3" w:rsidRDefault="00C5151A" w:rsidP="00C5151A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1:3</w:t>
            </w:r>
          </w:p>
          <w:p w:rsidR="00C5151A" w:rsidRPr="00AE5FE3" w:rsidRDefault="00C5151A" w:rsidP="00C5151A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1:5</w:t>
            </w:r>
          </w:p>
        </w:tc>
      </w:tr>
      <w:tr w:rsidR="00C5151A" w:rsidRPr="00AE5FE3" w:rsidTr="008F31F8">
        <w:trPr>
          <w:trHeight w:val="1138"/>
        </w:trPr>
        <w:tc>
          <w:tcPr>
            <w:tcW w:w="1101" w:type="dxa"/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C5151A" w:rsidRPr="00AE5FE3" w:rsidRDefault="00C5151A" w:rsidP="008F31F8">
            <w:pPr>
              <w:spacing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размеры имеет лист формата А4?</w:t>
            </w: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8" w:type="dxa"/>
            <w:vAlign w:val="center"/>
          </w:tcPr>
          <w:p w:rsidR="00C5151A" w:rsidRPr="00AE5FE3" w:rsidRDefault="00C5151A" w:rsidP="00C5151A">
            <w:pPr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210х297;</w:t>
            </w:r>
          </w:p>
          <w:p w:rsidR="00C5151A" w:rsidRPr="00AE5FE3" w:rsidRDefault="00C5151A" w:rsidP="00C5151A">
            <w:pPr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420х594;</w:t>
            </w:r>
          </w:p>
          <w:p w:rsidR="00C5151A" w:rsidRPr="00AE5FE3" w:rsidRDefault="00C5151A" w:rsidP="00C5151A">
            <w:pPr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594х841</w:t>
            </w:r>
          </w:p>
          <w:p w:rsidR="00C5151A" w:rsidRPr="00AE5FE3" w:rsidRDefault="00C5151A" w:rsidP="00C5151A">
            <w:pPr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297х420</w:t>
            </w:r>
          </w:p>
        </w:tc>
      </w:tr>
      <w:tr w:rsidR="00C5151A" w:rsidRPr="00AE5FE3" w:rsidTr="008F31F8">
        <w:trPr>
          <w:trHeight w:val="1112"/>
        </w:trPr>
        <w:tc>
          <w:tcPr>
            <w:tcW w:w="1101" w:type="dxa"/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формате основная надпись размещается вдоль короткой стороны</w:t>
            </w:r>
          </w:p>
        </w:tc>
        <w:tc>
          <w:tcPr>
            <w:tcW w:w="3998" w:type="dxa"/>
            <w:vAlign w:val="center"/>
          </w:tcPr>
          <w:p w:rsidR="00C5151A" w:rsidRPr="00AE5FE3" w:rsidRDefault="00C5151A" w:rsidP="00C5151A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А1;</w:t>
            </w:r>
          </w:p>
          <w:p w:rsidR="00C5151A" w:rsidRPr="00AE5FE3" w:rsidRDefault="00C5151A" w:rsidP="00C5151A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А2;</w:t>
            </w:r>
          </w:p>
          <w:p w:rsidR="00C5151A" w:rsidRPr="00AE5FE3" w:rsidRDefault="00C5151A" w:rsidP="00C5151A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А3;</w:t>
            </w:r>
          </w:p>
          <w:p w:rsidR="00C5151A" w:rsidRPr="00AE5FE3" w:rsidRDefault="00C5151A" w:rsidP="00C5151A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А4.</w:t>
            </w:r>
          </w:p>
        </w:tc>
      </w:tr>
      <w:tr w:rsidR="00C5151A" w:rsidRPr="00AE5FE3" w:rsidTr="008F31F8">
        <w:trPr>
          <w:trHeight w:val="1567"/>
        </w:trPr>
        <w:tc>
          <w:tcPr>
            <w:tcW w:w="1101" w:type="dxa"/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4" w:type="dxa"/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h определяется следующими элементами</w:t>
            </w:r>
          </w:p>
        </w:tc>
        <w:tc>
          <w:tcPr>
            <w:tcW w:w="3998" w:type="dxa"/>
            <w:vAlign w:val="center"/>
          </w:tcPr>
          <w:p w:rsidR="00C5151A" w:rsidRPr="00AE5FE3" w:rsidRDefault="00C5151A" w:rsidP="00C5151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строчных букв;</w:t>
            </w:r>
          </w:p>
          <w:p w:rsidR="00C5151A" w:rsidRPr="00AE5FE3" w:rsidRDefault="00C5151A" w:rsidP="00C5151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прописных букв</w:t>
            </w:r>
          </w:p>
          <w:p w:rsidR="00C5151A" w:rsidRPr="00AE5FE3" w:rsidRDefault="00C5151A" w:rsidP="00C5151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Толщиной линии шрифта;</w:t>
            </w:r>
          </w:p>
          <w:p w:rsidR="00C5151A" w:rsidRPr="00AE5FE3" w:rsidRDefault="00C5151A" w:rsidP="00C5151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Расстоянием между буквами</w:t>
            </w:r>
          </w:p>
        </w:tc>
      </w:tr>
      <w:tr w:rsidR="00C5151A" w:rsidRPr="00AE5FE3" w:rsidTr="008F31F8">
        <w:trPr>
          <w:trHeight w:val="1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расстоянии от контура рекомендуется проводить размерные линии?</w:t>
            </w:r>
          </w:p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C5151A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менее 10 мм;</w:t>
            </w:r>
          </w:p>
          <w:p w:rsidR="00C5151A" w:rsidRPr="00AE5FE3" w:rsidRDefault="00C5151A" w:rsidP="00C5151A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7 до 10 мм;</w:t>
            </w:r>
          </w:p>
          <w:p w:rsidR="00C5151A" w:rsidRPr="00AE5FE3" w:rsidRDefault="00C5151A" w:rsidP="00C5151A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6 до 10 мм;</w:t>
            </w:r>
          </w:p>
          <w:p w:rsidR="00C5151A" w:rsidRPr="00AE5FE3" w:rsidRDefault="00C5151A" w:rsidP="00C5151A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более 15 мм;</w:t>
            </w:r>
          </w:p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51A" w:rsidRPr="00AE5FE3" w:rsidTr="008F31F8">
        <w:trPr>
          <w:trHeight w:val="1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проставляются при выполнении чертежа в масштабе, отличном от 1:1?</w:t>
            </w:r>
          </w:p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C5151A">
            <w:pPr>
              <w:numPr>
                <w:ilvl w:val="0"/>
                <w:numId w:val="39"/>
              </w:numPr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Те размеры, которые имеет изображение на чертеже;</w:t>
            </w:r>
          </w:p>
          <w:p w:rsidR="00C5151A" w:rsidRPr="00AE5FE3" w:rsidRDefault="00C5151A" w:rsidP="00C5151A">
            <w:pPr>
              <w:numPr>
                <w:ilvl w:val="0"/>
                <w:numId w:val="3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Увеличение в два раза;</w:t>
            </w:r>
          </w:p>
          <w:p w:rsidR="00C5151A" w:rsidRPr="00AE5FE3" w:rsidRDefault="00C5151A" w:rsidP="00C5151A">
            <w:pPr>
              <w:numPr>
                <w:ilvl w:val="0"/>
                <w:numId w:val="3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Независимо от масштаба изображения ставятся реальные размеры изделия;</w:t>
            </w:r>
          </w:p>
          <w:p w:rsidR="00C5151A" w:rsidRPr="00AE5FE3" w:rsidRDefault="00C5151A" w:rsidP="00C5151A">
            <w:pPr>
              <w:numPr>
                <w:ilvl w:val="0"/>
                <w:numId w:val="3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Размеры должны быть увеличены или уменьшены в соответствии с масштабом</w:t>
            </w:r>
          </w:p>
        </w:tc>
      </w:tr>
      <w:tr w:rsidR="00C5151A" w:rsidRPr="00AE5FE3" w:rsidTr="008F31F8">
        <w:trPr>
          <w:trHeight w:val="1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должен быть равен раствор циркуля при делении окружности на шесть равных частей?</w:t>
            </w:r>
          </w:p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C5151A">
            <w:pPr>
              <w:numPr>
                <w:ilvl w:val="0"/>
                <w:numId w:val="4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Диаметру окружности.</w:t>
            </w:r>
          </w:p>
          <w:p w:rsidR="00C5151A" w:rsidRPr="00AE5FE3" w:rsidRDefault="00C5151A" w:rsidP="00C5151A">
            <w:pPr>
              <w:numPr>
                <w:ilvl w:val="0"/>
                <w:numId w:val="4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Половине радиуса окружности.</w:t>
            </w:r>
          </w:p>
          <w:p w:rsidR="00C5151A" w:rsidRPr="00AE5FE3" w:rsidRDefault="00C5151A" w:rsidP="00C5151A">
            <w:pPr>
              <w:numPr>
                <w:ilvl w:val="0"/>
                <w:numId w:val="4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 радиусам окружности.</w:t>
            </w:r>
          </w:p>
          <w:p w:rsidR="00C5151A" w:rsidRPr="00AE5FE3" w:rsidRDefault="00C5151A" w:rsidP="00C5151A">
            <w:pPr>
              <w:numPr>
                <w:ilvl w:val="0"/>
                <w:numId w:val="4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Радиусу окружности.</w:t>
            </w:r>
          </w:p>
        </w:tc>
      </w:tr>
      <w:tr w:rsidR="00C5151A" w:rsidRPr="00AE5FE3" w:rsidTr="008F31F8">
        <w:trPr>
          <w:trHeight w:val="1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названия основных плоскостей проекций:</w:t>
            </w:r>
          </w:p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C5151A">
            <w:pPr>
              <w:numPr>
                <w:ilvl w:val="0"/>
                <w:numId w:val="41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фронтальная, горизонтальная, профильная</w:t>
            </w:r>
          </w:p>
          <w:p w:rsidR="00C5151A" w:rsidRPr="00AE5FE3" w:rsidRDefault="00C5151A" w:rsidP="00C5151A">
            <w:pPr>
              <w:numPr>
                <w:ilvl w:val="0"/>
                <w:numId w:val="41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центральная, нижняя, боковая</w:t>
            </w:r>
          </w:p>
          <w:p w:rsidR="00C5151A" w:rsidRPr="00AE5FE3" w:rsidRDefault="00C5151A" w:rsidP="00C5151A">
            <w:pPr>
              <w:numPr>
                <w:ilvl w:val="0"/>
                <w:numId w:val="41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левая, верхняя</w:t>
            </w:r>
          </w:p>
          <w:p w:rsidR="00C5151A" w:rsidRPr="00AE5FE3" w:rsidRDefault="00C5151A" w:rsidP="00C5151A">
            <w:pPr>
              <w:numPr>
                <w:ilvl w:val="0"/>
                <w:numId w:val="41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 боковая, верхняя</w:t>
            </w:r>
          </w:p>
        </w:tc>
      </w:tr>
      <w:tr w:rsidR="00C5151A" w:rsidRPr="00AE5FE3" w:rsidTr="008F31F8">
        <w:trPr>
          <w:trHeight w:val="1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AE5FE3" w:rsidRDefault="00C5151A" w:rsidP="008F31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фронтальной плоскости принято изображать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A" w:rsidRPr="006A4616" w:rsidRDefault="00C5151A" w:rsidP="00C5151A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4616">
              <w:rPr>
                <w:rFonts w:ascii="Times New Roman" w:eastAsia="Times New Roman" w:hAnsi="Times New Roman" w:cs="Times New Roman"/>
                <w:lang w:eastAsia="ru-RU"/>
              </w:rPr>
              <w:t>вид слева</w:t>
            </w:r>
          </w:p>
          <w:p w:rsidR="00C5151A" w:rsidRPr="006A4616" w:rsidRDefault="00C5151A" w:rsidP="00C5151A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4616">
              <w:rPr>
                <w:rFonts w:ascii="Times New Roman" w:eastAsia="Times New Roman" w:hAnsi="Times New Roman" w:cs="Times New Roman"/>
                <w:lang w:eastAsia="ru-RU"/>
              </w:rPr>
              <w:t>вид сверху</w:t>
            </w:r>
          </w:p>
          <w:p w:rsidR="00C5151A" w:rsidRPr="006A4616" w:rsidRDefault="00C5151A" w:rsidP="00C5151A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4616">
              <w:rPr>
                <w:rFonts w:ascii="Times New Roman" w:eastAsia="Times New Roman" w:hAnsi="Times New Roman" w:cs="Times New Roman"/>
                <w:lang w:eastAsia="ru-RU"/>
              </w:rPr>
              <w:t>вид справа</w:t>
            </w:r>
          </w:p>
          <w:p w:rsidR="00C5151A" w:rsidRPr="006A4616" w:rsidRDefault="00C5151A" w:rsidP="00C5151A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4616">
              <w:rPr>
                <w:rFonts w:ascii="Times New Roman" w:eastAsia="Times New Roman" w:hAnsi="Times New Roman" w:cs="Times New Roman"/>
                <w:lang w:eastAsia="ru-RU"/>
              </w:rPr>
              <w:t>вид спереди</w:t>
            </w:r>
          </w:p>
        </w:tc>
      </w:tr>
    </w:tbl>
    <w:p w:rsidR="00C5151A" w:rsidRDefault="00C5151A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1A" w:rsidRDefault="00C5151A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C1" w:rsidRDefault="008D2AC1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C1" w:rsidRDefault="008D2AC1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C1" w:rsidRDefault="008D2AC1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C1" w:rsidRDefault="008D2AC1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C1" w:rsidRDefault="008D2AC1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C1" w:rsidRDefault="008D2AC1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C1" w:rsidRDefault="008D2AC1" w:rsidP="00C51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1A" w:rsidRPr="00B075C1" w:rsidRDefault="00C5151A" w:rsidP="00C51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lastRenderedPageBreak/>
        <w:t>Ключ к тесту</w:t>
      </w:r>
    </w:p>
    <w:tbl>
      <w:tblPr>
        <w:tblStyle w:val="a8"/>
        <w:tblW w:w="0" w:type="auto"/>
        <w:tblInd w:w="3194" w:type="dxa"/>
        <w:tblLook w:val="04A0" w:firstRow="1" w:lastRow="0" w:firstColumn="1" w:lastColumn="0" w:noHBand="0" w:noVBand="1"/>
      </w:tblPr>
      <w:tblGrid>
        <w:gridCol w:w="1269"/>
        <w:gridCol w:w="1269"/>
      </w:tblGrid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shd w:val="clear" w:color="auto" w:fill="FFFFFF"/>
              <w:jc w:val="center"/>
              <w:rPr>
                <w:color w:val="000000"/>
                <w:kern w:val="0"/>
              </w:rPr>
            </w:pPr>
            <w:r w:rsidRPr="007A4E66">
              <w:rPr>
                <w:color w:val="000000"/>
                <w:kern w:val="0"/>
              </w:rPr>
              <w:t>№ вопроса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Ответ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1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>
              <w:t>1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2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3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3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>
              <w:t>1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4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>
              <w:t>4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5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2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6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>
              <w:t>1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7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>
              <w:t>3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8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4</w:t>
            </w:r>
          </w:p>
        </w:tc>
      </w:tr>
      <w:tr w:rsidR="00C5151A" w:rsidRPr="00BA6C64" w:rsidTr="008F31F8">
        <w:trPr>
          <w:trHeight w:val="340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9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>
              <w:t>1</w:t>
            </w:r>
          </w:p>
        </w:tc>
      </w:tr>
      <w:tr w:rsidR="00C5151A" w:rsidRPr="00BA6C64" w:rsidTr="008F31F8">
        <w:trPr>
          <w:trHeight w:val="227"/>
        </w:trPr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 w:rsidRPr="00BA6C64">
              <w:t>10</w:t>
            </w:r>
          </w:p>
        </w:tc>
        <w:tc>
          <w:tcPr>
            <w:tcW w:w="1269" w:type="dxa"/>
          </w:tcPr>
          <w:p w:rsidR="00C5151A" w:rsidRPr="00BA6C64" w:rsidRDefault="00C5151A" w:rsidP="008F31F8">
            <w:pPr>
              <w:jc w:val="center"/>
            </w:pPr>
            <w:r>
              <w:t>4</w:t>
            </w:r>
          </w:p>
        </w:tc>
      </w:tr>
    </w:tbl>
    <w:p w:rsidR="00C5151A" w:rsidRPr="009A60EC" w:rsidRDefault="00C5151A" w:rsidP="00C5151A">
      <w:pPr>
        <w:widowControl w:val="0"/>
        <w:suppressAutoHyphens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5151A" w:rsidRDefault="00C5151A" w:rsidP="00C5151A">
      <w:pPr>
        <w:pStyle w:val="ac"/>
        <w:widowControl w:val="0"/>
        <w:numPr>
          <w:ilvl w:val="0"/>
          <w:numId w:val="32"/>
        </w:numPr>
        <w:suppressAutoHyphens/>
        <w:jc w:val="both"/>
        <w:rPr>
          <w:b/>
          <w:iCs/>
          <w:color w:val="000000" w:themeColor="text1"/>
        </w:rPr>
      </w:pPr>
      <w:r w:rsidRPr="00AA3480">
        <w:rPr>
          <w:b/>
          <w:iCs/>
          <w:color w:val="000000" w:themeColor="text1"/>
        </w:rPr>
        <w:t>Рабочая тетрадь</w:t>
      </w:r>
    </w:p>
    <w:p w:rsidR="00C5151A" w:rsidRPr="00AA3480" w:rsidRDefault="00C5151A" w:rsidP="00C5151A">
      <w:pPr>
        <w:pStyle w:val="ac"/>
        <w:widowControl w:val="0"/>
        <w:suppressAutoHyphens/>
        <w:jc w:val="both"/>
        <w:rPr>
          <w:b/>
          <w:iCs/>
          <w:color w:val="000000" w:themeColor="text1"/>
        </w:rPr>
      </w:pPr>
    </w:p>
    <w:p w:rsidR="00C5151A" w:rsidRPr="00AE5FE3" w:rsidRDefault="00C5151A" w:rsidP="00C5151A">
      <w:pPr>
        <w:spacing w:after="0" w:line="240" w:lineRule="auto"/>
        <w:ind w:firstLine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</w:t>
      </w:r>
      <w:r w:rsidRPr="00AE5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линии, обозначенные цифрами</w:t>
      </w:r>
      <w:r w:rsidRPr="00AE5F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151A" w:rsidRPr="00AE5FE3" w:rsidRDefault="00C5151A" w:rsidP="00C5151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</w:t>
      </w:r>
    </w:p>
    <w:p w:rsidR="00C5151A" w:rsidRPr="00AE5FE3" w:rsidRDefault="00C5151A" w:rsidP="00C5151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5151A" w:rsidRPr="00AE5FE3" w:rsidRDefault="00C5151A" w:rsidP="00C5151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5151A" w:rsidRDefault="00C5151A" w:rsidP="00C5151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5151A" w:rsidRDefault="00C5151A" w:rsidP="00C5151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5151A" w:rsidRPr="00AE5FE3" w:rsidRDefault="00C5151A" w:rsidP="00C515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1A" w:rsidRDefault="00C5151A" w:rsidP="00C5151A">
      <w:pPr>
        <w:widowControl w:val="0"/>
        <w:suppressAutoHyphens/>
        <w:jc w:val="both"/>
        <w:rPr>
          <w:b/>
          <w:iCs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8795030" wp14:editId="21060F5D">
            <wp:extent cx="2371725" cy="32099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8" b="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1A" w:rsidRDefault="00C5151A" w:rsidP="00C5151A">
      <w:pPr>
        <w:widowControl w:val="0"/>
        <w:suppressAutoHyphens/>
        <w:jc w:val="both"/>
        <w:rPr>
          <w:b/>
          <w:iCs/>
          <w:color w:val="000000" w:themeColor="text1"/>
        </w:rPr>
      </w:pPr>
    </w:p>
    <w:p w:rsidR="00C5151A" w:rsidRDefault="00C5151A" w:rsidP="00C515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Обозначьте каждую из плоскостей проекций (фронтальную, профильную</w:t>
      </w:r>
    </w:p>
    <w:p w:rsidR="00C5151A" w:rsidRPr="00AE5FE3" w:rsidRDefault="00C5151A" w:rsidP="00C5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Pr="00AE5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оризонтальн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ую).</w:t>
      </w:r>
    </w:p>
    <w:p w:rsidR="00C5151A" w:rsidRDefault="00C5151A" w:rsidP="00C5151A">
      <w:pPr>
        <w:widowControl w:val="0"/>
        <w:suppressAutoHyphens/>
        <w:jc w:val="both"/>
        <w:rPr>
          <w:b/>
          <w:iCs/>
          <w:color w:val="000000" w:themeColor="text1"/>
        </w:rPr>
      </w:pPr>
    </w:p>
    <w:p w:rsidR="00C5151A" w:rsidRDefault="00C5151A" w:rsidP="00C5151A">
      <w:pPr>
        <w:widowControl w:val="0"/>
        <w:suppressAutoHyphens/>
        <w:jc w:val="both"/>
        <w:rPr>
          <w:b/>
          <w:iCs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0883908" wp14:editId="05009E02">
            <wp:extent cx="1966095" cy="2004646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82" cy="201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1A" w:rsidRPr="00F974B4" w:rsidRDefault="00C5151A" w:rsidP="00C5151A">
      <w:pPr>
        <w:widowControl w:val="0"/>
        <w:suppressAutoHyphens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97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Сколько граней имеет изображенная призма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? Заштрихуйте грани, которые параллельны фронтальной плоскости проекций.</w:t>
      </w:r>
    </w:p>
    <w:p w:rsidR="00C5151A" w:rsidRDefault="00C5151A" w:rsidP="00C5151A">
      <w:pPr>
        <w:widowControl w:val="0"/>
        <w:suppressAutoHyphens/>
        <w:jc w:val="both"/>
        <w:rPr>
          <w:b/>
          <w:iCs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3BA6BC1" wp14:editId="21C46C7E">
            <wp:extent cx="1819275" cy="18859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1A" w:rsidRPr="00B075C1" w:rsidRDefault="00C5151A" w:rsidP="00C5151A">
      <w:pPr>
        <w:widowControl w:val="0"/>
        <w:suppressAutoHyphens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075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Заполнить таблицу параметров элементов механизма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C5151A" w:rsidRPr="005F3532" w:rsidRDefault="00C5151A" w:rsidP="00C51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Кинематическая схема</w:t>
      </w:r>
    </w:p>
    <w:p w:rsidR="00C5151A" w:rsidRDefault="00C5151A" w:rsidP="00C5151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2D9C5" wp14:editId="41E92139">
                <wp:simplePos x="0" y="0"/>
                <wp:positionH relativeFrom="column">
                  <wp:posOffset>1842135</wp:posOffset>
                </wp:positionH>
                <wp:positionV relativeFrom="paragraph">
                  <wp:posOffset>3196590</wp:posOffset>
                </wp:positionV>
                <wp:extent cx="2952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4EF30" id="Прямоугольник 3" o:spid="_x0000_s1026" style="position:absolute;margin-left:145.05pt;margin-top:251.7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QZiQIAAAoFAAAOAAAAZHJzL2Uyb0RvYy54bWysVM1qGzEQvhf6DkL3Zm3HbhqTdTAJLoWQ&#10;GJKS80QreRf0V0n22j0Vei3kEfoQvZT+5BnWb9SRdvPbnkJ9kGc0o9F8n77Zg8O1kmTFna+Mzml/&#10;p0cJ18wUlV7k9P3F7NUbSnwAXYA0mud0wz09nLx8cVDbMR+Y0siCO4JFtB/XNqdlCHacZZ6VXIHf&#10;MZZrDArjFAR03SIrHNRYXcls0Ou9zmrjCusM497j7nEbpJNUXwjOwpkQngcic4q9hbS6tF7FNZsc&#10;wHjhwJYV69qAZ3ShoNJ46V2pYwhAlq76q5SqmDPeiLDDjMqMEBXjCQOi6feeoDkvwfKEBcnx9o4m&#10;///KstPV3JGqyOkuJRoUPlHzdftpe938am62n5tvzU3zc/ul+d18b36Q3chXbf0Yj53bues8j2YE&#10;vxZOxX+ERdaJ480dx3wdCMPNwf5osDeihGFoMNrro41VsvvD1vnwlhtFopFTh0+YmIXViQ9t6m1K&#10;vMsbWRWzSsrkbPyRdGQF+NooksLUlEjwATdzOku/7rZHx6Qmdexm2EOJMEAZCgkBTWWRGK8XlIBc&#10;oL5ZcKmXR6f98y6NII7Bl223qWLXm9QRC0/q7TBHzluWo3Vlig2+mjOtnL1lswqrnSDSOTjUL8LA&#10;mQxnuAhpEJvpLEpK4z7+az/mo6wwSkmN84C4PyzBcSTwnUbB7feHwzhAyRmO9gbouIeRq4cRvVRH&#10;Bh+hj9NvWTJjfpC3pnBGXeLoTuOtGALN8O6W4c45Cu2c4vAzPp2mNBwaC+FEn1sWi0eeIo8X60tw&#10;tlNMQKmdmtvZgfET4bS58aQ202UwokqquucV1RgdHLiky+7jECf6oZ+y7j9hkz8AAAD//wMAUEsD&#10;BBQABgAIAAAAIQAKrla84QAAAAsBAAAPAAAAZHJzL2Rvd25yZXYueG1sTI9NT4NAEIbvJv6HzZh4&#10;s7uUSlpkaUyjpicToQePCzsC6X4Qdlvw3zue9DgzT9553mK/WMOuOIXBOwnJSgBD13o9uE7CqX59&#10;2AILUTmtjHco4RsD7Mvbm0Ll2s/uA69V7BiFuJArCX2MY855aHu0Kqz8iI5uX36yKtI4dVxPaqZw&#10;a/haiIxbNTj60KsRDz225+piJdTH+pQ0cTwP8/alOny+v5nmaKW8v1uen4BFXOIfDL/6pA4lOTX+&#10;4nRgRsJ6JxJCJTyKdAOMiDTNMmANbTbpDnhZ8P8dyh8AAAD//wMAUEsBAi0AFAAGAAgAAAAhALaD&#10;OJL+AAAA4QEAABMAAAAAAAAAAAAAAAAAAAAAAFtDb250ZW50X1R5cGVzXS54bWxQSwECLQAUAAYA&#10;CAAAACEAOP0h/9YAAACUAQAACwAAAAAAAAAAAAAAAAAvAQAAX3JlbHMvLnJlbHNQSwECLQAUAAYA&#10;CAAAACEAtZBEGYkCAAAKBQAADgAAAAAAAAAAAAAAAAAuAgAAZHJzL2Uyb0RvYy54bWxQSwECLQAU&#10;AAYACAAAACEACq5WvOEAAAALAQAADwAAAAAAAAAAAAAAAADjBAAAZHJzL2Rvd25yZXYueG1sUEsF&#10;BgAAAAAEAAQA8wAAAPEFAAAAAA==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C6C90" wp14:editId="1CCD9686">
                <wp:simplePos x="0" y="0"/>
                <wp:positionH relativeFrom="column">
                  <wp:posOffset>2051685</wp:posOffset>
                </wp:positionH>
                <wp:positionV relativeFrom="paragraph">
                  <wp:posOffset>3620771</wp:posOffset>
                </wp:positionV>
                <wp:extent cx="54292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AEBBC" id="Прямоугольник 4" o:spid="_x0000_s1026" style="position:absolute;margin-left:161.55pt;margin-top:285.1pt;width:42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DjAIAAAoFAAAOAAAAZHJzL2Uyb0RvYy54bWysVEtu2zAQ3RfoHQjuG9mGnDRG5MBI4KJA&#10;kARIiqwZirIEUCRL0pbdVYFuC/QIPUQ3RT85g3yjPlLKt10F9YKe4QyH8x7f6OBwXUuyEtZVWmV0&#10;uDOgRCiu80otMvrucv7qNSXOM5UzqZXI6EY4ejh9+eKgMRMx0qWWubAERZSbNCajpfdmkiSOl6Jm&#10;bkcboRAstK2Zh2sXSW5Zg+q1TEaDwW7SaJsbq7lwDrvHXZBOY/2iENyfFYUTnsiMojcfVxvX67Am&#10;0wM2WVhmyor3bbBndFGzSuHSu1LHzDOytNVfpeqKW+104Xe4rhNdFBUXEQPQDAdP0FyUzIiIBeQ4&#10;c0eT+39l+enq3JIqz2hKiWI1nqj9uv24/dL+am+2n9pv7U37c/u5/d1+b3+QNPDVGDfBsQtzbnvP&#10;wQzg14Wtwz9gkXXkeHPHsVh7wrE5Tkf7ozElHKFRurc7jm+Q3B821vk3QtckGBm1eMLILFudOI8L&#10;kXqbEu5yWlb5vJIyOht3JC1ZMbw2RJLrhhLJnMdmRufxFxCgxKNjUpEG3YzTASTCGWRYSOZh1gbE&#10;OLWghMkF9M29jb08Ou2ed2kAccxc2XUbK/a9SRWwiKjeHnPgvGM5WNc63+DVrO7k7AyfV6h2AqTn&#10;zEK/gIGZ9GdYCqmBTfcWJaW2H/61H/IhK0QpaTAPwP1+yawAgW8VBLc/TNMwQNFJx3sjOPZh5Pph&#10;RC3rI41HGGL6DY9myPfy1iysrq8wurNwK0JMcdzdMdw7R76bUww/F7NZTMPQGOZP1IXhoXjgKfB4&#10;ub5i1vSK8ZDaqb6dHTZ5IpwuN5xUerb0uqiiqu55hT6Cg4GLSuk/DmGiH/ox6/4TNv0DAAD//wMA&#10;UEsDBBQABgAIAAAAIQA3u4W24QAAAAsBAAAPAAAAZHJzL2Rvd25yZXYueG1sTI9BT4NAEIXvJv6H&#10;zZh4s7tQRaQMjWnU9NRE6MHjwk6BlN0l7Lbgv3c96XHyvrz3Tb5d9MCuNLneGoRoJYCRaazqTYtw&#10;rN4fUmDOS6PkYA0hfJODbXF7k8tM2dl80rX0LQslxmUSofN+zDh3TUdaupUdyYTsZCctfTinlqtJ&#10;zqFcDzwWIuFa9iYsdHKkXUfNubxohGpfHaPaj+d+Tt/K3dfhY6j3GvH+bnndAPO0+D8YfvWDOhTB&#10;qbYXoxwbENbxOgoowtOziIEF4lGkCbAaIREvMfAi5/9/KH4AAAD//wMAUEsBAi0AFAAGAAgAAAAh&#10;ALaDOJL+AAAA4QEAABMAAAAAAAAAAAAAAAAAAAAAAFtDb250ZW50X1R5cGVzXS54bWxQSwECLQAU&#10;AAYACAAAACEAOP0h/9YAAACUAQAACwAAAAAAAAAAAAAAAAAvAQAAX3JlbHMvLnJlbHNQSwECLQAU&#10;AAYACAAAACEAsmm8A4wCAAAKBQAADgAAAAAAAAAAAAAAAAAuAgAAZHJzL2Uyb0RvYy54bWxQSwEC&#10;LQAUAAYACAAAACEAN7uFtuEAAAALAQAADwAAAAAAAAAAAAAAAADmBAAAZHJzL2Rvd25yZXYueG1s&#10;UEsFBgAAAAAEAAQA8wAAAPQFAAAAAA==&#10;" fillcolor="window" strokecolor="window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144DBA" wp14:editId="23F69125">
            <wp:extent cx="2881324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3" t="22133" r="63869" b="39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89" cy="27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1A" w:rsidRDefault="00C5151A" w:rsidP="00C5151A">
      <w:pPr>
        <w:jc w:val="center"/>
        <w:rPr>
          <w:rFonts w:ascii="Times New Roman" w:hAnsi="Times New Roman" w:cs="Times New Roman"/>
        </w:rPr>
      </w:pPr>
    </w:p>
    <w:p w:rsidR="00C5151A" w:rsidRDefault="00C5151A" w:rsidP="00C5151A">
      <w:pPr>
        <w:jc w:val="center"/>
        <w:rPr>
          <w:rFonts w:ascii="Times New Roman" w:hAnsi="Times New Roman" w:cs="Times New Roman"/>
        </w:rPr>
      </w:pPr>
    </w:p>
    <w:p w:rsidR="00C5151A" w:rsidRPr="00A4623B" w:rsidRDefault="00C5151A" w:rsidP="00C51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95C8D">
        <w:rPr>
          <w:rFonts w:ascii="Times New Roman" w:hAnsi="Times New Roman" w:cs="Times New Roman"/>
          <w:b/>
          <w:sz w:val="24"/>
          <w:szCs w:val="24"/>
        </w:rPr>
        <w:t>параметров элементов механизма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4"/>
        <w:gridCol w:w="2976"/>
        <w:gridCol w:w="3504"/>
        <w:gridCol w:w="2091"/>
      </w:tblGrid>
      <w:tr w:rsidR="00C5151A" w:rsidTr="008F31F8">
        <w:tc>
          <w:tcPr>
            <w:tcW w:w="1101" w:type="dxa"/>
          </w:tcPr>
          <w:p w:rsidR="00C5151A" w:rsidRPr="00FB0219" w:rsidRDefault="00C5151A" w:rsidP="008F31F8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  <w:r>
              <w:t xml:space="preserve">Условное изображение </w:t>
            </w: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  <w:r>
              <w:t>Наименование</w:t>
            </w: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  <w:r>
              <w:t>Тип</w:t>
            </w: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  <w:tr w:rsidR="00C5151A" w:rsidTr="008F31F8">
        <w:tc>
          <w:tcPr>
            <w:tcW w:w="1101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4536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5452" w:type="dxa"/>
          </w:tcPr>
          <w:p w:rsidR="00C5151A" w:rsidRDefault="00C5151A" w:rsidP="008F31F8">
            <w:pPr>
              <w:jc w:val="center"/>
            </w:pPr>
          </w:p>
        </w:tc>
        <w:tc>
          <w:tcPr>
            <w:tcW w:w="3697" w:type="dxa"/>
          </w:tcPr>
          <w:p w:rsidR="00C5151A" w:rsidRDefault="00C5151A" w:rsidP="008F31F8">
            <w:pPr>
              <w:jc w:val="center"/>
            </w:pPr>
          </w:p>
        </w:tc>
      </w:tr>
    </w:tbl>
    <w:p w:rsidR="00C5151A" w:rsidRDefault="00C5151A" w:rsidP="00C5151A">
      <w:pPr>
        <w:widowControl w:val="0"/>
        <w:suppressAutoHyphens/>
        <w:jc w:val="both"/>
        <w:rPr>
          <w:b/>
          <w:iCs/>
          <w:color w:val="000000" w:themeColor="text1"/>
        </w:rPr>
      </w:pPr>
    </w:p>
    <w:p w:rsidR="00C5151A" w:rsidRPr="00AA3480" w:rsidRDefault="00C5151A" w:rsidP="00C5151A">
      <w:pPr>
        <w:widowControl w:val="0"/>
        <w:suppressAutoHyphens/>
        <w:jc w:val="both"/>
        <w:rPr>
          <w:b/>
          <w:iCs/>
          <w:color w:val="000000" w:themeColor="text1"/>
        </w:rPr>
      </w:pPr>
    </w:p>
    <w:p w:rsidR="00C5151A" w:rsidRPr="00845A0A" w:rsidRDefault="00C5151A" w:rsidP="00C5151A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AA348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 Выполнение чертежей</w:t>
      </w:r>
    </w:p>
    <w:p w:rsidR="00C5151A" w:rsidRPr="0023066A" w:rsidRDefault="00C5151A" w:rsidP="00C5151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5C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</w:t>
      </w:r>
      <w:r w:rsidRPr="0023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рабочий чертеж поршня, входящего в состав сборочного</w:t>
      </w:r>
    </w:p>
    <w:p w:rsidR="00C5151A" w:rsidRPr="0023066A" w:rsidRDefault="00C5151A" w:rsidP="00C515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6A">
        <w:rPr>
          <w:rFonts w:ascii="Times New Roman" w:eastAsia="Times New Roman" w:hAnsi="Times New Roman" w:cs="Times New Roman"/>
          <w:color w:val="000000"/>
          <w:sz w:val="24"/>
          <w:szCs w:val="24"/>
        </w:rPr>
        <w:t>узла - механизма переключения передач.</w:t>
      </w:r>
    </w:p>
    <w:p w:rsidR="00C5151A" w:rsidRDefault="00C5151A" w:rsidP="00C5151A">
      <w:pPr>
        <w:widowControl w:val="0"/>
        <w:suppressAutoHyphens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5151A" w:rsidRDefault="00C5151A" w:rsidP="00C5151A">
      <w:pPr>
        <w:widowControl w:val="0"/>
        <w:suppressAutoHyphens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90A5A0" wp14:editId="192EAD97">
            <wp:extent cx="5224905" cy="275726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751" cy="282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1A" w:rsidRDefault="00C5151A" w:rsidP="00C5151A">
      <w:pPr>
        <w:widowControl w:val="0"/>
        <w:suppressAutoHyphens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5151A" w:rsidRDefault="00C5151A" w:rsidP="00C5151A">
      <w:pPr>
        <w:widowControl w:val="0"/>
        <w:suppressAutoHyphens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5151A" w:rsidRPr="00B075C1" w:rsidRDefault="00C5151A" w:rsidP="00C5151A">
      <w:pPr>
        <w:widowControl w:val="0"/>
        <w:suppressAutoHyphens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075C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4. Выполнение схем</w:t>
      </w:r>
    </w:p>
    <w:p w:rsidR="00C5151A" w:rsidRPr="00845A0A" w:rsidRDefault="00C5151A" w:rsidP="00C515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0A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45A0A">
        <w:rPr>
          <w:rFonts w:ascii="Times New Roman" w:hAnsi="Times New Roman" w:cs="Times New Roman"/>
          <w:sz w:val="24"/>
          <w:szCs w:val="24"/>
        </w:rPr>
        <w:t xml:space="preserve"> </w:t>
      </w:r>
      <w:r w:rsidRPr="00845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4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схему по ее описанию, используя графические обозначения.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544"/>
      </w:tblGrid>
      <w:tr w:rsidR="00C5151A" w:rsidRPr="00A4623B" w:rsidTr="008F31F8">
        <w:tc>
          <w:tcPr>
            <w:tcW w:w="1008" w:type="dxa"/>
          </w:tcPr>
          <w:p w:rsidR="00C5151A" w:rsidRPr="00A4623B" w:rsidRDefault="00C5151A" w:rsidP="008F31F8">
            <w:pPr>
              <w:jc w:val="both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№ вар</w:t>
            </w:r>
          </w:p>
        </w:tc>
        <w:tc>
          <w:tcPr>
            <w:tcW w:w="13701" w:type="dxa"/>
          </w:tcPr>
          <w:p w:rsidR="00C5151A" w:rsidRPr="00A4623B" w:rsidRDefault="00C5151A" w:rsidP="008F31F8">
            <w:pPr>
              <w:jc w:val="both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Описание схемы.</w:t>
            </w:r>
          </w:p>
        </w:tc>
      </w:tr>
      <w:tr w:rsidR="00C5151A" w:rsidRPr="00A4623B" w:rsidTr="008F31F8">
        <w:tc>
          <w:tcPr>
            <w:tcW w:w="1008" w:type="dxa"/>
          </w:tcPr>
          <w:p w:rsidR="00C5151A" w:rsidRPr="00A4623B" w:rsidRDefault="00C5151A" w:rsidP="008F31F8">
            <w:pPr>
              <w:jc w:val="center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1" w:type="dxa"/>
          </w:tcPr>
          <w:p w:rsidR="00C5151A" w:rsidRPr="00A4623B" w:rsidRDefault="00C5151A" w:rsidP="008F31F8">
            <w:pPr>
              <w:jc w:val="both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Толуол из емкости поступает в реактор с мешалкой, затем в смеситель, где смешивается с хлоридом алюминия и гидроксидом натрия и поступает в колонну. Давление выше атмосферного.</w:t>
            </w:r>
          </w:p>
        </w:tc>
      </w:tr>
      <w:tr w:rsidR="00C5151A" w:rsidRPr="00A4623B" w:rsidTr="008F31F8">
        <w:tc>
          <w:tcPr>
            <w:tcW w:w="1008" w:type="dxa"/>
          </w:tcPr>
          <w:p w:rsidR="00C5151A" w:rsidRPr="00A4623B" w:rsidRDefault="00C5151A" w:rsidP="008F31F8">
            <w:pPr>
              <w:jc w:val="center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1" w:type="dxa"/>
          </w:tcPr>
          <w:p w:rsidR="00C5151A" w:rsidRPr="00A4623B" w:rsidRDefault="00C5151A" w:rsidP="008F31F8">
            <w:pPr>
              <w:jc w:val="both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Центробежным насосом среда подается в реактор, затем она поступает в сепаратор, из которого газообразная фаза конденсируется в конденсаторе и вместе с жидкой фазой из сепаратора вновь закачивается в реактор вторым центробежным насосом.</w:t>
            </w:r>
          </w:p>
        </w:tc>
      </w:tr>
      <w:tr w:rsidR="00C5151A" w:rsidRPr="00A4623B" w:rsidTr="008F31F8">
        <w:tc>
          <w:tcPr>
            <w:tcW w:w="1008" w:type="dxa"/>
          </w:tcPr>
          <w:p w:rsidR="00C5151A" w:rsidRPr="00A4623B" w:rsidRDefault="00C5151A" w:rsidP="008F31F8">
            <w:pPr>
              <w:jc w:val="center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01" w:type="dxa"/>
          </w:tcPr>
          <w:p w:rsidR="00C5151A" w:rsidRPr="00A4623B" w:rsidRDefault="00C5151A" w:rsidP="008F31F8">
            <w:pPr>
              <w:jc w:val="both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Исходные спирты центробежным насосом подаются через теплообменник (подогреватель) в смеситель, затем через холодильник в емкость открытого типа.</w:t>
            </w:r>
          </w:p>
        </w:tc>
      </w:tr>
      <w:tr w:rsidR="00C5151A" w:rsidRPr="00A4623B" w:rsidTr="008F31F8">
        <w:tc>
          <w:tcPr>
            <w:tcW w:w="1008" w:type="dxa"/>
          </w:tcPr>
          <w:p w:rsidR="00C5151A" w:rsidRPr="00A4623B" w:rsidRDefault="00C5151A" w:rsidP="008F31F8">
            <w:pPr>
              <w:jc w:val="center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1" w:type="dxa"/>
          </w:tcPr>
          <w:p w:rsidR="00C5151A" w:rsidRPr="00A4623B" w:rsidRDefault="00C5151A" w:rsidP="008F31F8">
            <w:pPr>
              <w:jc w:val="both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Жидкая среда из емкости подается в реактор с мешалкой, а затем в смеситель, где смешивается с двумя другими жидкостями и подается в колонну с насадкой.</w:t>
            </w:r>
          </w:p>
        </w:tc>
      </w:tr>
      <w:tr w:rsidR="00C5151A" w:rsidRPr="00A4623B" w:rsidTr="008F31F8">
        <w:tc>
          <w:tcPr>
            <w:tcW w:w="1008" w:type="dxa"/>
          </w:tcPr>
          <w:p w:rsidR="00C5151A" w:rsidRPr="00A4623B" w:rsidRDefault="00C5151A" w:rsidP="008F31F8">
            <w:pPr>
              <w:jc w:val="center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1" w:type="dxa"/>
          </w:tcPr>
          <w:p w:rsidR="00C5151A" w:rsidRPr="00A4623B" w:rsidRDefault="00C5151A" w:rsidP="008F31F8">
            <w:pPr>
              <w:jc w:val="both"/>
              <w:rPr>
                <w:rFonts w:ascii="Times New Roman" w:hAnsi="Times New Roman" w:cs="Times New Roman"/>
              </w:rPr>
            </w:pPr>
            <w:r w:rsidRPr="00A4623B">
              <w:rPr>
                <w:rFonts w:ascii="Times New Roman" w:hAnsi="Times New Roman" w:cs="Times New Roman"/>
              </w:rPr>
              <w:t>Жидкость подается центробежным насосом в холодильник, затем она проходит 2-й холодильник и подается в колонну с насадкой, а далее насосом в сепаратор.</w:t>
            </w:r>
          </w:p>
        </w:tc>
      </w:tr>
    </w:tbl>
    <w:p w:rsidR="00C5151A" w:rsidRDefault="00C5151A" w:rsidP="00C5151A">
      <w:pPr>
        <w:widowControl w:val="0"/>
        <w:suppressAutoHyphens/>
        <w:jc w:val="both"/>
        <w:rPr>
          <w:iCs/>
          <w:color w:val="FF0000"/>
        </w:rPr>
      </w:pPr>
    </w:p>
    <w:p w:rsidR="00C5151A" w:rsidRDefault="00C5151A" w:rsidP="00C5151A">
      <w:pPr>
        <w:widowControl w:val="0"/>
        <w:suppressAutoHyphens/>
        <w:jc w:val="both"/>
        <w:rPr>
          <w:iCs/>
          <w:color w:val="FF0000"/>
        </w:rPr>
      </w:pPr>
    </w:p>
    <w:p w:rsidR="00C5151A" w:rsidRDefault="00C5151A" w:rsidP="00C5151A">
      <w:pPr>
        <w:widowControl w:val="0"/>
        <w:suppressAutoHyphens/>
        <w:jc w:val="both"/>
        <w:rPr>
          <w:iCs/>
          <w:color w:val="FF0000"/>
        </w:rPr>
      </w:pPr>
    </w:p>
    <w:p w:rsidR="00C5151A" w:rsidRPr="00FA0B12" w:rsidRDefault="00C5151A" w:rsidP="00C51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графические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366"/>
        <w:gridCol w:w="1686"/>
        <w:gridCol w:w="520"/>
        <w:gridCol w:w="2388"/>
        <w:gridCol w:w="1686"/>
      </w:tblGrid>
      <w:tr w:rsidR="00C5151A" w:rsidRPr="00DB272B" w:rsidTr="008F31F8">
        <w:trPr>
          <w:trHeight w:val="517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C5151A" w:rsidRPr="00FA0B12" w:rsidRDefault="00C5151A" w:rsidP="008F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4" w:type="dxa"/>
          </w:tcPr>
          <w:p w:rsidR="00C5151A" w:rsidRPr="00FA0B12" w:rsidRDefault="00C5151A" w:rsidP="008F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</w:tc>
        <w:tc>
          <w:tcPr>
            <w:tcW w:w="520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C5151A" w:rsidRPr="00FA0B12" w:rsidRDefault="00C5151A" w:rsidP="008F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</w:tcPr>
          <w:p w:rsidR="00C5151A" w:rsidRPr="00FA0B12" w:rsidRDefault="00C5151A" w:rsidP="008F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</w:tc>
      </w:tr>
      <w:tr w:rsidR="00C5151A" w:rsidRPr="00DB272B" w:rsidTr="008F31F8">
        <w:trPr>
          <w:trHeight w:val="3367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а) под атмосферным давлением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б) давление больше атмосферного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в) с вакуумом в системе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631C1" wp14:editId="046F7FED">
                  <wp:extent cx="676275" cy="314325"/>
                  <wp:effectExtent l="19050" t="0" r="9525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1A" w:rsidRPr="00FA0B12" w:rsidRDefault="00C5151A" w:rsidP="008F31F8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B4D29" wp14:editId="2F1C023A">
                  <wp:extent cx="571500" cy="314325"/>
                  <wp:effectExtent l="1905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E26DD" wp14:editId="4875C42D">
                  <wp:extent cx="657225" cy="266700"/>
                  <wp:effectExtent l="19050" t="0" r="952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Смесители: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газовый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жидкостный</w:t>
            </w:r>
          </w:p>
        </w:tc>
        <w:tc>
          <w:tcPr>
            <w:tcW w:w="157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3CEA8" wp14:editId="6C4BFAD7">
                  <wp:extent cx="914400" cy="1247775"/>
                  <wp:effectExtent l="1905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1A" w:rsidRPr="00DB272B" w:rsidTr="008F31F8">
        <w:trPr>
          <w:trHeight w:val="1594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Фильтр для жидкости или воздуха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2F4F4" wp14:editId="52DC0F61">
                  <wp:extent cx="809625" cy="457200"/>
                  <wp:effectExtent l="19050" t="0" r="9525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Насос постоянной производительности: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с постоянным направлением потока;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с реверсивным потоком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Насос лопастный центробежный</w:t>
            </w:r>
          </w:p>
        </w:tc>
        <w:tc>
          <w:tcPr>
            <w:tcW w:w="1579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46D4CD" wp14:editId="3B5EB123">
                  <wp:extent cx="371475" cy="1304925"/>
                  <wp:effectExtent l="19050" t="0" r="9525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1A" w:rsidRPr="00DB272B" w:rsidTr="008F31F8">
        <w:trPr>
          <w:trHeight w:val="1403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Фильтр-</w:t>
            </w:r>
            <w:proofErr w:type="spellStart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влагоотделитель</w:t>
            </w:r>
            <w:proofErr w:type="spellEnd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спуском конденсата</w:t>
            </w: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E5E70" wp14:editId="3439B68B">
                  <wp:extent cx="809625" cy="495300"/>
                  <wp:effectExtent l="19050" t="0" r="9525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1A" w:rsidRPr="00DB272B" w:rsidTr="008F31F8">
        <w:trPr>
          <w:trHeight w:val="1477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Сепаратор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(водоотделитель)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CD3C1" wp14:editId="5DF4641C">
                  <wp:extent cx="809625" cy="476250"/>
                  <wp:effectExtent l="19050" t="0" r="9525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1A" w:rsidRPr="00DB272B" w:rsidTr="008F31F8">
        <w:trPr>
          <w:trHeight w:val="1477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Конденсатоотводчик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(конденсационный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горшок)</w:t>
            </w: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16D94" wp14:editId="48C56D5A">
                  <wp:extent cx="809625" cy="371475"/>
                  <wp:effectExtent l="19050" t="0" r="9525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Аппараты колонные тарельчатые: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общее обозначение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колпачковыми</w:t>
            </w:r>
            <w:proofErr w:type="spellEnd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тарелками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ситчатыми</w:t>
            </w:r>
            <w:proofErr w:type="spellEnd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тарелками</w:t>
            </w:r>
          </w:p>
        </w:tc>
        <w:tc>
          <w:tcPr>
            <w:tcW w:w="1579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10470" wp14:editId="1714285D">
                  <wp:extent cx="581025" cy="1962150"/>
                  <wp:effectExtent l="19050" t="0" r="9525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1A" w:rsidRPr="00DB272B" w:rsidTr="008F31F8">
        <w:trPr>
          <w:trHeight w:val="3493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Охладитель жидкости или воздуха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с естественным охлаждением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принудительным    охлаждением жидкостью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(конденсатор)</w:t>
            </w: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D2BEF" wp14:editId="406B59D9">
                  <wp:extent cx="857250" cy="457200"/>
                  <wp:effectExtent l="1905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2B491" wp14:editId="72B61D9A">
                  <wp:extent cx="895350" cy="657225"/>
                  <wp:effectExtent l="1905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1A" w:rsidRPr="00DB272B" w:rsidTr="008F31F8">
        <w:trPr>
          <w:trHeight w:val="1097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Нагреватель жидкости или воздуха</w:t>
            </w: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A91C2" wp14:editId="77D6A035">
                  <wp:extent cx="771525" cy="495300"/>
                  <wp:effectExtent l="19050" t="0" r="9525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1A" w:rsidRPr="00DB272B" w:rsidTr="008F31F8">
        <w:trPr>
          <w:trHeight w:val="1699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с </w:t>
            </w:r>
            <w:proofErr w:type="spellStart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прину</w:t>
            </w:r>
            <w:proofErr w:type="spellEnd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дительным</w:t>
            </w:r>
            <w:proofErr w:type="spellEnd"/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обогревом жидкостью (теплообменник)</w:t>
            </w: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CFE32" wp14:editId="7640C88F">
                  <wp:extent cx="914400" cy="552450"/>
                  <wp:effectExtent l="1905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Аппараты насадочные контактные: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насадки насыпные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насадки регулярные</w:t>
            </w:r>
          </w:p>
        </w:tc>
        <w:tc>
          <w:tcPr>
            <w:tcW w:w="1579" w:type="dxa"/>
            <w:vMerge w:val="restart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B14A8" wp14:editId="77342A80">
                  <wp:extent cx="514350" cy="1866900"/>
                  <wp:effectExtent l="1905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1A" w:rsidRPr="00DB272B" w:rsidTr="008F31F8">
        <w:trPr>
          <w:trHeight w:val="2881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выпарные: 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с естественным обогревом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- с принудительным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обогревом жидкостью</w:t>
            </w: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F568E" wp14:editId="29B84859">
                  <wp:extent cx="733425" cy="1085850"/>
                  <wp:effectExtent l="19050" t="0" r="9525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1A" w:rsidRPr="00DB272B" w:rsidTr="008F31F8">
        <w:trPr>
          <w:trHeight w:val="781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Реактор с мешалкой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C521B" wp14:editId="5CA68C21">
                  <wp:extent cx="571500" cy="457200"/>
                  <wp:effectExtent l="1905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AC246" wp14:editId="40DBF409">
                  <wp:extent cx="342900" cy="381000"/>
                  <wp:effectExtent l="1905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1A" w:rsidRPr="00DB272B" w:rsidTr="008F31F8">
        <w:trPr>
          <w:trHeight w:val="1963"/>
        </w:trPr>
        <w:tc>
          <w:tcPr>
            <w:tcW w:w="416" w:type="dxa"/>
          </w:tcPr>
          <w:p w:rsidR="00C5151A" w:rsidRPr="00DB272B" w:rsidRDefault="00C5151A" w:rsidP="008F31F8">
            <w:pPr>
              <w:rPr>
                <w:sz w:val="24"/>
                <w:szCs w:val="24"/>
              </w:rPr>
            </w:pPr>
            <w:r w:rsidRPr="00DB272B">
              <w:rPr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Аппараты колонные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DD9CE" wp14:editId="67099A30">
                  <wp:extent cx="866775" cy="685800"/>
                  <wp:effectExtent l="19050" t="0" r="9525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 xml:space="preserve">Поток жидкости в одном направлении </w:t>
            </w:r>
          </w:p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sz w:val="24"/>
                <w:szCs w:val="24"/>
              </w:rPr>
              <w:t>Поток газа(воздуха) в одном направлении</w:t>
            </w:r>
          </w:p>
        </w:tc>
        <w:tc>
          <w:tcPr>
            <w:tcW w:w="1579" w:type="dxa"/>
          </w:tcPr>
          <w:p w:rsidR="00C5151A" w:rsidRPr="00FA0B12" w:rsidRDefault="00C5151A" w:rsidP="008F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D01EB" wp14:editId="4EEF9672">
                  <wp:extent cx="800100" cy="542925"/>
                  <wp:effectExtent l="1905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51A" w:rsidRPr="00533398" w:rsidRDefault="00C5151A" w:rsidP="00C5151A">
      <w:pPr>
        <w:widowControl w:val="0"/>
        <w:suppressAutoHyphens/>
        <w:jc w:val="both"/>
        <w:rPr>
          <w:iCs/>
          <w:color w:val="FF0000"/>
        </w:rPr>
      </w:pPr>
    </w:p>
    <w:p w:rsidR="00C5151A" w:rsidRPr="00533398" w:rsidRDefault="00C5151A" w:rsidP="00C5151A">
      <w:pPr>
        <w:widowControl w:val="0"/>
        <w:suppressAutoHyphens/>
        <w:jc w:val="both"/>
        <w:rPr>
          <w:iCs/>
          <w:color w:val="FF0000"/>
        </w:rPr>
      </w:pPr>
    </w:p>
    <w:p w:rsidR="00C5151A" w:rsidRDefault="00C5151A" w:rsidP="00C5151A"/>
    <w:p w:rsidR="00EC4071" w:rsidRPr="00EC4071" w:rsidRDefault="00EC4071" w:rsidP="00EC4071">
      <w:pPr>
        <w:spacing w:after="200" w:line="276" w:lineRule="auto"/>
      </w:pPr>
    </w:p>
    <w:p w:rsidR="007332B8" w:rsidRPr="007332B8" w:rsidRDefault="007332B8" w:rsidP="007332B8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5A2383" w:rsidRDefault="005A2383"/>
    <w:sectPr w:rsidR="005A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C4" w:rsidRDefault="003F59C4" w:rsidP="00EC4071">
      <w:pPr>
        <w:spacing w:after="0" w:line="240" w:lineRule="auto"/>
      </w:pPr>
      <w:r>
        <w:separator/>
      </w:r>
    </w:p>
  </w:endnote>
  <w:endnote w:type="continuationSeparator" w:id="0">
    <w:p w:rsidR="003F59C4" w:rsidRDefault="003F59C4" w:rsidP="00EC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B9" w:rsidRDefault="00C719B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5EB">
      <w:rPr>
        <w:noProof/>
      </w:rPr>
      <w:t>6</w:t>
    </w:r>
    <w:r>
      <w:rPr>
        <w:noProof/>
      </w:rPr>
      <w:fldChar w:fldCharType="end"/>
    </w:r>
  </w:p>
  <w:p w:rsidR="00C719B9" w:rsidRDefault="00C71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948136"/>
      <w:docPartObj>
        <w:docPartGallery w:val="Page Numbers (Bottom of Page)"/>
        <w:docPartUnique/>
      </w:docPartObj>
    </w:sdtPr>
    <w:sdtEndPr/>
    <w:sdtContent>
      <w:p w:rsidR="00C719B9" w:rsidRDefault="00C719B9">
        <w:pPr>
          <w:pStyle w:val="a5"/>
          <w:jc w:val="right"/>
        </w:pPr>
      </w:p>
      <w:tbl>
        <w:tblPr>
          <w:tblStyle w:val="a8"/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6"/>
          <w:gridCol w:w="459"/>
          <w:gridCol w:w="4752"/>
        </w:tblGrid>
        <w:tr w:rsidR="00C719B9" w:rsidRPr="00B57FE9" w:rsidTr="00EC4071">
          <w:tc>
            <w:tcPr>
              <w:tcW w:w="4536" w:type="dxa"/>
            </w:tcPr>
            <w:p w:rsidR="00C719B9" w:rsidRPr="00B57FE9" w:rsidRDefault="00C719B9" w:rsidP="00EC4071">
              <w:pPr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AA13635" wp14:editId="35A953BD">
                        <wp:simplePos x="0" y="0"/>
                        <wp:positionH relativeFrom="column">
                          <wp:posOffset>-160655</wp:posOffset>
                        </wp:positionH>
                        <wp:positionV relativeFrom="paragraph">
                          <wp:posOffset>-156845</wp:posOffset>
                        </wp:positionV>
                        <wp:extent cx="7315200" cy="9525"/>
                        <wp:effectExtent l="0" t="0" r="19050" b="28575"/>
                        <wp:wrapNone/>
                        <wp:docPr id="1" name="Прямая соединительная линия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/>
                              </wps:cNvCnPr>
                              <wps:spPr>
                                <a:xfrm>
                                  <a:off x="0" y="0"/>
                                  <a:ext cx="731520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08A7DA26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MCEAIAANgDAAAOAAAAZHJzL2Uyb0RvYy54bWysU81uEzEQviPxDpbvZDeBQLvKphKNwqVA&#10;pMIDTLzeH+G1LdtkkxtwRsoj9BU4gFSpLc+w+0aMvZuUwg1xseb3m/lmxrOzbS3IhhtbKZnS8Sim&#10;hEumskoWKX3/bvnkhBLrQGYglOQp3XFLz+aPH80anfCJKpXIuCEIIm3S6JSWzukkiiwreQ12pDSX&#10;6MyVqcGhaoooM9Agei2iSRw/jxplMm0U49aiddE76Tzg5zln7m2eW+6ISCn25sJrwrv2bzSfQVIY&#10;0GXFhjbgH7qooZJY9Ai1AAfko6n+gqorZpRVuRsxVUcqzyvGAwdkM47/YHNZguaBCw7H6uOY7P+D&#10;ZW82K0OqDHdHiYQaV9RedZ+6fXvbfuv2pPvc/mx/tN/b6/auve6+oHzTfUXZO9ubwbwnk4kfZaNt&#10;gojncmX8MNhWXuoLxT5Y9EUPnF6xug/b5qb24TgNsg2r2R1Xw7eOMDS+eDqe4r4pYeg7nU6mvlwE&#10;ySFXG+tecVUTL6RUVNIPDhLYXFjXhx5CvFmqZSUE2iERkjQDJGGAJ5gLcFin1jgUKwtKQBR428yZ&#10;gGiVqDKf7ZOtKdbnwpAN4H09W56MXy76oBIy3ltPpzH2HUpZcK9V1pvH8cGOLAaYwOgBvu95Abbs&#10;c4JrIC6kr8/DiQ8U72fqpbXKdivjqXsNzyegD6fu7/N3PUTdf8j5LwAAAP//AwBQSwMEFAAGAAgA&#10;AAAhAF4adCbhAAAADAEAAA8AAABkcnMvZG93bnJldi54bWxMj81uwjAQhO+VeAdrkXoDh1B+lMZB&#10;FAnUS6UWKs4mXuJAvI5iA2mevs6pvc3ujGa/TVetqdgdG1daEjAZR8CQcqtKKgR8H7ajJTDnJSlZ&#10;WUIBP+hglQ2eUpko+6AvvO99wUIJuUQK0N7XCecu12ikG9saKXhn2xjpw9gUXDXyEcpNxeMomnMj&#10;SwoXtKxxozG/7m9GQKeWm893ves+3o6Lbla4w3Z3vAjxPGzXr8A8tv4vDD1+QIcsMJ3sjZRjlYBR&#10;PJuGaC9eFsD6xCSeB3XqV9MYeJby/09kvwAAAP//AwBQSwECLQAUAAYACAAAACEAtoM4kv4AAADh&#10;AQAAEwAAAAAAAAAAAAAAAAAAAAAAW0NvbnRlbnRfVHlwZXNdLnhtbFBLAQItABQABgAIAAAAIQA4&#10;/SH/1gAAAJQBAAALAAAAAAAAAAAAAAAAAC8BAABfcmVscy8ucmVsc1BLAQItABQABgAIAAAAIQCw&#10;l9MCEAIAANgDAAAOAAAAAAAAAAAAAAAAAC4CAABkcnMvZTJvRG9jLnhtbFBLAQItABQABgAIAAAA&#10;IQBeGnQm4QAAAAwBAAAPAAAAAAAAAAAAAAAAAGoEAABkcnMvZG93bnJldi54bWxQSwUGAAAAAAQA&#10;BADzAAAAeAUAAAAA&#10;" strokecolor="#4a7ebb">
                        <o:lock v:ext="edit" shapetype="f"/>
                      </v:line>
                    </w:pict>
                  </mc:Fallback>
                </mc:AlternateContent>
              </w:r>
              <w:r w:rsidRPr="00B57FE9">
                <w:rPr>
                  <w:rFonts w:ascii="Arial" w:hAnsi="Arial" w:cs="Arial"/>
                  <w:sz w:val="16"/>
                  <w:szCs w:val="16"/>
                </w:rPr>
                <w:t>АО «Первоуральский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новотрубный завод» | Торговая ул., 1, </w:t>
              </w:r>
              <w:proofErr w:type="spellStart"/>
              <w:r w:rsidRPr="00B57FE9">
                <w:rPr>
                  <w:rFonts w:ascii="Arial" w:hAnsi="Arial" w:cs="Arial"/>
                  <w:sz w:val="16"/>
                  <w:szCs w:val="16"/>
                </w:rPr>
                <w:t>г.Первоуральск</w:t>
              </w:r>
              <w:proofErr w:type="spellEnd"/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 | Свердловская область, Россия | ОКПО 00186619, ОГРН 1026601503840 | ИНН/КПП 6625004271/997550001 | Тел.: +7 (3439) 27-24-79 | </w:t>
              </w:r>
              <w:hyperlink r:id="rId1" w:history="1">
                <w:r w:rsidRPr="00B57FE9">
                  <w:rPr>
                    <w:rStyle w:val="a7"/>
                    <w:rFonts w:ascii="Arial" w:hAnsi="Arial" w:cs="Arial"/>
                    <w:sz w:val="16"/>
                    <w:szCs w:val="16"/>
                  </w:rPr>
                  <w:t>www.bbmprof.ru</w:t>
                </w:r>
              </w:hyperlink>
            </w:p>
          </w:tc>
          <w:tc>
            <w:tcPr>
              <w:tcW w:w="459" w:type="dxa"/>
            </w:tcPr>
            <w:p w:rsidR="00C719B9" w:rsidRPr="00B57FE9" w:rsidRDefault="00C719B9" w:rsidP="00EC4071">
              <w:pPr>
                <w:jc w:val="both"/>
                <w:rPr>
                  <w:rFonts w:ascii="Arial" w:hAnsi="Arial" w:cs="Arial"/>
                  <w:sz w:val="16"/>
                  <w:szCs w:val="16"/>
                </w:rPr>
              </w:pPr>
            </w:p>
          </w:tc>
          <w:tc>
            <w:tcPr>
              <w:tcW w:w="4752" w:type="dxa"/>
            </w:tcPr>
            <w:p w:rsidR="00C719B9" w:rsidRPr="00B57FE9" w:rsidRDefault="00C719B9" w:rsidP="00EC4071">
              <w:pPr>
                <w:ind w:left="-33"/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ГАПОУ СО «Первоуральский металлургический колледж» | </w:t>
              </w:r>
              <w:proofErr w:type="spellStart"/>
              <w:r w:rsidRPr="00B57FE9">
                <w:rPr>
                  <w:rFonts w:ascii="Arial" w:hAnsi="Arial" w:cs="Arial"/>
                  <w:sz w:val="16"/>
                  <w:szCs w:val="16"/>
                </w:rPr>
                <w:t>Пр.Космонавтов</w:t>
              </w:r>
              <w:proofErr w:type="spellEnd"/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, 1, </w:t>
              </w:r>
              <w:proofErr w:type="spellStart"/>
              <w:r w:rsidRPr="00B57FE9">
                <w:rPr>
                  <w:rFonts w:ascii="Arial" w:hAnsi="Arial" w:cs="Arial"/>
                  <w:sz w:val="16"/>
                  <w:szCs w:val="16"/>
                </w:rPr>
                <w:t>г.Первоуральск</w:t>
              </w:r>
              <w:proofErr w:type="spellEnd"/>
              <w:r w:rsidRPr="00B57FE9">
                <w:rPr>
                  <w:rFonts w:ascii="Arial" w:hAnsi="Arial" w:cs="Arial"/>
                  <w:sz w:val="16"/>
                  <w:szCs w:val="16"/>
                </w:rPr>
                <w:t xml:space="preserve"> | 623119 Свердловская область, Россия 623101 | ОКПО 00189977 ОГРН 1026601503015 | ИНН/КПП 6625008050/662501001 | Тел.: +7 (3439) 63-83-88 | </w:t>
              </w:r>
              <w:hyperlink r:id="rId2" w:history="1">
                <w:r w:rsidRPr="00B57FE9">
                  <w:rPr>
                    <w:rStyle w:val="a7"/>
                    <w:rFonts w:ascii="Arial" w:hAnsi="Arial" w:cs="Arial"/>
                    <w:sz w:val="16"/>
                    <w:szCs w:val="16"/>
                  </w:rPr>
                  <w:t>www.pmk-online.ru</w:t>
                </w:r>
              </w:hyperlink>
            </w:p>
          </w:tc>
        </w:tr>
      </w:tbl>
      <w:p w:rsidR="00C719B9" w:rsidRDefault="000C15EB" w:rsidP="00EC4071">
        <w:pPr>
          <w:pStyle w:val="a5"/>
        </w:pPr>
      </w:p>
    </w:sdtContent>
  </w:sdt>
  <w:p w:rsidR="00C719B9" w:rsidRDefault="00C719B9" w:rsidP="00EC40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B9" w:rsidRDefault="00C719B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5EB">
      <w:rPr>
        <w:noProof/>
      </w:rPr>
      <w:t>11</w:t>
    </w:r>
    <w:r>
      <w:rPr>
        <w:noProof/>
      </w:rPr>
      <w:fldChar w:fldCharType="end"/>
    </w:r>
  </w:p>
  <w:p w:rsidR="00C719B9" w:rsidRDefault="00C719B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C719B9" w:rsidRPr="00B57FE9" w:rsidTr="00EC4071">
      <w:tc>
        <w:tcPr>
          <w:tcW w:w="4536" w:type="dxa"/>
        </w:tcPr>
        <w:p w:rsidR="00C719B9" w:rsidRPr="003A6158" w:rsidRDefault="00C719B9" w:rsidP="00EC4071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8BE3DA7" wp14:editId="554FF3EE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-156845</wp:posOffset>
                    </wp:positionV>
                    <wp:extent cx="7315200" cy="9525"/>
                    <wp:effectExtent l="0" t="0" r="19050" b="2857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3152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BB626F"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HEQIAANkDAAAOAAAAZHJzL2Uyb0RvYy54bWysU81uEzEQviPxDpbvZDeBQLvKphKNwqVA&#10;pMIDTLzeH+G1LdtkkxtwRsoj9BU4gFSpLc+w+0aMvZuUwg1xseb3m/lmxrOzbS3IhhtbKZnS8Sim&#10;hEumskoWKX3/bvnkhBLrQGYglOQp3XFLz+aPH80anfCJKpXIuCEIIm3S6JSWzukkiiwreQ12pDSX&#10;6MyVqcGhaoooM9Agei2iSRw/jxplMm0U49aiddE76Tzg5zln7m2eW+6ISCn25sJrwrv2bzSfQVIY&#10;0GXFhjbgH7qooZJY9Ai1AAfko6n+gqorZpRVuRsxVUcqzyvGAwdkM47/YHNZguaBCw7H6uOY7P+D&#10;ZW82K0OqLKWTCSUSatxRe9V96vbtbfut25Puc/uz/dF+b6/bu/a6+4LyTfcVZe9sbwbznmA6zrLR&#10;NkHIc7kyfhpsKy/1hWIfLPqiB06vWN2HbXNT+3AcB9mG3eyOu+FbRxgaXzwdT3HhlDD0nU4nU18u&#10;guSQq411r7iqiRdSKirpJwcJbC6s60MPId4s1bISAu2QCEmaAZIwwBvMBTisU2ucipUFJSAKPG7m&#10;TEC0SlSZz/bJ1hTrc2HIBvDAni1Pxi8XfVAJGe+tp9MY+w6lLLjXKuvN4/hgRxYDTGD0AN/3vABb&#10;9jnBNRAX0tfn4cYHivcz9dJaZbuV8dS9hvcT0Idb9wf6ux6i7n/k/BcAAAD//wMAUEsDBBQABgAI&#10;AAAAIQBeGnQm4QAAAAwBAAAPAAAAZHJzL2Rvd25yZXYueG1sTI/NbsIwEITvlXgHa5F6A4dQfpTG&#10;QRQJ1EulFirOJl7iQLyOYgNpnr7Oqb3N7oxmv01XranYHRtXWhIwGUfAkHKrSioEfB+2oyUw5yUp&#10;WVlCAT/oYJUNnlKZKPugL7zvfcFCCblECtDe1wnnLtdopBvbGil4Z9sY6cPYFFw18hHKTcXjKJpz&#10;I0sKF7SscaMxv+5vRkCnlpvPd73rPt6Oi25WuMN2d7wI8Txs16/APLb+Lww9fkCHLDCd7I2UY5WA&#10;UTybhmgvXhbA+sQkngd16lfTGHiW8v9PZL8AAAD//wMAUEsBAi0AFAAGAAgAAAAhALaDOJL+AAAA&#10;4QEAABMAAAAAAAAAAAAAAAAAAAAAAFtDb250ZW50X1R5cGVzXS54bWxQSwECLQAUAAYACAAAACEA&#10;OP0h/9YAAACUAQAACwAAAAAAAAAAAAAAAAAvAQAAX3JlbHMvLnJlbHNQSwECLQAUAAYACAAAACEA&#10;BBZDBxECAADZAwAADgAAAAAAAAAAAAAAAAAuAgAAZHJzL2Uyb0RvYy54bWxQSwECLQAUAAYACAAA&#10;ACEAXhp0JuEAAAAMAQAADwAAAAAAAAAAAAAAAABrBAAAZHJzL2Rvd25yZXYueG1sUEsFBgAAAAAE&#10;AAQA8wAAAHkFAAAAAA==&#10;" strokecolor="#4a7ebb">
                    <o:lock v:ext="edit" shapetype="f"/>
                  </v:line>
                </w:pict>
              </mc:Fallback>
            </mc:AlternateConten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 xml:space="preserve">1, </w:t>
            </w:r>
            <w:proofErr w:type="spellStart"/>
            <w:r w:rsidRPr="003A6158">
              <w:rPr>
                <w:rFonts w:ascii="Arial" w:hAnsi="Arial" w:cs="Arial"/>
                <w:sz w:val="16"/>
                <w:szCs w:val="16"/>
              </w:rPr>
              <w:t>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>.Первоуральск</w:t>
          </w:r>
          <w:proofErr w:type="spellEnd"/>
          <w:r w:rsidRPr="003A6158">
            <w:rPr>
              <w:rFonts w:ascii="Arial" w:hAnsi="Arial" w:cs="Arial"/>
              <w:sz w:val="16"/>
              <w:szCs w:val="16"/>
            </w:rPr>
            <w:t xml:space="preserve"> | Свердловская область, Россия | ОКПО 00186619, ОГРН 1026601503840 | ИНН/КПП 6625004271/997550001 | Тел.: +7 (3439) 27-24-79 | </w:t>
          </w:r>
          <w:hyperlink r:id="rId1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www.bbmprof.ru</w:t>
            </w:r>
          </w:hyperlink>
          <w:r w:rsidRPr="003A615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59" w:type="dxa"/>
        </w:tcPr>
        <w:p w:rsidR="00C719B9" w:rsidRPr="003A6158" w:rsidRDefault="00C719B9" w:rsidP="00EC407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C719B9" w:rsidRPr="003A6158" w:rsidRDefault="00C719B9" w:rsidP="00EC407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</w:t>
          </w:r>
          <w:proofErr w:type="spellStart"/>
          <w:r w:rsidRPr="003A6158">
            <w:rPr>
              <w:rFonts w:ascii="Arial" w:hAnsi="Arial" w:cs="Arial"/>
              <w:sz w:val="16"/>
              <w:szCs w:val="16"/>
            </w:rPr>
            <w:t>Пр.Космонавтов</w:t>
          </w:r>
          <w:proofErr w:type="spellEnd"/>
          <w:r w:rsidRPr="003A6158">
            <w:rPr>
              <w:rFonts w:ascii="Arial" w:hAnsi="Arial" w:cs="Arial"/>
              <w:sz w:val="16"/>
              <w:szCs w:val="16"/>
            </w:rPr>
            <w:t xml:space="preserve">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 xml:space="preserve">1, </w:t>
            </w:r>
            <w:proofErr w:type="spellStart"/>
            <w:r w:rsidRPr="003A6158">
              <w:rPr>
                <w:rFonts w:ascii="Arial" w:hAnsi="Arial" w:cs="Arial"/>
                <w:sz w:val="16"/>
                <w:szCs w:val="16"/>
              </w:rPr>
              <w:t>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>.Первоуральск</w:t>
          </w:r>
          <w:proofErr w:type="spellEnd"/>
          <w:r w:rsidRPr="003A6158">
            <w:rPr>
              <w:rFonts w:ascii="Arial" w:hAnsi="Arial" w:cs="Arial"/>
              <w:sz w:val="16"/>
              <w:szCs w:val="16"/>
            </w:rPr>
            <w:t xml:space="preserve"> | 623119 Свердловская область, Россия 623101 | ОКПО 00189977 ОГРН 1026601503015 | ИНН/КПП 6625008050/662501001 | Тел.: +7 (3439) 63-83-88 | </w:t>
          </w:r>
          <w:hyperlink r:id="rId2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C719B9" w:rsidRDefault="00C719B9" w:rsidP="00EC40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C4" w:rsidRDefault="003F59C4" w:rsidP="00EC4071">
      <w:pPr>
        <w:spacing w:after="0" w:line="240" w:lineRule="auto"/>
      </w:pPr>
      <w:r>
        <w:separator/>
      </w:r>
    </w:p>
  </w:footnote>
  <w:footnote w:type="continuationSeparator" w:id="0">
    <w:p w:rsidR="003F59C4" w:rsidRDefault="003F59C4" w:rsidP="00EC4071">
      <w:pPr>
        <w:spacing w:after="0" w:line="240" w:lineRule="auto"/>
      </w:pPr>
      <w:r>
        <w:continuationSeparator/>
      </w:r>
    </w:p>
  </w:footnote>
  <w:footnote w:id="1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ПК – профессиональная компетенция;</w:t>
      </w:r>
    </w:p>
    <w:p w:rsidR="00C719B9" w:rsidRDefault="00C719B9" w:rsidP="00EC4071">
      <w:pPr>
        <w:pStyle w:val="af6"/>
      </w:pPr>
      <w:r>
        <w:t>ОК – общая компетенция.</w:t>
      </w:r>
    </w:p>
  </w:footnote>
  <w:footnote w:id="2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</w:t>
      </w:r>
      <w:r w:rsidRPr="008F337D">
        <w:t>АР – аудиторная работа во взаимодействии с преподавателем (сумма ТО, ПЗ и ЛР).</w:t>
      </w:r>
    </w:p>
  </w:footnote>
  <w:footnote w:id="3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</w:t>
      </w:r>
      <w:r w:rsidRPr="008F337D">
        <w:t>СР – самостоятельная работа обучающегося (без взаимодействия с преподавателем).</w:t>
      </w:r>
    </w:p>
  </w:footnote>
  <w:footnote w:id="4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</w:t>
      </w:r>
      <w:r w:rsidRPr="008F337D">
        <w:t>ТО – теоретическое обучение (урок, лекция, контрольная работа, индивидуальный проект, курсовой проект (работа)).</w:t>
      </w:r>
    </w:p>
  </w:footnote>
  <w:footnote w:id="5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</w:t>
      </w:r>
      <w:r w:rsidRPr="008F337D">
        <w:t xml:space="preserve">ПЗ – практическое занятие (в </w:t>
      </w:r>
      <w:proofErr w:type="spellStart"/>
      <w:r w:rsidRPr="008F337D">
        <w:t>т.ч</w:t>
      </w:r>
      <w:proofErr w:type="spellEnd"/>
      <w:r w:rsidRPr="008F337D">
        <w:t>. семинар).</w:t>
      </w:r>
    </w:p>
  </w:footnote>
  <w:footnote w:id="6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</w:t>
      </w:r>
      <w:r w:rsidRPr="008F337D">
        <w:t>ЛР – лабораторная работа.</w:t>
      </w:r>
    </w:p>
  </w:footnote>
  <w:footnote w:id="7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КР – контрольные работы. </w:t>
      </w:r>
      <w:r w:rsidRPr="008F337D">
        <w:t>В таблице 2.2 часы контрольных работ указываются в столбце теоретического обучения (ТО).</w:t>
      </w:r>
    </w:p>
  </w:footnote>
  <w:footnote w:id="8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ИП – индивидуальный проект.</w:t>
      </w:r>
    </w:p>
  </w:footnote>
  <w:footnote w:id="9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КП – курсовой проект (работа).</w:t>
      </w:r>
    </w:p>
  </w:footnote>
  <w:footnote w:id="10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ПА – промежуточная аттестация.</w:t>
      </w:r>
    </w:p>
  </w:footnote>
  <w:footnote w:id="11">
    <w:p w:rsidR="00C719B9" w:rsidRDefault="00C719B9" w:rsidP="00EC4071">
      <w:pPr>
        <w:pStyle w:val="af6"/>
      </w:pPr>
      <w:r>
        <w:rPr>
          <w:rStyle w:val="af8"/>
        </w:rPr>
        <w:footnoteRef/>
      </w:r>
      <w:r>
        <w:t xml:space="preserve"> 1 час на промежуточную аттестацию выделено из объема часов практических занятий.</w:t>
      </w:r>
    </w:p>
  </w:footnote>
  <w:footnote w:id="12">
    <w:p w:rsidR="00C719B9" w:rsidRDefault="00C719B9" w:rsidP="00295B82">
      <w:pPr>
        <w:pStyle w:val="af6"/>
      </w:pPr>
      <w:r>
        <w:rPr>
          <w:rStyle w:val="af8"/>
        </w:rPr>
        <w:footnoteRef/>
      </w:r>
      <w:r>
        <w:t xml:space="preserve"> </w:t>
      </w:r>
      <w:r w:rsidRPr="00F92D19">
        <w:rPr>
          <w:bCs/>
        </w:rPr>
        <w:t>Коды компетенций, формированию которых способствует элемент программы</w:t>
      </w:r>
    </w:p>
  </w:footnote>
  <w:footnote w:id="13">
    <w:p w:rsidR="00C719B9" w:rsidRDefault="00C719B9" w:rsidP="00295B82">
      <w:pPr>
        <w:pStyle w:val="af6"/>
      </w:pPr>
      <w:r>
        <w:rPr>
          <w:rStyle w:val="af8"/>
        </w:rPr>
        <w:footnoteRef/>
      </w:r>
      <w:r>
        <w:t xml:space="preserve"> ПА – промежуточная аттестация.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B9" w:rsidRDefault="00C719B9">
    <w:pPr>
      <w:pStyle w:val="a3"/>
    </w:pPr>
    <w:r w:rsidRPr="004840E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EA8F23" wp14:editId="2881E7AA">
          <wp:simplePos x="0" y="0"/>
          <wp:positionH relativeFrom="margin">
            <wp:posOffset>1082040</wp:posOffset>
          </wp:positionH>
          <wp:positionV relativeFrom="margin">
            <wp:posOffset>-691515</wp:posOffset>
          </wp:positionV>
          <wp:extent cx="2947670" cy="923925"/>
          <wp:effectExtent l="19050" t="0" r="5080" b="0"/>
          <wp:wrapSquare wrapText="bothSides"/>
          <wp:docPr id="2" name="Рисунок 21" descr="G:\Мои документы\логотипы\!Используем\образовательный центр ЧТПЗ_самый нов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Мои документы\логотипы\!Используем\образовательный центр ЧТПЗ_самый новы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5C"/>
    <w:multiLevelType w:val="hybridMultilevel"/>
    <w:tmpl w:val="6A98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745"/>
    <w:multiLevelType w:val="hybridMultilevel"/>
    <w:tmpl w:val="F07E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43522"/>
    <w:multiLevelType w:val="hybridMultilevel"/>
    <w:tmpl w:val="2DCAF746"/>
    <w:lvl w:ilvl="0" w:tplc="ADD4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2290"/>
    <w:multiLevelType w:val="hybridMultilevel"/>
    <w:tmpl w:val="4C56FDA4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7120"/>
    <w:multiLevelType w:val="hybridMultilevel"/>
    <w:tmpl w:val="4E244444"/>
    <w:lvl w:ilvl="0" w:tplc="C69A9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347F4"/>
    <w:multiLevelType w:val="hybridMultilevel"/>
    <w:tmpl w:val="57FC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42A3"/>
    <w:multiLevelType w:val="hybridMultilevel"/>
    <w:tmpl w:val="B0983FE6"/>
    <w:lvl w:ilvl="0" w:tplc="B420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130965"/>
    <w:multiLevelType w:val="hybridMultilevel"/>
    <w:tmpl w:val="242AEBD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54F2"/>
    <w:multiLevelType w:val="hybridMultilevel"/>
    <w:tmpl w:val="1C845EE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74B06"/>
    <w:multiLevelType w:val="multilevel"/>
    <w:tmpl w:val="E838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C08CC"/>
    <w:multiLevelType w:val="hybridMultilevel"/>
    <w:tmpl w:val="41663322"/>
    <w:lvl w:ilvl="0" w:tplc="75EA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201C4"/>
    <w:multiLevelType w:val="hybridMultilevel"/>
    <w:tmpl w:val="D1D8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F1C0B"/>
    <w:multiLevelType w:val="hybridMultilevel"/>
    <w:tmpl w:val="292005A8"/>
    <w:lvl w:ilvl="0" w:tplc="698C9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2510D"/>
    <w:multiLevelType w:val="hybridMultilevel"/>
    <w:tmpl w:val="452AD1A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07B"/>
    <w:multiLevelType w:val="hybridMultilevel"/>
    <w:tmpl w:val="38A437A0"/>
    <w:lvl w:ilvl="0" w:tplc="C3EE0FC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6B69"/>
    <w:multiLevelType w:val="multilevel"/>
    <w:tmpl w:val="882434B4"/>
    <w:lvl w:ilvl="0">
      <w:start w:val="1"/>
      <w:numFmt w:val="decimal"/>
      <w:pStyle w:val="1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2895C83"/>
    <w:multiLevelType w:val="hybridMultilevel"/>
    <w:tmpl w:val="C7EAE818"/>
    <w:lvl w:ilvl="0" w:tplc="8296239E">
      <w:start w:val="1"/>
      <w:numFmt w:val="bullet"/>
      <w:lvlText w:val="–"/>
      <w:lvlJc w:val="left"/>
      <w:pPr>
        <w:ind w:left="8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>
    <w:nsid w:val="35635398"/>
    <w:multiLevelType w:val="hybridMultilevel"/>
    <w:tmpl w:val="6D26BDCC"/>
    <w:lvl w:ilvl="0" w:tplc="7F9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724CA"/>
    <w:multiLevelType w:val="hybridMultilevel"/>
    <w:tmpl w:val="02CED088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03909"/>
    <w:multiLevelType w:val="multilevel"/>
    <w:tmpl w:val="76EA52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E83EDC"/>
    <w:multiLevelType w:val="multilevel"/>
    <w:tmpl w:val="B59C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1">
    <w:nsid w:val="40AA70EA"/>
    <w:multiLevelType w:val="multilevel"/>
    <w:tmpl w:val="6B68EE72"/>
    <w:lvl w:ilvl="0">
      <w:start w:val="3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0FF49F0"/>
    <w:multiLevelType w:val="hybridMultilevel"/>
    <w:tmpl w:val="7FC8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023BA"/>
    <w:multiLevelType w:val="hybridMultilevel"/>
    <w:tmpl w:val="8E06EA80"/>
    <w:lvl w:ilvl="0" w:tplc="9592A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6538B"/>
    <w:multiLevelType w:val="multilevel"/>
    <w:tmpl w:val="AB3C93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46D64241"/>
    <w:multiLevelType w:val="hybridMultilevel"/>
    <w:tmpl w:val="91F4A24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93AD1"/>
    <w:multiLevelType w:val="hybridMultilevel"/>
    <w:tmpl w:val="1F7C1D62"/>
    <w:lvl w:ilvl="0" w:tplc="43F209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A60A1"/>
    <w:multiLevelType w:val="hybridMultilevel"/>
    <w:tmpl w:val="93F46D64"/>
    <w:lvl w:ilvl="0" w:tplc="4FF2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13855"/>
    <w:multiLevelType w:val="hybridMultilevel"/>
    <w:tmpl w:val="A288A712"/>
    <w:lvl w:ilvl="0" w:tplc="43F209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97008"/>
    <w:multiLevelType w:val="hybridMultilevel"/>
    <w:tmpl w:val="71EC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C5498"/>
    <w:multiLevelType w:val="hybridMultilevel"/>
    <w:tmpl w:val="2062B79C"/>
    <w:lvl w:ilvl="0" w:tplc="9674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F3B8E"/>
    <w:multiLevelType w:val="hybridMultilevel"/>
    <w:tmpl w:val="11F66BA6"/>
    <w:lvl w:ilvl="0" w:tplc="A4D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B2981"/>
    <w:multiLevelType w:val="multilevel"/>
    <w:tmpl w:val="EE802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3">
    <w:nsid w:val="5AC32131"/>
    <w:multiLevelType w:val="hybridMultilevel"/>
    <w:tmpl w:val="F3C6A6CE"/>
    <w:lvl w:ilvl="0" w:tplc="B8BA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9001A6"/>
    <w:multiLevelType w:val="hybridMultilevel"/>
    <w:tmpl w:val="FD98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A2BFD"/>
    <w:multiLevelType w:val="hybridMultilevel"/>
    <w:tmpl w:val="D83AC122"/>
    <w:lvl w:ilvl="0" w:tplc="43F2091E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F6FC7"/>
    <w:multiLevelType w:val="hybridMultilevel"/>
    <w:tmpl w:val="F57AEC5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47FB2"/>
    <w:multiLevelType w:val="hybridMultilevel"/>
    <w:tmpl w:val="26E47130"/>
    <w:lvl w:ilvl="0" w:tplc="3EF0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A6FF7"/>
    <w:multiLevelType w:val="hybridMultilevel"/>
    <w:tmpl w:val="5B94CCE4"/>
    <w:lvl w:ilvl="0" w:tplc="F6CA4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1039"/>
    <w:multiLevelType w:val="hybridMultilevel"/>
    <w:tmpl w:val="FA9A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F1C07"/>
    <w:multiLevelType w:val="hybridMultilevel"/>
    <w:tmpl w:val="EF567A8E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F569A"/>
    <w:multiLevelType w:val="hybridMultilevel"/>
    <w:tmpl w:val="9A1A65E0"/>
    <w:lvl w:ilvl="0" w:tplc="FB3EF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3"/>
  </w:num>
  <w:num w:numId="8">
    <w:abstractNumId w:val="20"/>
  </w:num>
  <w:num w:numId="9">
    <w:abstractNumId w:val="36"/>
  </w:num>
  <w:num w:numId="10">
    <w:abstractNumId w:val="34"/>
  </w:num>
  <w:num w:numId="11">
    <w:abstractNumId w:val="0"/>
  </w:num>
  <w:num w:numId="12">
    <w:abstractNumId w:val="1"/>
  </w:num>
  <w:num w:numId="13">
    <w:abstractNumId w:val="5"/>
  </w:num>
  <w:num w:numId="14">
    <w:abstractNumId w:val="18"/>
  </w:num>
  <w:num w:numId="15">
    <w:abstractNumId w:val="29"/>
  </w:num>
  <w:num w:numId="16">
    <w:abstractNumId w:val="41"/>
  </w:num>
  <w:num w:numId="17">
    <w:abstractNumId w:val="33"/>
  </w:num>
  <w:num w:numId="18">
    <w:abstractNumId w:val="14"/>
  </w:num>
  <w:num w:numId="19">
    <w:abstractNumId w:val="31"/>
  </w:num>
  <w:num w:numId="20">
    <w:abstractNumId w:val="23"/>
  </w:num>
  <w:num w:numId="21">
    <w:abstractNumId w:val="19"/>
  </w:num>
  <w:num w:numId="22">
    <w:abstractNumId w:val="40"/>
  </w:num>
  <w:num w:numId="23">
    <w:abstractNumId w:val="13"/>
  </w:num>
  <w:num w:numId="24">
    <w:abstractNumId w:val="8"/>
  </w:num>
  <w:num w:numId="25">
    <w:abstractNumId w:val="35"/>
  </w:num>
  <w:num w:numId="26">
    <w:abstractNumId w:val="26"/>
  </w:num>
  <w:num w:numId="27">
    <w:abstractNumId w:val="7"/>
  </w:num>
  <w:num w:numId="28">
    <w:abstractNumId w:val="25"/>
  </w:num>
  <w:num w:numId="29">
    <w:abstractNumId w:val="28"/>
  </w:num>
  <w:num w:numId="30">
    <w:abstractNumId w:val="16"/>
  </w:num>
  <w:num w:numId="31">
    <w:abstractNumId w:val="32"/>
  </w:num>
  <w:num w:numId="32">
    <w:abstractNumId w:val="9"/>
  </w:num>
  <w:num w:numId="33">
    <w:abstractNumId w:val="39"/>
  </w:num>
  <w:num w:numId="34">
    <w:abstractNumId w:val="27"/>
  </w:num>
  <w:num w:numId="35">
    <w:abstractNumId w:val="2"/>
  </w:num>
  <w:num w:numId="36">
    <w:abstractNumId w:val="30"/>
  </w:num>
  <w:num w:numId="37">
    <w:abstractNumId w:val="6"/>
  </w:num>
  <w:num w:numId="38">
    <w:abstractNumId w:val="17"/>
  </w:num>
  <w:num w:numId="39">
    <w:abstractNumId w:val="10"/>
  </w:num>
  <w:num w:numId="40">
    <w:abstractNumId w:val="37"/>
  </w:num>
  <w:num w:numId="41">
    <w:abstractNumId w:val="12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B8"/>
    <w:rsid w:val="0005042E"/>
    <w:rsid w:val="000C15EB"/>
    <w:rsid w:val="000F3BBD"/>
    <w:rsid w:val="001062AC"/>
    <w:rsid w:val="001E09BE"/>
    <w:rsid w:val="00205DC2"/>
    <w:rsid w:val="00295B82"/>
    <w:rsid w:val="002E5F39"/>
    <w:rsid w:val="00393A80"/>
    <w:rsid w:val="003A5CE4"/>
    <w:rsid w:val="003D558E"/>
    <w:rsid w:val="003E597E"/>
    <w:rsid w:val="003E704E"/>
    <w:rsid w:val="003F59C4"/>
    <w:rsid w:val="00413C26"/>
    <w:rsid w:val="004551D6"/>
    <w:rsid w:val="0047332B"/>
    <w:rsid w:val="004A5B11"/>
    <w:rsid w:val="004C7D30"/>
    <w:rsid w:val="005225AD"/>
    <w:rsid w:val="005A2383"/>
    <w:rsid w:val="00671B85"/>
    <w:rsid w:val="006E2D51"/>
    <w:rsid w:val="007332B8"/>
    <w:rsid w:val="007A27D6"/>
    <w:rsid w:val="00893399"/>
    <w:rsid w:val="008B0C9D"/>
    <w:rsid w:val="008D2AC1"/>
    <w:rsid w:val="009230F5"/>
    <w:rsid w:val="00934D6A"/>
    <w:rsid w:val="009366A3"/>
    <w:rsid w:val="009609DA"/>
    <w:rsid w:val="00A1538E"/>
    <w:rsid w:val="00A36E06"/>
    <w:rsid w:val="00A4501A"/>
    <w:rsid w:val="00A82B3C"/>
    <w:rsid w:val="00B11ACA"/>
    <w:rsid w:val="00B44113"/>
    <w:rsid w:val="00B6541E"/>
    <w:rsid w:val="00BE60D0"/>
    <w:rsid w:val="00C1070E"/>
    <w:rsid w:val="00C5151A"/>
    <w:rsid w:val="00C53C53"/>
    <w:rsid w:val="00C57505"/>
    <w:rsid w:val="00C719B9"/>
    <w:rsid w:val="00C85FB0"/>
    <w:rsid w:val="00C87491"/>
    <w:rsid w:val="00CF4F4B"/>
    <w:rsid w:val="00D179B8"/>
    <w:rsid w:val="00E01D27"/>
    <w:rsid w:val="00E1050F"/>
    <w:rsid w:val="00E7022F"/>
    <w:rsid w:val="00E70EE2"/>
    <w:rsid w:val="00E7326E"/>
    <w:rsid w:val="00EC4071"/>
    <w:rsid w:val="00EE30FC"/>
    <w:rsid w:val="00F44F8B"/>
    <w:rsid w:val="00F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3FE0-6F9E-43E9-A3BC-3BE7AF9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071"/>
    <w:pPr>
      <w:keepNext/>
      <w:numPr>
        <w:numId w:val="1"/>
      </w:numPr>
      <w:autoSpaceDE w:val="0"/>
      <w:autoSpaceDN w:val="0"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kern w:val="24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4071"/>
    <w:pPr>
      <w:keepNext/>
      <w:keepLines/>
      <w:spacing w:before="200"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kern w:val="2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C4071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kern w:val="24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C407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4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C407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3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7332B8"/>
  </w:style>
  <w:style w:type="paragraph" w:styleId="a5">
    <w:name w:val="footer"/>
    <w:basedOn w:val="a"/>
    <w:link w:val="a6"/>
    <w:uiPriority w:val="99"/>
    <w:unhideWhenUsed/>
    <w:rsid w:val="0073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2B8"/>
  </w:style>
  <w:style w:type="character" w:styleId="a7">
    <w:name w:val="Hyperlink"/>
    <w:uiPriority w:val="99"/>
    <w:rsid w:val="007332B8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7332B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4071"/>
    <w:rPr>
      <w:rFonts w:ascii="Times New Roman" w:eastAsia="Calibri" w:hAnsi="Times New Roman" w:cs="Times New Roman"/>
      <w:b/>
      <w:kern w:val="24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071"/>
    <w:rPr>
      <w:rFonts w:ascii="Times New Roman" w:eastAsia="Calibri" w:hAnsi="Times New Roman" w:cs="Times New Roman"/>
      <w:b/>
      <w:bCs/>
      <w:kern w:val="24"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C4071"/>
    <w:rPr>
      <w:rFonts w:ascii="Cambria" w:eastAsia="Calibri" w:hAnsi="Cambria" w:cs="Times New Roman"/>
      <w:color w:val="243F60"/>
      <w:kern w:val="2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4071"/>
    <w:rPr>
      <w:rFonts w:asciiTheme="majorHAnsi" w:eastAsiaTheme="majorEastAsia" w:hAnsiTheme="majorHAnsi" w:cstheme="majorBidi"/>
      <w:i/>
      <w:iCs/>
      <w:color w:val="1F4D78" w:themeColor="accent1" w:themeShade="7F"/>
      <w:kern w:val="24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C4071"/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4071"/>
  </w:style>
  <w:style w:type="numbering" w:customStyle="1" w:styleId="110">
    <w:name w:val="Нет списка11"/>
    <w:next w:val="a2"/>
    <w:uiPriority w:val="99"/>
    <w:semiHidden/>
    <w:unhideWhenUsed/>
    <w:rsid w:val="00EC4071"/>
  </w:style>
  <w:style w:type="paragraph" w:customStyle="1" w:styleId="12">
    <w:name w:val="Без интервала1"/>
    <w:rsid w:val="00EC4071"/>
    <w:pPr>
      <w:spacing w:after="0" w:line="240" w:lineRule="auto"/>
    </w:pPr>
    <w:rPr>
      <w:rFonts w:ascii="Times New Roman" w:eastAsia="Calibri" w:hAnsi="Times New Roman" w:cs="Times New Roman"/>
      <w:kern w:val="24"/>
      <w:sz w:val="24"/>
      <w:lang w:eastAsia="ru-RU"/>
    </w:rPr>
  </w:style>
  <w:style w:type="paragraph" w:styleId="13">
    <w:name w:val="toc 1"/>
    <w:basedOn w:val="a"/>
    <w:next w:val="a"/>
    <w:autoRedefine/>
    <w:uiPriority w:val="39"/>
    <w:rsid w:val="00EC4071"/>
    <w:pPr>
      <w:spacing w:after="10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table" w:customStyle="1" w:styleId="14">
    <w:name w:val="Сетка таблицы1"/>
    <w:basedOn w:val="a1"/>
    <w:next w:val="a8"/>
    <w:rsid w:val="00EC407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C40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character" w:customStyle="1" w:styleId="apple-style-span">
    <w:name w:val="apple-style-span"/>
    <w:rsid w:val="00EC4071"/>
    <w:rPr>
      <w:rFonts w:cs="Times New Roman"/>
    </w:rPr>
  </w:style>
  <w:style w:type="character" w:customStyle="1" w:styleId="apple-converted-space">
    <w:name w:val="apple-converted-space"/>
    <w:rsid w:val="00EC4071"/>
    <w:rPr>
      <w:rFonts w:cs="Times New Roman"/>
    </w:rPr>
  </w:style>
  <w:style w:type="paragraph" w:customStyle="1" w:styleId="16">
    <w:name w:val="Заголовок оглавления1"/>
    <w:basedOn w:val="1"/>
    <w:next w:val="a"/>
    <w:rsid w:val="00EC4071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semiHidden/>
    <w:rsid w:val="00EC4071"/>
    <w:pPr>
      <w:spacing w:after="100" w:line="276" w:lineRule="auto"/>
      <w:ind w:left="220"/>
    </w:pPr>
    <w:rPr>
      <w:rFonts w:ascii="Calibri" w:eastAsia="Calibri" w:hAnsi="Calibri" w:cs="Times New Roman"/>
      <w:kern w:val="24"/>
    </w:rPr>
  </w:style>
  <w:style w:type="paragraph" w:styleId="3">
    <w:name w:val="toc 3"/>
    <w:basedOn w:val="a"/>
    <w:next w:val="a"/>
    <w:autoRedefine/>
    <w:semiHidden/>
    <w:rsid w:val="00EC4071"/>
    <w:pPr>
      <w:spacing w:after="100" w:line="276" w:lineRule="auto"/>
      <w:ind w:left="440"/>
    </w:pPr>
    <w:rPr>
      <w:rFonts w:ascii="Calibri" w:eastAsia="Calibri" w:hAnsi="Calibri" w:cs="Times New Roman"/>
      <w:kern w:val="24"/>
    </w:rPr>
  </w:style>
  <w:style w:type="character" w:styleId="a9">
    <w:name w:val="Placeholder Text"/>
    <w:basedOn w:val="a0"/>
    <w:uiPriority w:val="99"/>
    <w:semiHidden/>
    <w:rsid w:val="00EC4071"/>
    <w:rPr>
      <w:color w:val="808080"/>
    </w:rPr>
  </w:style>
  <w:style w:type="paragraph" w:styleId="aa">
    <w:name w:val="Balloon Text"/>
    <w:basedOn w:val="a"/>
    <w:link w:val="ab"/>
    <w:rsid w:val="00EC4071"/>
    <w:pPr>
      <w:spacing w:after="0" w:line="240" w:lineRule="auto"/>
    </w:pPr>
    <w:rPr>
      <w:rFonts w:ascii="Tahoma" w:eastAsia="Calibri" w:hAnsi="Tahoma" w:cs="Tahoma"/>
      <w:kern w:val="24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EC4071"/>
    <w:rPr>
      <w:rFonts w:ascii="Tahoma" w:eastAsia="Calibri" w:hAnsi="Tahoma" w:cs="Tahoma"/>
      <w:kern w:val="24"/>
      <w:sz w:val="16"/>
      <w:szCs w:val="16"/>
      <w:lang w:eastAsia="ru-RU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EC40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ae">
    <w:name w:val="Body Text"/>
    <w:basedOn w:val="a"/>
    <w:link w:val="af"/>
    <w:rsid w:val="00EC4071"/>
    <w:pPr>
      <w:spacing w:after="12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C4071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22">
    <w:name w:val="Body Text 2"/>
    <w:basedOn w:val="a"/>
    <w:link w:val="23"/>
    <w:rsid w:val="00EC4071"/>
    <w:pPr>
      <w:spacing w:after="120" w:line="480" w:lineRule="auto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C4071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af0">
    <w:name w:val="Body Text Indent"/>
    <w:basedOn w:val="a"/>
    <w:link w:val="af1"/>
    <w:rsid w:val="00EC4071"/>
    <w:pPr>
      <w:spacing w:after="120" w:line="240" w:lineRule="auto"/>
      <w:ind w:left="283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C4071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customStyle="1" w:styleId="af2">
    <w:name w:val="Новый экспесс стиль"/>
    <w:basedOn w:val="a"/>
    <w:link w:val="af3"/>
    <w:qFormat/>
    <w:rsid w:val="00EC4071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character" w:customStyle="1" w:styleId="af3">
    <w:name w:val="Новый экспесс стиль Знак"/>
    <w:basedOn w:val="a0"/>
    <w:link w:val="af2"/>
    <w:rsid w:val="00EC4071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character" w:styleId="af4">
    <w:name w:val="Emphasis"/>
    <w:basedOn w:val="a0"/>
    <w:qFormat/>
    <w:rsid w:val="00EC4071"/>
    <w:rPr>
      <w:i/>
      <w:iCs/>
    </w:rPr>
  </w:style>
  <w:style w:type="paragraph" w:styleId="af5">
    <w:name w:val="No Spacing"/>
    <w:uiPriority w:val="1"/>
    <w:qFormat/>
    <w:rsid w:val="00EC4071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EC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EC4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EC4071"/>
    <w:rPr>
      <w:vertAlign w:val="superscript"/>
    </w:rPr>
  </w:style>
  <w:style w:type="character" w:styleId="af9">
    <w:name w:val="annotation reference"/>
    <w:uiPriority w:val="99"/>
    <w:unhideWhenUsed/>
    <w:rsid w:val="00EC40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C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EC4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0"/>
    <w:uiPriority w:val="99"/>
    <w:unhideWhenUsed/>
    <w:rsid w:val="00EC4071"/>
    <w:rPr>
      <w:color w:val="954F72"/>
      <w:u w:val="single"/>
    </w:rPr>
  </w:style>
  <w:style w:type="paragraph" w:customStyle="1" w:styleId="xl65">
    <w:name w:val="xl65"/>
    <w:basedOn w:val="a"/>
    <w:rsid w:val="00EC40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40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C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C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rsid w:val="00E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24"/>
    <w:locked/>
    <w:rsid w:val="00EC4071"/>
    <w:rPr>
      <w:rFonts w:eastAsia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e"/>
    <w:rsid w:val="00EC4071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character" w:customStyle="1" w:styleId="30">
    <w:name w:val="Основной текст (3)_"/>
    <w:link w:val="31"/>
    <w:locked/>
    <w:rsid w:val="00EC4071"/>
    <w:rPr>
      <w:rFonts w:eastAsia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C4071"/>
    <w:pPr>
      <w:shd w:val="clear" w:color="auto" w:fill="FFFFFF"/>
      <w:spacing w:after="0" w:line="254" w:lineRule="exact"/>
      <w:jc w:val="center"/>
    </w:pPr>
    <w:rPr>
      <w:rFonts w:eastAsia="Times New Roman"/>
      <w:sz w:val="23"/>
      <w:szCs w:val="23"/>
    </w:rPr>
  </w:style>
  <w:style w:type="paragraph" w:customStyle="1" w:styleId="Default">
    <w:name w:val="Default"/>
    <w:rsid w:val="00EC40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">
    <w:name w:val="annotation subject"/>
    <w:basedOn w:val="afa"/>
    <w:next w:val="afa"/>
    <w:link w:val="aff0"/>
    <w:semiHidden/>
    <w:unhideWhenUsed/>
    <w:rsid w:val="00EC4071"/>
    <w:rPr>
      <w:rFonts w:eastAsia="Calibri"/>
      <w:b/>
      <w:bCs/>
      <w:kern w:val="24"/>
    </w:rPr>
  </w:style>
  <w:style w:type="character" w:customStyle="1" w:styleId="aff0">
    <w:name w:val="Тема примечания Знак"/>
    <w:basedOn w:val="afb"/>
    <w:link w:val="aff"/>
    <w:semiHidden/>
    <w:rsid w:val="00EC4071"/>
    <w:rPr>
      <w:rFonts w:ascii="Times New Roman" w:eastAsia="Calibri" w:hAnsi="Times New Roman" w:cs="Times New Roman"/>
      <w:b/>
      <w:bCs/>
      <w:kern w:val="24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EC4071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C4071"/>
  </w:style>
  <w:style w:type="character" w:customStyle="1" w:styleId="31pt">
    <w:name w:val="Основной текст (3) + Интервал 1 pt"/>
    <w:basedOn w:val="30"/>
    <w:uiPriority w:val="99"/>
    <w:rsid w:val="00EC4071"/>
    <w:rPr>
      <w:rFonts w:eastAsia="Times New Roman"/>
      <w:spacing w:val="20"/>
      <w:sz w:val="28"/>
      <w:szCs w:val="28"/>
      <w:shd w:val="clear" w:color="auto" w:fill="FFFFFF"/>
    </w:rPr>
  </w:style>
  <w:style w:type="table" w:customStyle="1" w:styleId="26">
    <w:name w:val="Сетка таблицы2"/>
    <w:basedOn w:val="a1"/>
    <w:next w:val="a8"/>
    <w:rsid w:val="00EC407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rsid w:val="00EC407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A4501A"/>
    <w:rPr>
      <w:rFonts w:ascii="Times New Roman" w:eastAsia="Calibri" w:hAnsi="Times New Roman" w:cs="Times New Roman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glossaryDocument" Target="glossary/document.xml"/><Relationship Id="rId21" Type="http://schemas.openxmlformats.org/officeDocument/2006/relationships/image" Target="media/image10.jpe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6.jp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E8589F867F49D69BD655BCF73ED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DBA61-79E7-4045-B3A4-5AEFE02DA431}"/>
      </w:docPartPr>
      <w:docPartBody>
        <w:p w:rsidR="00D008DE" w:rsidRDefault="00D008DE" w:rsidP="00D008DE">
          <w:pPr>
            <w:pStyle w:val="42E8589F867F49D69BD655BCF73EDF0F"/>
          </w:pPr>
          <w:r w:rsidRPr="00370D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2F30976E34F7DA6127ED36F430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1D451-659C-4884-BFC6-A10B43B402A3}"/>
      </w:docPartPr>
      <w:docPartBody>
        <w:p w:rsidR="00D008DE" w:rsidRDefault="00D008DE" w:rsidP="00D008DE">
          <w:pPr>
            <w:pStyle w:val="24E2F30976E34F7DA6127ED36F430B3E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E6082C738FF6458C89AB0DC37FB65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4A389-70E9-4474-959F-64E1213C97ED}"/>
      </w:docPartPr>
      <w:docPartBody>
        <w:p w:rsidR="00D008DE" w:rsidRDefault="00D008DE" w:rsidP="00D008DE">
          <w:pPr>
            <w:pStyle w:val="E6082C738FF6458C89AB0DC37FB659A0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ECC4DE9E73C343B095B87580B78B3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9B91A-FADD-4785-A5C3-D4EB64605170}"/>
      </w:docPartPr>
      <w:docPartBody>
        <w:p w:rsidR="00D008DE" w:rsidRDefault="00D008DE" w:rsidP="00D008DE">
          <w:pPr>
            <w:pStyle w:val="ECC4DE9E73C343B095B87580B78B328F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65ACD5F7644815A7B8935C67848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1DFD8-CB0A-4C6E-86FF-480787A9D5F6}"/>
      </w:docPartPr>
      <w:docPartBody>
        <w:p w:rsidR="00D008DE" w:rsidRDefault="00D008DE" w:rsidP="00D008DE">
          <w:pPr>
            <w:pStyle w:val="8665ACD5F7644815A7B8935C6784858B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EBB946F3BF034B058C7EDC1F39315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ED710-C362-4E36-9BC8-F26BD7F11D35}"/>
      </w:docPartPr>
      <w:docPartBody>
        <w:p w:rsidR="00D008DE" w:rsidRDefault="00D008DE" w:rsidP="00D008DE">
          <w:pPr>
            <w:pStyle w:val="EBB946F3BF034B058C7EDC1F39315306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A87CF0AA8F3C48EFB0FB3CD7F48C9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AC102-4168-4D37-BFAD-F1FF77A94653}"/>
      </w:docPartPr>
      <w:docPartBody>
        <w:p w:rsidR="00D008DE" w:rsidRDefault="00D008DE" w:rsidP="00D008DE">
          <w:pPr>
            <w:pStyle w:val="A87CF0AA8F3C48EFB0FB3CD7F48C9D1D"/>
          </w:pPr>
          <w:r w:rsidRPr="006C6363">
            <w:rPr>
              <w:rStyle w:val="a3"/>
              <w:vanish/>
            </w:rPr>
            <w:t>Выберите элемент.</w:t>
          </w:r>
        </w:p>
      </w:docPartBody>
    </w:docPart>
    <w:docPart>
      <w:docPartPr>
        <w:name w:val="1FF12212657A42B891D54EEE92EF0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40FC0-7058-48BB-8916-535120798398}"/>
      </w:docPartPr>
      <w:docPartBody>
        <w:p w:rsidR="00D008DE" w:rsidRDefault="00D008DE" w:rsidP="00D008DE">
          <w:pPr>
            <w:pStyle w:val="1FF12212657A42B891D54EEE92EF0E9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ED2E04FE80E410EA36340D096094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DA111-85FD-464D-A71A-0E36A8625A56}"/>
      </w:docPartPr>
      <w:docPartBody>
        <w:p w:rsidR="00D008DE" w:rsidRDefault="00D008DE" w:rsidP="00D008DE">
          <w:pPr>
            <w:pStyle w:val="7ED2E04FE80E410EA36340D09609472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C050D2C057644D1863212131BAAE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9EBDB-9542-429D-96AC-E50213FFF780}"/>
      </w:docPartPr>
      <w:docPartBody>
        <w:p w:rsidR="00D008DE" w:rsidRDefault="00D008DE" w:rsidP="00D008DE">
          <w:pPr>
            <w:pStyle w:val="EC050D2C057644D1863212131BAAE48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B5CBBE6505E4D61A2409962295D0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C46AD-140A-431C-B4CD-CF9B81CF4020}"/>
      </w:docPartPr>
      <w:docPartBody>
        <w:p w:rsidR="00D008DE" w:rsidRDefault="00D008DE" w:rsidP="00D008DE">
          <w:pPr>
            <w:pStyle w:val="CB5CBBE6505E4D61A2409962295D0DF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94DEC9CD5D146698E43658463675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FBE48-935B-411C-8B4A-C74B353ACF2D}"/>
      </w:docPartPr>
      <w:docPartBody>
        <w:p w:rsidR="00D008DE" w:rsidRDefault="00D008DE" w:rsidP="00D008DE">
          <w:pPr>
            <w:pStyle w:val="694DEC9CD5D146698E43658463675A8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CEECF570FB4A978CC42AD7FD6FA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71540-14A4-410D-AB39-9AB211D8BA1B}"/>
      </w:docPartPr>
      <w:docPartBody>
        <w:p w:rsidR="00D008DE" w:rsidRDefault="00D008DE" w:rsidP="00D008DE">
          <w:pPr>
            <w:pStyle w:val="06CEECF570FB4A978CC42AD7FD6FABD9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D65B4F882654DCC8CB0C44CD45AA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CE47A-D67E-4DAE-B8AB-7CC6FAB7235C}"/>
      </w:docPartPr>
      <w:docPartBody>
        <w:p w:rsidR="00D008DE" w:rsidRDefault="00D008DE" w:rsidP="00D008DE">
          <w:pPr>
            <w:pStyle w:val="FD65B4F882654DCC8CB0C44CD45AA28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5BF478B751A48DAA412315DAD22C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6A459-04A8-4621-BAD0-B780657EB788}"/>
      </w:docPartPr>
      <w:docPartBody>
        <w:p w:rsidR="00D008DE" w:rsidRDefault="00D008DE" w:rsidP="00D008DE">
          <w:pPr>
            <w:pStyle w:val="D5BF478B751A48DAA412315DAD22C6BB"/>
          </w:pPr>
          <w:r w:rsidRPr="00832D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144937D8264378AC90401ABE3CE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1D9A9-27E5-4DB8-89B4-B8134EA9F9B1}"/>
      </w:docPartPr>
      <w:docPartBody>
        <w:p w:rsidR="008B51D6" w:rsidRDefault="008B51D6" w:rsidP="008B51D6">
          <w:pPr>
            <w:pStyle w:val="EE144937D8264378AC90401ABE3CED3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3F759E0660241DBB77349B647C9C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8AB46-0765-4A4B-A62B-2EA1FB2B49DF}"/>
      </w:docPartPr>
      <w:docPartBody>
        <w:p w:rsidR="00816031" w:rsidRDefault="001050AB" w:rsidP="001050AB">
          <w:pPr>
            <w:pStyle w:val="63F759E0660241DBB77349B647C9C0B2"/>
          </w:pPr>
          <w:r w:rsidRPr="001F00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862900ED7548CF8F8DD23CDCC8C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2C3CE-883E-48A8-8C30-2648E03A94D1}"/>
      </w:docPartPr>
      <w:docPartBody>
        <w:p w:rsidR="00816031" w:rsidRDefault="001050AB" w:rsidP="001050AB">
          <w:pPr>
            <w:pStyle w:val="B1862900ED7548CF8F8DD23CDCC8C334"/>
          </w:pPr>
          <w:r w:rsidRPr="002248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6119DFBF074F3F8E73FEE3C10D9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B45BD-88C6-4E08-A74B-42F51E85DB0D}"/>
      </w:docPartPr>
      <w:docPartBody>
        <w:p w:rsidR="00816031" w:rsidRDefault="001050AB" w:rsidP="001050AB">
          <w:pPr>
            <w:pStyle w:val="CD6119DFBF074F3F8E73FEE3C10D9352"/>
          </w:pPr>
          <w:r w:rsidRPr="002248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780C105788467CBDA9814A486BB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CBE6C-4423-46CF-B67D-2F7CB3A16D8C}"/>
      </w:docPartPr>
      <w:docPartBody>
        <w:p w:rsidR="00816031" w:rsidRDefault="001050AB" w:rsidP="001050AB">
          <w:pPr>
            <w:pStyle w:val="95780C105788467CBDA9814A486BBC5B"/>
          </w:pPr>
          <w:r w:rsidRPr="0022487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DE"/>
    <w:rsid w:val="001050AB"/>
    <w:rsid w:val="00816031"/>
    <w:rsid w:val="008B51D6"/>
    <w:rsid w:val="00D008DE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0AB"/>
    <w:rPr>
      <w:color w:val="808080"/>
    </w:rPr>
  </w:style>
  <w:style w:type="paragraph" w:customStyle="1" w:styleId="42E8589F867F49D69BD655BCF73EDF0F">
    <w:name w:val="42E8589F867F49D69BD655BCF73EDF0F"/>
    <w:rsid w:val="00D008DE"/>
  </w:style>
  <w:style w:type="paragraph" w:customStyle="1" w:styleId="24E2F30976E34F7DA6127ED36F430B3E">
    <w:name w:val="24E2F30976E34F7DA6127ED36F430B3E"/>
    <w:rsid w:val="00D008DE"/>
  </w:style>
  <w:style w:type="paragraph" w:customStyle="1" w:styleId="E6082C738FF6458C89AB0DC37FB659A0">
    <w:name w:val="E6082C738FF6458C89AB0DC37FB659A0"/>
    <w:rsid w:val="00D008DE"/>
  </w:style>
  <w:style w:type="paragraph" w:customStyle="1" w:styleId="ECC4DE9E73C343B095B87580B78B328F">
    <w:name w:val="ECC4DE9E73C343B095B87580B78B328F"/>
    <w:rsid w:val="00D008DE"/>
  </w:style>
  <w:style w:type="paragraph" w:customStyle="1" w:styleId="8665ACD5F7644815A7B8935C6784858B">
    <w:name w:val="8665ACD5F7644815A7B8935C6784858B"/>
    <w:rsid w:val="00D008DE"/>
  </w:style>
  <w:style w:type="paragraph" w:customStyle="1" w:styleId="EBB946F3BF034B058C7EDC1F39315306">
    <w:name w:val="EBB946F3BF034B058C7EDC1F39315306"/>
    <w:rsid w:val="00D008DE"/>
  </w:style>
  <w:style w:type="paragraph" w:customStyle="1" w:styleId="A87CF0AA8F3C48EFB0FB3CD7F48C9D1D">
    <w:name w:val="A87CF0AA8F3C48EFB0FB3CD7F48C9D1D"/>
    <w:rsid w:val="00D008DE"/>
  </w:style>
  <w:style w:type="paragraph" w:customStyle="1" w:styleId="BB694C6C118F46F3A7D238924028792A">
    <w:name w:val="BB694C6C118F46F3A7D238924028792A"/>
    <w:rsid w:val="00D008DE"/>
  </w:style>
  <w:style w:type="paragraph" w:customStyle="1" w:styleId="8E8C4ED79F92407DAC76D6593D447902">
    <w:name w:val="8E8C4ED79F92407DAC76D6593D447902"/>
    <w:rsid w:val="00D008DE"/>
  </w:style>
  <w:style w:type="paragraph" w:customStyle="1" w:styleId="1BC3358ADE104077815CA6283E655A2C">
    <w:name w:val="1BC3358ADE104077815CA6283E655A2C"/>
    <w:rsid w:val="00D008DE"/>
  </w:style>
  <w:style w:type="paragraph" w:customStyle="1" w:styleId="47B6F6D78C3F402BA776F9B257F85059">
    <w:name w:val="47B6F6D78C3F402BA776F9B257F85059"/>
    <w:rsid w:val="00D008DE"/>
  </w:style>
  <w:style w:type="paragraph" w:customStyle="1" w:styleId="1FF12212657A42B891D54EEE92EF0E98">
    <w:name w:val="1FF12212657A42B891D54EEE92EF0E98"/>
    <w:rsid w:val="00D008DE"/>
  </w:style>
  <w:style w:type="paragraph" w:customStyle="1" w:styleId="7ED2E04FE80E410EA36340D096094725">
    <w:name w:val="7ED2E04FE80E410EA36340D096094725"/>
    <w:rsid w:val="00D008DE"/>
  </w:style>
  <w:style w:type="paragraph" w:customStyle="1" w:styleId="EC050D2C057644D1863212131BAAE485">
    <w:name w:val="EC050D2C057644D1863212131BAAE485"/>
    <w:rsid w:val="00D008DE"/>
  </w:style>
  <w:style w:type="paragraph" w:customStyle="1" w:styleId="CB5CBBE6505E4D61A2409962295D0DFD">
    <w:name w:val="CB5CBBE6505E4D61A2409962295D0DFD"/>
    <w:rsid w:val="00D008DE"/>
  </w:style>
  <w:style w:type="paragraph" w:customStyle="1" w:styleId="694DEC9CD5D146698E43658463675A88">
    <w:name w:val="694DEC9CD5D146698E43658463675A88"/>
    <w:rsid w:val="00D008DE"/>
  </w:style>
  <w:style w:type="paragraph" w:customStyle="1" w:styleId="06CEECF570FB4A978CC42AD7FD6FABD9">
    <w:name w:val="06CEECF570FB4A978CC42AD7FD6FABD9"/>
    <w:rsid w:val="00D008DE"/>
  </w:style>
  <w:style w:type="paragraph" w:customStyle="1" w:styleId="FD65B4F882654DCC8CB0C44CD45AA282">
    <w:name w:val="FD65B4F882654DCC8CB0C44CD45AA282"/>
    <w:rsid w:val="00D008DE"/>
  </w:style>
  <w:style w:type="paragraph" w:customStyle="1" w:styleId="4A404AEB4266459490F284AAFEAFBC0E">
    <w:name w:val="4A404AEB4266459490F284AAFEAFBC0E"/>
    <w:rsid w:val="00D008DE"/>
  </w:style>
  <w:style w:type="paragraph" w:customStyle="1" w:styleId="D5BF478B751A48DAA412315DAD22C6BB">
    <w:name w:val="D5BF478B751A48DAA412315DAD22C6BB"/>
    <w:rsid w:val="00D008DE"/>
  </w:style>
  <w:style w:type="paragraph" w:customStyle="1" w:styleId="FE628AFC74AE4CD7BB11A95C3F7F9693">
    <w:name w:val="FE628AFC74AE4CD7BB11A95C3F7F9693"/>
    <w:rsid w:val="00D008DE"/>
  </w:style>
  <w:style w:type="paragraph" w:customStyle="1" w:styleId="C11F3947F3284D57BAAEDC2A5E93CEDD">
    <w:name w:val="C11F3947F3284D57BAAEDC2A5E93CEDD"/>
    <w:rsid w:val="00D008DE"/>
  </w:style>
  <w:style w:type="paragraph" w:customStyle="1" w:styleId="32045315588F47B8964E8211B478ED21">
    <w:name w:val="32045315588F47B8964E8211B478ED21"/>
    <w:rsid w:val="008B51D6"/>
  </w:style>
  <w:style w:type="paragraph" w:customStyle="1" w:styleId="EE144937D8264378AC90401ABE3CED3E">
    <w:name w:val="EE144937D8264378AC90401ABE3CED3E"/>
    <w:rsid w:val="008B51D6"/>
  </w:style>
  <w:style w:type="paragraph" w:customStyle="1" w:styleId="63F759E0660241DBB77349B647C9C0B2">
    <w:name w:val="63F759E0660241DBB77349B647C9C0B2"/>
    <w:rsid w:val="001050AB"/>
  </w:style>
  <w:style w:type="paragraph" w:customStyle="1" w:styleId="F4075FB2E98B41BA8EECA43A25DCCC65">
    <w:name w:val="F4075FB2E98B41BA8EECA43A25DCCC65"/>
    <w:rsid w:val="001050AB"/>
  </w:style>
  <w:style w:type="paragraph" w:customStyle="1" w:styleId="B1862900ED7548CF8F8DD23CDCC8C334">
    <w:name w:val="B1862900ED7548CF8F8DD23CDCC8C334"/>
    <w:rsid w:val="001050AB"/>
  </w:style>
  <w:style w:type="paragraph" w:customStyle="1" w:styleId="CD6119DFBF074F3F8E73FEE3C10D9352">
    <w:name w:val="CD6119DFBF074F3F8E73FEE3C10D9352"/>
    <w:rsid w:val="001050AB"/>
  </w:style>
  <w:style w:type="paragraph" w:customStyle="1" w:styleId="95780C105788467CBDA9814A486BBC5B">
    <w:name w:val="95780C105788467CBDA9814A486BBC5B"/>
    <w:rsid w:val="00105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240D-118D-4921-AAB5-92380CF3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2020-10-14T15:15:00Z</dcterms:created>
  <dcterms:modified xsi:type="dcterms:W3CDTF">2021-09-22T17:09:00Z</dcterms:modified>
</cp:coreProperties>
</file>