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129" w:rsidRPr="00126270" w:rsidRDefault="00E732CC" w:rsidP="00126270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126270">
        <w:rPr>
          <w:sz w:val="40"/>
          <w:szCs w:val="40"/>
        </w:rPr>
        <w:t xml:space="preserve">                               </w:t>
      </w:r>
      <w:bookmarkStart w:id="0" w:name="_GoBack"/>
      <w:bookmarkEnd w:id="0"/>
    </w:p>
    <w:p w:rsidR="008D1129" w:rsidRDefault="008D1129" w:rsidP="008D1129">
      <w:pPr>
        <w:spacing w:line="360" w:lineRule="auto"/>
        <w:ind w:right="55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Разработка урока</w:t>
      </w:r>
    </w:p>
    <w:p w:rsidR="008D1129" w:rsidRPr="008F2475" w:rsidRDefault="008D1129" w:rsidP="008D1129">
      <w:pPr>
        <w:spacing w:line="360" w:lineRule="auto"/>
        <w:ind w:left="180" w:right="557"/>
        <w:jc w:val="both"/>
        <w:rPr>
          <w:rFonts w:ascii="Times New Roman" w:hAnsi="Times New Roman"/>
          <w:b/>
          <w:sz w:val="24"/>
          <w:szCs w:val="24"/>
        </w:rPr>
      </w:pPr>
    </w:p>
    <w:p w:rsidR="008D1129" w:rsidRPr="008F2475" w:rsidRDefault="008D1129" w:rsidP="008D1129">
      <w:pPr>
        <w:spacing w:line="360" w:lineRule="auto"/>
        <w:ind w:right="557"/>
        <w:jc w:val="both"/>
        <w:rPr>
          <w:rFonts w:ascii="Times New Roman" w:hAnsi="Times New Roman"/>
          <w:sz w:val="24"/>
          <w:szCs w:val="24"/>
        </w:rPr>
      </w:pPr>
      <w:r w:rsidRPr="008F2475">
        <w:rPr>
          <w:rFonts w:ascii="Times New Roman" w:hAnsi="Times New Roman"/>
          <w:b/>
          <w:sz w:val="24"/>
          <w:szCs w:val="24"/>
        </w:rPr>
        <w:t>Тема.</w:t>
      </w:r>
      <w:r w:rsidRPr="008F2475">
        <w:rPr>
          <w:rFonts w:ascii="Times New Roman" w:hAnsi="Times New Roman"/>
          <w:sz w:val="24"/>
          <w:szCs w:val="24"/>
        </w:rPr>
        <w:t xml:space="preserve"> Искусство Гжели. Истоки и современное развитие промысла.</w:t>
      </w:r>
    </w:p>
    <w:p w:rsidR="008D1129" w:rsidRPr="00531AB0" w:rsidRDefault="008D1129" w:rsidP="008D1129">
      <w:pPr>
        <w:spacing w:line="360" w:lineRule="auto"/>
        <w:ind w:right="557"/>
        <w:jc w:val="both"/>
        <w:rPr>
          <w:rFonts w:ascii="Times New Roman" w:hAnsi="Times New Roman"/>
          <w:b/>
          <w:sz w:val="24"/>
          <w:szCs w:val="24"/>
        </w:rPr>
      </w:pPr>
      <w:r w:rsidRPr="008F2475">
        <w:rPr>
          <w:rFonts w:ascii="Times New Roman" w:hAnsi="Times New Roman"/>
          <w:b/>
          <w:sz w:val="24"/>
          <w:szCs w:val="24"/>
        </w:rPr>
        <w:t>Цель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8F2475">
        <w:rPr>
          <w:rFonts w:ascii="Times New Roman" w:hAnsi="Times New Roman"/>
          <w:sz w:val="24"/>
          <w:szCs w:val="24"/>
        </w:rPr>
        <w:t>знакомство с народным промыслом Гжели, с историей развития, назначением и мотивами и элементами росписи.</w:t>
      </w:r>
    </w:p>
    <w:p w:rsidR="008D1129" w:rsidRPr="008F2475" w:rsidRDefault="008D1129" w:rsidP="008D1129">
      <w:pPr>
        <w:spacing w:line="360" w:lineRule="auto"/>
        <w:ind w:right="557"/>
        <w:jc w:val="both"/>
        <w:rPr>
          <w:rFonts w:ascii="Times New Roman" w:hAnsi="Times New Roman"/>
          <w:b/>
          <w:sz w:val="24"/>
          <w:szCs w:val="24"/>
        </w:rPr>
      </w:pPr>
      <w:r w:rsidRPr="008F2475">
        <w:rPr>
          <w:rFonts w:ascii="Times New Roman" w:hAnsi="Times New Roman"/>
          <w:b/>
          <w:sz w:val="24"/>
          <w:szCs w:val="24"/>
        </w:rPr>
        <w:t>Задачи:</w:t>
      </w:r>
    </w:p>
    <w:p w:rsidR="008D1129" w:rsidRDefault="008D1129" w:rsidP="008D1129">
      <w:pPr>
        <w:rPr>
          <w:rFonts w:ascii="Times New Roman" w:hAnsi="Times New Roman"/>
          <w:b/>
          <w:sz w:val="24"/>
          <w:szCs w:val="24"/>
        </w:rPr>
      </w:pPr>
      <w:r w:rsidRPr="008F2475">
        <w:rPr>
          <w:rFonts w:ascii="Times New Roman" w:hAnsi="Times New Roman"/>
          <w:b/>
          <w:sz w:val="24"/>
          <w:szCs w:val="24"/>
        </w:rPr>
        <w:t>Обучающие:</w:t>
      </w: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8D1129" w:rsidRDefault="008D1129" w:rsidP="008D112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8F2475">
        <w:rPr>
          <w:rFonts w:ascii="Times New Roman" w:hAnsi="Times New Roman"/>
          <w:sz w:val="24"/>
          <w:szCs w:val="24"/>
        </w:rPr>
        <w:t>- формировать знания учащихся об истоках и современном развитии традиционног</w:t>
      </w:r>
      <w:r>
        <w:rPr>
          <w:rFonts w:ascii="Times New Roman" w:hAnsi="Times New Roman"/>
          <w:sz w:val="24"/>
          <w:szCs w:val="24"/>
        </w:rPr>
        <w:t xml:space="preserve">о  народного промысла гжельской </w:t>
      </w:r>
      <w:r w:rsidRPr="008F2475">
        <w:rPr>
          <w:rFonts w:ascii="Times New Roman" w:hAnsi="Times New Roman"/>
          <w:sz w:val="24"/>
          <w:szCs w:val="24"/>
        </w:rPr>
        <w:t>керамики, видеть черты неповторимого своеобразия, характерного для данного промысла.</w:t>
      </w:r>
    </w:p>
    <w:p w:rsidR="008D1129" w:rsidRPr="00531AB0" w:rsidRDefault="008D1129" w:rsidP="008D1129">
      <w:pPr>
        <w:rPr>
          <w:rFonts w:ascii="Times New Roman" w:hAnsi="Times New Roman"/>
          <w:b/>
          <w:sz w:val="24"/>
          <w:szCs w:val="24"/>
        </w:rPr>
      </w:pPr>
      <w:r w:rsidRPr="008F2475">
        <w:rPr>
          <w:rFonts w:ascii="Times New Roman" w:hAnsi="Times New Roman"/>
          <w:sz w:val="24"/>
          <w:szCs w:val="24"/>
        </w:rPr>
        <w:t xml:space="preserve">- научиться воспроизводить их в узоре, оформлении, а также создавать свои композиции, сохраняя традиции промысла. </w:t>
      </w:r>
    </w:p>
    <w:p w:rsidR="008D1129" w:rsidRPr="008F2475" w:rsidRDefault="008D1129" w:rsidP="008D1129">
      <w:pPr>
        <w:jc w:val="both"/>
        <w:rPr>
          <w:rFonts w:ascii="Times New Roman" w:hAnsi="Times New Roman"/>
          <w:b/>
          <w:sz w:val="24"/>
          <w:szCs w:val="24"/>
        </w:rPr>
      </w:pPr>
      <w:r w:rsidRPr="008F2475">
        <w:rPr>
          <w:rFonts w:ascii="Times New Roman" w:hAnsi="Times New Roman"/>
          <w:b/>
          <w:sz w:val="24"/>
          <w:szCs w:val="24"/>
        </w:rPr>
        <w:t>Развивающие:</w:t>
      </w:r>
    </w:p>
    <w:p w:rsidR="008D1129" w:rsidRPr="008F2475" w:rsidRDefault="008D1129" w:rsidP="008D1129">
      <w:pPr>
        <w:ind w:right="557"/>
        <w:jc w:val="both"/>
        <w:rPr>
          <w:rFonts w:ascii="Times New Roman" w:hAnsi="Times New Roman"/>
          <w:sz w:val="24"/>
          <w:szCs w:val="24"/>
        </w:rPr>
      </w:pPr>
      <w:r w:rsidRPr="008F2475">
        <w:rPr>
          <w:rFonts w:ascii="Times New Roman" w:hAnsi="Times New Roman"/>
          <w:sz w:val="24"/>
          <w:szCs w:val="24"/>
        </w:rPr>
        <w:t>развивать познавательную активность, умение работать с источником информации, художественный вкус, умение применять полученные знания на практике, обобщать, делать выводы. Формировать навыки исследовательской деятельности.</w:t>
      </w:r>
    </w:p>
    <w:p w:rsidR="008D1129" w:rsidRDefault="008D1129" w:rsidP="008D1129">
      <w:pPr>
        <w:ind w:right="557"/>
        <w:jc w:val="both"/>
        <w:rPr>
          <w:rFonts w:ascii="Times New Roman" w:hAnsi="Times New Roman"/>
          <w:b/>
          <w:sz w:val="24"/>
          <w:szCs w:val="24"/>
        </w:rPr>
      </w:pPr>
      <w:r w:rsidRPr="008F2475">
        <w:rPr>
          <w:rFonts w:ascii="Times New Roman" w:hAnsi="Times New Roman"/>
          <w:b/>
          <w:sz w:val="24"/>
          <w:szCs w:val="24"/>
        </w:rPr>
        <w:t>Воспитательные:</w:t>
      </w:r>
    </w:p>
    <w:p w:rsidR="008D1129" w:rsidRDefault="008D1129" w:rsidP="008D1129">
      <w:pPr>
        <w:ind w:right="55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F2475">
        <w:rPr>
          <w:rFonts w:ascii="Times New Roman" w:hAnsi="Times New Roman"/>
          <w:sz w:val="24"/>
          <w:szCs w:val="24"/>
        </w:rPr>
        <w:t>прививать любовь и уважение к труду мастеров Гжели, чувство гордости за их достижения, воспитывать художественный вкус.</w:t>
      </w:r>
    </w:p>
    <w:p w:rsidR="008D1129" w:rsidRDefault="008D1129" w:rsidP="008D1129">
      <w:pPr>
        <w:ind w:right="557"/>
        <w:jc w:val="both"/>
        <w:rPr>
          <w:rFonts w:ascii="Times New Roman" w:hAnsi="Times New Roman"/>
          <w:b/>
          <w:sz w:val="24"/>
          <w:szCs w:val="24"/>
        </w:rPr>
      </w:pPr>
    </w:p>
    <w:p w:rsidR="008D1129" w:rsidRDefault="008D1129" w:rsidP="008D1129">
      <w:pPr>
        <w:ind w:right="557"/>
        <w:jc w:val="both"/>
        <w:rPr>
          <w:rFonts w:ascii="Times New Roman" w:hAnsi="Times New Roman"/>
          <w:sz w:val="24"/>
          <w:szCs w:val="24"/>
        </w:rPr>
      </w:pPr>
      <w:r w:rsidRPr="008F2475">
        <w:rPr>
          <w:rFonts w:ascii="Times New Roman" w:hAnsi="Times New Roman"/>
          <w:b/>
          <w:sz w:val="24"/>
          <w:szCs w:val="24"/>
        </w:rPr>
        <w:t>Оборудование и материал:</w:t>
      </w:r>
      <w:r w:rsidRPr="008F2475">
        <w:rPr>
          <w:rFonts w:ascii="Times New Roman" w:hAnsi="Times New Roman"/>
          <w:sz w:val="24"/>
          <w:szCs w:val="24"/>
        </w:rPr>
        <w:t xml:space="preserve"> гжельские изделия и их изображения, плакаты со схемами композиций и этапами росп</w:t>
      </w:r>
      <w:r>
        <w:rPr>
          <w:rFonts w:ascii="Times New Roman" w:hAnsi="Times New Roman"/>
          <w:sz w:val="24"/>
          <w:szCs w:val="24"/>
        </w:rPr>
        <w:t>иси, бумага, ножницы, клей,</w:t>
      </w:r>
      <w:r w:rsidRPr="008F2475">
        <w:rPr>
          <w:rFonts w:ascii="Times New Roman" w:hAnsi="Times New Roman"/>
          <w:sz w:val="24"/>
          <w:szCs w:val="24"/>
        </w:rPr>
        <w:t xml:space="preserve">  проектор, художественные материалы, салфетки. </w:t>
      </w:r>
    </w:p>
    <w:p w:rsidR="008D1129" w:rsidRDefault="008D1129" w:rsidP="008D1129">
      <w:pPr>
        <w:ind w:right="557"/>
        <w:jc w:val="both"/>
        <w:rPr>
          <w:rFonts w:ascii="Times New Roman" w:hAnsi="Times New Roman"/>
          <w:sz w:val="24"/>
          <w:szCs w:val="24"/>
        </w:rPr>
      </w:pPr>
    </w:p>
    <w:p w:rsidR="008D1129" w:rsidRDefault="008D1129" w:rsidP="008D1129">
      <w:pPr>
        <w:ind w:right="557"/>
        <w:jc w:val="both"/>
        <w:rPr>
          <w:rFonts w:ascii="Times New Roman" w:hAnsi="Times New Roman"/>
          <w:sz w:val="24"/>
          <w:szCs w:val="24"/>
        </w:rPr>
      </w:pPr>
    </w:p>
    <w:p w:rsidR="008D1129" w:rsidRDefault="008D1129" w:rsidP="008D1129">
      <w:pPr>
        <w:ind w:right="557"/>
        <w:jc w:val="both"/>
        <w:rPr>
          <w:rFonts w:ascii="Times New Roman" w:hAnsi="Times New Roman"/>
          <w:sz w:val="24"/>
          <w:szCs w:val="24"/>
        </w:rPr>
      </w:pPr>
    </w:p>
    <w:p w:rsidR="005E46B1" w:rsidRPr="00A13239" w:rsidRDefault="00A13239" w:rsidP="00A13239">
      <w:pPr>
        <w:ind w:left="567" w:hanging="1134"/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Pr="00A13239">
        <w:rPr>
          <w:rFonts w:ascii="Calibri" w:eastAsia="Times New Roman" w:hAnsi="Calibri" w:cs="Times New Roman"/>
          <w:b/>
          <w:sz w:val="28"/>
          <w:szCs w:val="28"/>
        </w:rPr>
        <w:t xml:space="preserve">ХОД   УРОКА  </w:t>
      </w:r>
    </w:p>
    <w:tbl>
      <w:tblPr>
        <w:tblStyle w:val="a3"/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394"/>
        <w:gridCol w:w="3402"/>
        <w:gridCol w:w="1985"/>
        <w:gridCol w:w="1559"/>
        <w:gridCol w:w="1985"/>
      </w:tblGrid>
      <w:tr w:rsidR="00A13239" w:rsidRPr="00EE18E6" w:rsidTr="00A13239">
        <w:tc>
          <w:tcPr>
            <w:tcW w:w="1985" w:type="dxa"/>
          </w:tcPr>
          <w:p w:rsidR="005E46B1" w:rsidRPr="00EE18E6" w:rsidRDefault="005E46B1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 xml:space="preserve">              Этап</w:t>
            </w:r>
          </w:p>
        </w:tc>
        <w:tc>
          <w:tcPr>
            <w:tcW w:w="4394" w:type="dxa"/>
          </w:tcPr>
          <w:p w:rsidR="005E46B1" w:rsidRPr="00EE18E6" w:rsidRDefault="005E46B1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Деятельность учителя</w:t>
            </w:r>
          </w:p>
        </w:tc>
        <w:tc>
          <w:tcPr>
            <w:tcW w:w="3402" w:type="dxa"/>
          </w:tcPr>
          <w:p w:rsidR="005E46B1" w:rsidRPr="00EE18E6" w:rsidRDefault="005E46B1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Деятельность ученика</w:t>
            </w:r>
          </w:p>
        </w:tc>
        <w:tc>
          <w:tcPr>
            <w:tcW w:w="1985" w:type="dxa"/>
          </w:tcPr>
          <w:p w:rsidR="005E46B1" w:rsidRPr="00EE18E6" w:rsidRDefault="005E46B1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 xml:space="preserve">         Средства</w:t>
            </w:r>
          </w:p>
        </w:tc>
        <w:tc>
          <w:tcPr>
            <w:tcW w:w="1559" w:type="dxa"/>
          </w:tcPr>
          <w:p w:rsidR="005E46B1" w:rsidRPr="00EE18E6" w:rsidRDefault="005E46B1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 xml:space="preserve">            Формы</w:t>
            </w:r>
          </w:p>
        </w:tc>
        <w:tc>
          <w:tcPr>
            <w:tcW w:w="1985" w:type="dxa"/>
          </w:tcPr>
          <w:p w:rsidR="005E46B1" w:rsidRPr="00EE18E6" w:rsidRDefault="005E46B1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 xml:space="preserve">    Предполагаемый      </w:t>
            </w:r>
          </w:p>
          <w:p w:rsidR="005E46B1" w:rsidRPr="00EE18E6" w:rsidRDefault="005E46B1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 xml:space="preserve">           результат</w:t>
            </w:r>
          </w:p>
        </w:tc>
      </w:tr>
      <w:tr w:rsidR="00A13239" w:rsidRPr="00EE18E6" w:rsidTr="00A13239">
        <w:tc>
          <w:tcPr>
            <w:tcW w:w="1985" w:type="dxa"/>
          </w:tcPr>
          <w:p w:rsidR="005E46B1" w:rsidRDefault="005E46B1" w:rsidP="00C955B6">
            <w:pPr>
              <w:jc w:val="center"/>
              <w:rPr>
                <w:rFonts w:ascii="Calibri" w:eastAsia="Times New Roman" w:hAnsi="Calibri" w:cs="Times New Roman"/>
              </w:rPr>
            </w:pPr>
            <w:r>
              <w:t>1.</w:t>
            </w:r>
            <w:r w:rsidRPr="00EE18E6">
              <w:rPr>
                <w:rFonts w:ascii="Calibri" w:eastAsia="Times New Roman" w:hAnsi="Calibri" w:cs="Times New Roman"/>
              </w:rPr>
              <w:t>Организационный момент</w:t>
            </w:r>
          </w:p>
          <w:p w:rsidR="005E46B1" w:rsidRPr="00EE18E6" w:rsidRDefault="005E46B1" w:rsidP="00C955B6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(1 мин.)</w:t>
            </w:r>
          </w:p>
        </w:tc>
        <w:tc>
          <w:tcPr>
            <w:tcW w:w="4394" w:type="dxa"/>
          </w:tcPr>
          <w:p w:rsidR="005E46B1" w:rsidRPr="00EE18E6" w:rsidRDefault="005E46B1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Приветствует учащихся, проверяет готовность к уроку.</w:t>
            </w:r>
          </w:p>
        </w:tc>
        <w:tc>
          <w:tcPr>
            <w:tcW w:w="3402" w:type="dxa"/>
          </w:tcPr>
          <w:p w:rsidR="005E46B1" w:rsidRPr="00EE18E6" w:rsidRDefault="005E46B1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Приветствуют учителя стоя, проверяют готовность рабочего места к уроку.</w:t>
            </w:r>
          </w:p>
          <w:p w:rsidR="005E46B1" w:rsidRPr="00EE18E6" w:rsidRDefault="005E46B1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Садятся за парты.</w:t>
            </w:r>
          </w:p>
        </w:tc>
        <w:tc>
          <w:tcPr>
            <w:tcW w:w="1985" w:type="dxa"/>
          </w:tcPr>
          <w:p w:rsidR="005E46B1" w:rsidRPr="00EE18E6" w:rsidRDefault="005E46B1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Речь</w:t>
            </w:r>
          </w:p>
        </w:tc>
        <w:tc>
          <w:tcPr>
            <w:tcW w:w="1559" w:type="dxa"/>
          </w:tcPr>
          <w:p w:rsidR="005E46B1" w:rsidRPr="00EE18E6" w:rsidRDefault="005E46B1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Фронтальная</w:t>
            </w:r>
          </w:p>
        </w:tc>
        <w:tc>
          <w:tcPr>
            <w:tcW w:w="1985" w:type="dxa"/>
          </w:tcPr>
          <w:p w:rsidR="005E46B1" w:rsidRPr="00EE18E6" w:rsidRDefault="005E46B1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Учащиеся имеют все необходимые принадлежности для работы на уроке</w:t>
            </w:r>
          </w:p>
        </w:tc>
      </w:tr>
      <w:tr w:rsidR="00A13239" w:rsidRPr="00EE18E6" w:rsidTr="00A13239">
        <w:tc>
          <w:tcPr>
            <w:tcW w:w="1985" w:type="dxa"/>
          </w:tcPr>
          <w:p w:rsidR="003C5EC6" w:rsidRDefault="003C5EC6" w:rsidP="00545E6A">
            <w:pPr>
              <w:spacing w:before="240" w:after="100" w:afterAutospacing="1" w:line="360" w:lineRule="auto"/>
              <w:jc w:val="both"/>
            </w:pPr>
            <w:r>
              <w:t xml:space="preserve">2. </w:t>
            </w:r>
            <w:r w:rsidRPr="00545E6A">
              <w:t xml:space="preserve">Актуализация знаний </w:t>
            </w:r>
            <w:r w:rsidR="00451204">
              <w:t xml:space="preserve">              (5мин.)</w:t>
            </w:r>
          </w:p>
          <w:p w:rsidR="00451204" w:rsidRPr="00545E6A" w:rsidRDefault="00451204" w:rsidP="00545E6A">
            <w:pPr>
              <w:spacing w:before="240" w:after="100" w:afterAutospacing="1" w:line="360" w:lineRule="auto"/>
              <w:jc w:val="both"/>
            </w:pPr>
          </w:p>
          <w:p w:rsidR="003C5EC6" w:rsidRPr="00EE18E6" w:rsidRDefault="003C5EC6" w:rsidP="00545E6A">
            <w:pPr>
              <w:jc w:val="center"/>
              <w:rPr>
                <w:rFonts w:ascii="Calibri" w:eastAsia="Times New Roman" w:hAnsi="Calibri" w:cs="Times New Roman"/>
              </w:rPr>
            </w:pPr>
            <w:r>
              <w:t xml:space="preserve">                    </w:t>
            </w:r>
          </w:p>
          <w:p w:rsidR="003C5EC6" w:rsidRPr="00EE18E6" w:rsidRDefault="003C5EC6" w:rsidP="00C955B6">
            <w:pPr>
              <w:jc w:val="center"/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.</w:t>
            </w:r>
          </w:p>
        </w:tc>
        <w:tc>
          <w:tcPr>
            <w:tcW w:w="4394" w:type="dxa"/>
          </w:tcPr>
          <w:p w:rsidR="00092A63" w:rsidRDefault="00A13239" w:rsidP="00A13239">
            <w:pPr>
              <w:spacing w:before="240" w:after="100" w:afterAutospacing="1" w:line="360" w:lineRule="auto"/>
              <w:jc w:val="both"/>
              <w:rPr>
                <w:i/>
              </w:rPr>
            </w:pPr>
            <w:r>
              <w:rPr>
                <w:szCs w:val="24"/>
              </w:rPr>
              <w:t>1.</w:t>
            </w:r>
            <w:r w:rsidR="00CA7D4D" w:rsidRPr="00CA7D4D">
              <w:rPr>
                <w:szCs w:val="24"/>
              </w:rPr>
              <w:t xml:space="preserve">Учитель начинает </w:t>
            </w:r>
            <w:proofErr w:type="gramStart"/>
            <w:r w:rsidR="00CA7D4D" w:rsidRPr="00CA7D4D">
              <w:rPr>
                <w:szCs w:val="24"/>
              </w:rPr>
              <w:t xml:space="preserve">предложение, </w:t>
            </w:r>
            <w:r>
              <w:rPr>
                <w:szCs w:val="24"/>
              </w:rPr>
              <w:t xml:space="preserve">  </w:t>
            </w:r>
            <w:proofErr w:type="gramEnd"/>
            <w:r>
              <w:rPr>
                <w:szCs w:val="24"/>
              </w:rPr>
              <w:t xml:space="preserve">              </w:t>
            </w:r>
            <w:r w:rsidR="00CA7D4D" w:rsidRPr="00CA7D4D">
              <w:rPr>
                <w:szCs w:val="24"/>
              </w:rPr>
              <w:t>а дети его заканчиваю</w:t>
            </w:r>
            <w:r w:rsidR="00CA7D4D">
              <w:rPr>
                <w:szCs w:val="24"/>
              </w:rPr>
              <w:t>т</w:t>
            </w:r>
            <w:r>
              <w:rPr>
                <w:szCs w:val="24"/>
              </w:rPr>
              <w:t>:</w:t>
            </w:r>
            <w:r w:rsidR="00CA7D4D">
              <w:rPr>
                <w:rFonts w:ascii="Times New Roman" w:hAnsi="Times New Roman"/>
                <w:i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i/>
                <w:szCs w:val="24"/>
              </w:rPr>
              <w:t xml:space="preserve">                                  </w:t>
            </w:r>
            <w:r w:rsidR="0049451C" w:rsidRPr="0095561B">
              <w:rPr>
                <w:rFonts w:ascii="Times New Roman" w:hAnsi="Times New Roman"/>
                <w:i/>
                <w:szCs w:val="24"/>
              </w:rPr>
              <w:t xml:space="preserve">Родина </w:t>
            </w:r>
            <w:proofErr w:type="spellStart"/>
            <w:r w:rsidR="0049451C" w:rsidRPr="0095561B">
              <w:rPr>
                <w:rFonts w:ascii="Times New Roman" w:hAnsi="Times New Roman"/>
                <w:i/>
                <w:szCs w:val="24"/>
              </w:rPr>
              <w:t>Каргапольской</w:t>
            </w:r>
            <w:proofErr w:type="spellEnd"/>
            <w:r w:rsidR="0049451C" w:rsidRPr="0095561B">
              <w:rPr>
                <w:rFonts w:ascii="Times New Roman" w:hAnsi="Times New Roman"/>
                <w:i/>
                <w:szCs w:val="24"/>
              </w:rPr>
              <w:t xml:space="preserve"> игрушки</w:t>
            </w:r>
            <w:r w:rsidR="0049451C">
              <w:rPr>
                <w:rFonts w:ascii="Times New Roman" w:hAnsi="Times New Roman"/>
                <w:i/>
                <w:szCs w:val="24"/>
              </w:rPr>
              <w:t>-…</w:t>
            </w:r>
            <w:r w:rsidR="0049451C" w:rsidRPr="0095561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49451C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</w:t>
            </w:r>
            <w:r w:rsidR="0049451C" w:rsidRPr="0049451C">
              <w:rPr>
                <w:rFonts w:ascii="Times New Roman" w:hAnsi="Times New Roman"/>
                <w:i/>
              </w:rPr>
              <w:t xml:space="preserve">Родина </w:t>
            </w:r>
            <w:proofErr w:type="spellStart"/>
            <w:r w:rsidR="0049451C" w:rsidRPr="0049451C">
              <w:rPr>
                <w:rFonts w:ascii="Times New Roman" w:hAnsi="Times New Roman"/>
                <w:i/>
              </w:rPr>
              <w:t>Филимоновской</w:t>
            </w:r>
            <w:proofErr w:type="spellEnd"/>
            <w:r w:rsidR="0049451C" w:rsidRPr="0049451C">
              <w:rPr>
                <w:rFonts w:ascii="Times New Roman" w:hAnsi="Times New Roman"/>
                <w:i/>
              </w:rPr>
              <w:t xml:space="preserve"> игрушки</w:t>
            </w:r>
            <w:r w:rsidR="0049451C">
              <w:rPr>
                <w:rFonts w:ascii="Times New Roman" w:hAnsi="Times New Roman"/>
                <w:i/>
              </w:rPr>
              <w:t xml:space="preserve">-…                       </w:t>
            </w:r>
            <w:r w:rsidR="0049451C" w:rsidRPr="0049451C">
              <w:rPr>
                <w:rFonts w:ascii="Times New Roman" w:hAnsi="Times New Roman"/>
                <w:i/>
              </w:rPr>
              <w:t>Родина Дымковской игрушки</w:t>
            </w:r>
            <w:r w:rsidR="0049451C">
              <w:rPr>
                <w:rFonts w:ascii="Times New Roman" w:hAnsi="Times New Roman"/>
                <w:i/>
              </w:rPr>
              <w:t>-…</w:t>
            </w:r>
            <w:r w:rsidR="0049451C">
              <w:t xml:space="preserve">                 </w:t>
            </w:r>
            <w:r w:rsidR="0049451C" w:rsidRPr="0049451C">
              <w:rPr>
                <w:rFonts w:ascii="Times New Roman" w:hAnsi="Times New Roman"/>
                <w:i/>
              </w:rPr>
              <w:t xml:space="preserve">Профессия человека, изготавливающего </w:t>
            </w:r>
            <w:r w:rsidR="00512C5F" w:rsidRPr="00512C5F">
              <w:rPr>
                <w:i/>
              </w:rPr>
              <w:t>игрушки-…</w:t>
            </w:r>
            <w:r w:rsidR="00512C5F">
              <w:rPr>
                <w:i/>
              </w:rPr>
              <w:t xml:space="preserve">       </w:t>
            </w:r>
            <w:r>
              <w:rPr>
                <w:i/>
              </w:rPr>
              <w:t xml:space="preserve">                                                   2</w:t>
            </w:r>
            <w:r w:rsidR="0049451C" w:rsidRPr="00512C5F">
              <w:t>.</w:t>
            </w:r>
            <w:r w:rsidR="00CA7D4D">
              <w:t>Выбери два правильных ответа:</w:t>
            </w:r>
            <w:r w:rsidR="0049451C" w:rsidRPr="00512C5F">
              <w:t xml:space="preserve"> </w:t>
            </w:r>
            <w:proofErr w:type="gramStart"/>
            <w:r w:rsidR="0049451C" w:rsidRPr="00512C5F">
              <w:t>В</w:t>
            </w:r>
            <w:proofErr w:type="gramEnd"/>
            <w:r w:rsidR="0049451C" w:rsidRPr="00512C5F">
              <w:t xml:space="preserve"> глубокой древн</w:t>
            </w:r>
            <w:r w:rsidR="00512C5F">
              <w:t xml:space="preserve">ости глиняные игрушки </w:t>
            </w:r>
            <w:r w:rsidR="00512C5F" w:rsidRPr="00092A63">
              <w:t>создавали</w:t>
            </w:r>
            <w:r w:rsidR="00092A63">
              <w:t xml:space="preserve"> для: </w:t>
            </w:r>
            <w:r w:rsidR="00092A63">
              <w:rPr>
                <w:i/>
              </w:rPr>
              <w:t>для забавы; в качестве оберегов;</w:t>
            </w:r>
            <w:r w:rsidR="00092A63" w:rsidRPr="00092A63">
              <w:rPr>
                <w:i/>
              </w:rPr>
              <w:t xml:space="preserve"> для продажи; для проведения обрядов; для украшения интерьера дома.</w:t>
            </w:r>
          </w:p>
          <w:p w:rsidR="003C5EC6" w:rsidRPr="00A13239" w:rsidRDefault="00A13239" w:rsidP="00A13239">
            <w:pPr>
              <w:spacing w:before="240" w:after="100" w:afterAutospacing="1" w:line="360" w:lineRule="auto"/>
              <w:jc w:val="both"/>
              <w:rPr>
                <w:i/>
              </w:rPr>
            </w:pPr>
            <w:r>
              <w:t xml:space="preserve"> </w:t>
            </w:r>
            <w:r w:rsidR="00512C5F" w:rsidRPr="00512C5F">
              <w:t>3.Посмотрите и определите промысел игрушки по её конструкции и декору.</w:t>
            </w:r>
          </w:p>
        </w:tc>
        <w:tc>
          <w:tcPr>
            <w:tcW w:w="3402" w:type="dxa"/>
          </w:tcPr>
          <w:p w:rsidR="00A13239" w:rsidRDefault="00A13239" w:rsidP="00AD58F0"/>
          <w:p w:rsidR="003C5EC6" w:rsidRPr="003C5EC6" w:rsidRDefault="003C5EC6" w:rsidP="00AD58F0">
            <w:pPr>
              <w:rPr>
                <w:rFonts w:eastAsia="Times New Roman" w:cs="Times New Roman"/>
              </w:rPr>
            </w:pPr>
            <w:r w:rsidRPr="003C5EC6">
              <w:t>Ученики дополняют фразу в предложении.</w:t>
            </w:r>
          </w:p>
          <w:p w:rsidR="003C5EC6" w:rsidRDefault="003C5EC6" w:rsidP="00AD58F0">
            <w:pPr>
              <w:rPr>
                <w:rFonts w:ascii="Calibri" w:eastAsia="Times New Roman" w:hAnsi="Calibri" w:cs="Times New Roman"/>
              </w:rPr>
            </w:pPr>
          </w:p>
          <w:p w:rsidR="00512C5F" w:rsidRDefault="00512C5F" w:rsidP="00AD58F0">
            <w:pPr>
              <w:spacing w:before="240" w:after="100" w:afterAutospacing="1" w:line="360" w:lineRule="auto"/>
              <w:jc w:val="both"/>
            </w:pPr>
          </w:p>
          <w:p w:rsidR="00512C5F" w:rsidRDefault="00512C5F" w:rsidP="00AD58F0">
            <w:pPr>
              <w:spacing w:before="240" w:after="100" w:afterAutospacing="1" w:line="360" w:lineRule="auto"/>
              <w:jc w:val="both"/>
            </w:pPr>
          </w:p>
          <w:p w:rsidR="00512C5F" w:rsidRDefault="00512C5F" w:rsidP="00AD58F0">
            <w:pPr>
              <w:spacing w:before="240" w:after="100" w:afterAutospacing="1" w:line="360" w:lineRule="auto"/>
              <w:jc w:val="both"/>
            </w:pPr>
          </w:p>
          <w:p w:rsidR="003C5EC6" w:rsidRPr="003C5EC6" w:rsidRDefault="003C5EC6" w:rsidP="00AD58F0">
            <w:pPr>
              <w:spacing w:before="240" w:after="100" w:afterAutospacing="1" w:line="360" w:lineRule="auto"/>
              <w:jc w:val="both"/>
            </w:pPr>
            <w:r w:rsidRPr="003C5EC6">
              <w:t>С помощью сигнальных карточек выбирают варианты ответов.</w:t>
            </w:r>
          </w:p>
          <w:p w:rsidR="00512C5F" w:rsidRDefault="00512C5F" w:rsidP="00AD58F0"/>
          <w:p w:rsidR="00512C5F" w:rsidRDefault="00512C5F" w:rsidP="00AD58F0"/>
          <w:p w:rsidR="003C5EC6" w:rsidRPr="00EB4E38" w:rsidRDefault="003C5EC6" w:rsidP="00AD58F0">
            <w:pPr>
              <w:rPr>
                <w:rFonts w:eastAsia="Times New Roman" w:cs="Times New Roman"/>
              </w:rPr>
            </w:pPr>
            <w:r w:rsidRPr="003C5EC6">
              <w:t xml:space="preserve">По мотивам росписи ученики определяют промысел народной игрушки.                                 </w:t>
            </w:r>
          </w:p>
        </w:tc>
        <w:tc>
          <w:tcPr>
            <w:tcW w:w="1985" w:type="dxa"/>
          </w:tcPr>
          <w:p w:rsidR="00837A55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 xml:space="preserve">Слайд </w:t>
            </w:r>
          </w:p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Литературный ряд</w:t>
            </w:r>
          </w:p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Речь</w:t>
            </w:r>
          </w:p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</w:p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</w:p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</w:p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</w:p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</w:p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</w:p>
          <w:p w:rsidR="003C5EC6" w:rsidRDefault="003C5EC6" w:rsidP="00C955B6">
            <w:pPr>
              <w:rPr>
                <w:rFonts w:ascii="Calibri" w:eastAsia="Times New Roman" w:hAnsi="Calibri" w:cs="Times New Roman"/>
              </w:rPr>
            </w:pPr>
          </w:p>
          <w:p w:rsidR="00837A55" w:rsidRDefault="00837A55" w:rsidP="00C955B6">
            <w:pPr>
              <w:rPr>
                <w:rFonts w:ascii="Calibri" w:eastAsia="Times New Roman" w:hAnsi="Calibri" w:cs="Times New Roman"/>
              </w:rPr>
            </w:pPr>
          </w:p>
          <w:p w:rsidR="00837A55" w:rsidRDefault="00837A55" w:rsidP="00C955B6">
            <w:pPr>
              <w:rPr>
                <w:rFonts w:ascii="Calibri" w:eastAsia="Times New Roman" w:hAnsi="Calibri" w:cs="Times New Roman"/>
              </w:rPr>
            </w:pPr>
          </w:p>
          <w:p w:rsidR="00837A55" w:rsidRDefault="00837A55" w:rsidP="00C955B6">
            <w:pPr>
              <w:rPr>
                <w:rFonts w:ascii="Calibri" w:eastAsia="Times New Roman" w:hAnsi="Calibri" w:cs="Times New Roman"/>
              </w:rPr>
            </w:pPr>
          </w:p>
          <w:p w:rsidR="00837A55" w:rsidRDefault="00837A55" w:rsidP="00C955B6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Сигнальные карточки</w:t>
            </w:r>
          </w:p>
          <w:p w:rsidR="00837A55" w:rsidRDefault="00837A55" w:rsidP="00C955B6">
            <w:pPr>
              <w:rPr>
                <w:rFonts w:ascii="Calibri" w:eastAsia="Times New Roman" w:hAnsi="Calibri" w:cs="Times New Roman"/>
              </w:rPr>
            </w:pPr>
          </w:p>
          <w:p w:rsidR="00837A55" w:rsidRDefault="00837A55" w:rsidP="00C955B6">
            <w:pPr>
              <w:rPr>
                <w:rFonts w:ascii="Calibri" w:eastAsia="Times New Roman" w:hAnsi="Calibri" w:cs="Times New Roman"/>
              </w:rPr>
            </w:pPr>
          </w:p>
          <w:p w:rsidR="00837A55" w:rsidRDefault="00837A55" w:rsidP="00C955B6">
            <w:pPr>
              <w:rPr>
                <w:rFonts w:ascii="Calibri" w:eastAsia="Times New Roman" w:hAnsi="Calibri" w:cs="Times New Roman"/>
              </w:rPr>
            </w:pPr>
          </w:p>
          <w:p w:rsidR="00837A55" w:rsidRDefault="00837A55" w:rsidP="00C955B6">
            <w:pPr>
              <w:rPr>
                <w:rFonts w:ascii="Calibri" w:eastAsia="Times New Roman" w:hAnsi="Calibri" w:cs="Times New Roman"/>
              </w:rPr>
            </w:pPr>
          </w:p>
          <w:p w:rsidR="00837A55" w:rsidRDefault="00837A55" w:rsidP="00C955B6">
            <w:pPr>
              <w:rPr>
                <w:rFonts w:ascii="Calibri" w:eastAsia="Times New Roman" w:hAnsi="Calibri" w:cs="Times New Roman"/>
              </w:rPr>
            </w:pPr>
          </w:p>
          <w:p w:rsidR="00837A55" w:rsidRDefault="00837A55" w:rsidP="00C955B6">
            <w:pPr>
              <w:rPr>
                <w:rFonts w:ascii="Calibri" w:eastAsia="Times New Roman" w:hAnsi="Calibri" w:cs="Times New Roman"/>
              </w:rPr>
            </w:pPr>
          </w:p>
          <w:p w:rsidR="00837A55" w:rsidRDefault="00837A55" w:rsidP="00C955B6">
            <w:pPr>
              <w:rPr>
                <w:rFonts w:ascii="Calibri" w:eastAsia="Times New Roman" w:hAnsi="Calibri" w:cs="Times New Roman"/>
              </w:rPr>
            </w:pPr>
          </w:p>
          <w:p w:rsidR="00837A55" w:rsidRPr="00EE18E6" w:rsidRDefault="00837A55" w:rsidP="00C955B6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Слайд</w:t>
            </w:r>
          </w:p>
        </w:tc>
        <w:tc>
          <w:tcPr>
            <w:tcW w:w="1559" w:type="dxa"/>
          </w:tcPr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Фронтальная</w:t>
            </w:r>
          </w:p>
        </w:tc>
        <w:tc>
          <w:tcPr>
            <w:tcW w:w="1985" w:type="dxa"/>
          </w:tcPr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</w:p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Учащиеся высказывают различные варианты</w:t>
            </w:r>
            <w:r w:rsidR="00092A63">
              <w:rPr>
                <w:rFonts w:ascii="Calibri" w:eastAsia="Times New Roman" w:hAnsi="Calibri" w:cs="Times New Roman"/>
              </w:rPr>
              <w:t>.</w:t>
            </w:r>
          </w:p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</w:p>
          <w:p w:rsidR="003C5EC6" w:rsidRPr="00092A63" w:rsidRDefault="00092A63" w:rsidP="00C955B6">
            <w:pPr>
              <w:rPr>
                <w:rFonts w:eastAsia="Times New Roman" w:cs="Times New Roman"/>
              </w:rPr>
            </w:pPr>
            <w:r w:rsidRPr="00092A63">
              <w:t>Повторение отличительных особенностей народных игрушек</w:t>
            </w:r>
            <w:r>
              <w:t>.</w:t>
            </w:r>
          </w:p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</w:p>
          <w:p w:rsidR="003C5EC6" w:rsidRPr="00103D82" w:rsidRDefault="00103D82" w:rsidP="00103D82">
            <w:pPr>
              <w:spacing w:before="240" w:after="100" w:afterAutospacing="1" w:line="360" w:lineRule="auto"/>
              <w:jc w:val="both"/>
            </w:pPr>
            <w:r w:rsidRPr="00092A63">
              <w:t xml:space="preserve">Умеют различать народные промыслы по виду росписи. </w:t>
            </w:r>
            <w:r w:rsidR="00092A63">
              <w:rPr>
                <w:rFonts w:ascii="Calibri" w:eastAsia="Times New Roman" w:hAnsi="Calibri" w:cs="Times New Roman"/>
              </w:rPr>
              <w:t>Положительный н</w:t>
            </w:r>
            <w:r w:rsidR="003C5EC6" w:rsidRPr="00EE18E6">
              <w:rPr>
                <w:rFonts w:ascii="Calibri" w:eastAsia="Times New Roman" w:hAnsi="Calibri" w:cs="Times New Roman"/>
              </w:rPr>
              <w:t>астрой на работу</w:t>
            </w:r>
            <w:r w:rsidR="00092A63">
              <w:rPr>
                <w:rFonts w:ascii="Calibri" w:eastAsia="Times New Roman" w:hAnsi="Calibri" w:cs="Times New Roman"/>
              </w:rPr>
              <w:t>.</w:t>
            </w:r>
          </w:p>
        </w:tc>
      </w:tr>
      <w:tr w:rsidR="00A13239" w:rsidRPr="00EE18E6" w:rsidTr="00A13239">
        <w:tc>
          <w:tcPr>
            <w:tcW w:w="1985" w:type="dxa"/>
          </w:tcPr>
          <w:p w:rsidR="003C5EC6" w:rsidRPr="00092A63" w:rsidRDefault="00451204" w:rsidP="00092A63">
            <w:pPr>
              <w:spacing w:before="240" w:after="100" w:afterAutospacing="1" w:line="360" w:lineRule="auto"/>
              <w:jc w:val="both"/>
            </w:pPr>
            <w:r w:rsidRPr="00451204">
              <w:t>3.Мотивация</w:t>
            </w:r>
            <w:r w:rsidR="00EB4E38">
              <w:t>, введение в новую тему.</w:t>
            </w:r>
            <w:r w:rsidR="00092A63">
              <w:t xml:space="preserve"> </w:t>
            </w:r>
            <w:r w:rsidRPr="00451204">
              <w:t>(2 мин.)</w:t>
            </w:r>
          </w:p>
        </w:tc>
        <w:tc>
          <w:tcPr>
            <w:tcW w:w="4394" w:type="dxa"/>
          </w:tcPr>
          <w:p w:rsidR="003C5EC6" w:rsidRPr="00EE18E6" w:rsidRDefault="00EB4E38" w:rsidP="00C955B6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Проблемная ситуация: в теме пропущено слово «Гжель». </w:t>
            </w:r>
            <w:r w:rsidR="00092A63">
              <w:rPr>
                <w:rFonts w:ascii="Calibri" w:eastAsia="Times New Roman" w:hAnsi="Calibri" w:cs="Times New Roman"/>
              </w:rPr>
              <w:t xml:space="preserve">                                                  </w:t>
            </w:r>
            <w:r>
              <w:rPr>
                <w:rFonts w:ascii="Calibri" w:eastAsia="Times New Roman" w:hAnsi="Calibri" w:cs="Times New Roman"/>
              </w:rPr>
              <w:t>Учитель предлагает игру с холодными и тёплыми цветами.</w:t>
            </w:r>
          </w:p>
        </w:tc>
        <w:tc>
          <w:tcPr>
            <w:tcW w:w="3402" w:type="dxa"/>
          </w:tcPr>
          <w:p w:rsidR="00EB4E38" w:rsidRDefault="00EB4E38" w:rsidP="00C955B6">
            <w:pPr>
              <w:rPr>
                <w:rFonts w:ascii="Calibri" w:eastAsia="Times New Roman" w:hAnsi="Calibri" w:cs="Times New Roman"/>
              </w:rPr>
            </w:pPr>
            <w:r w:rsidRPr="00EB4E38">
              <w:t xml:space="preserve">Обучающиеся </w:t>
            </w:r>
            <w:proofErr w:type="gramStart"/>
            <w:r w:rsidRPr="00EB4E38">
              <w:t>выбирают  квадраты</w:t>
            </w:r>
            <w:proofErr w:type="gramEnd"/>
            <w:r w:rsidRPr="00EB4E38">
              <w:t xml:space="preserve">  с холодными цветовыми оттенками и составляет слово ГЖЕЛЬ из букв, написанных на них</w:t>
            </w:r>
            <w:r w:rsidRPr="009556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B4E38" w:rsidRDefault="00EB4E38" w:rsidP="00C955B6">
            <w:pPr>
              <w:rPr>
                <w:rFonts w:ascii="Calibri" w:eastAsia="Times New Roman" w:hAnsi="Calibri" w:cs="Times New Roman"/>
              </w:rPr>
            </w:pPr>
          </w:p>
          <w:p w:rsidR="003C5EC6" w:rsidRPr="00EE18E6" w:rsidRDefault="003C5EC6" w:rsidP="00CA7D4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985" w:type="dxa"/>
          </w:tcPr>
          <w:p w:rsidR="003C5EC6" w:rsidRPr="00EE18E6" w:rsidRDefault="00EB4E38" w:rsidP="00C955B6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Показ презентации</w:t>
            </w:r>
          </w:p>
        </w:tc>
        <w:tc>
          <w:tcPr>
            <w:tcW w:w="1559" w:type="dxa"/>
          </w:tcPr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Фронтальная</w:t>
            </w:r>
          </w:p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Индивидуальная</w:t>
            </w:r>
          </w:p>
        </w:tc>
        <w:tc>
          <w:tcPr>
            <w:tcW w:w="1985" w:type="dxa"/>
          </w:tcPr>
          <w:p w:rsidR="003C5EC6" w:rsidRPr="00103D82" w:rsidRDefault="00103D82" w:rsidP="00103D82">
            <w:pPr>
              <w:spacing w:before="240" w:after="100" w:afterAutospacing="1" w:line="360" w:lineRule="auto"/>
              <w:jc w:val="both"/>
              <w:rPr>
                <w:rFonts w:eastAsia="Times New Roman" w:cs="Times New Roman"/>
              </w:rPr>
            </w:pPr>
            <w:r w:rsidRPr="00103D82">
              <w:t>Дети знают холодные цвета</w:t>
            </w:r>
            <w:r>
              <w:t>.</w:t>
            </w:r>
          </w:p>
        </w:tc>
      </w:tr>
      <w:tr w:rsidR="00A13239" w:rsidRPr="00EE18E6" w:rsidTr="00A13239">
        <w:tc>
          <w:tcPr>
            <w:tcW w:w="1985" w:type="dxa"/>
          </w:tcPr>
          <w:p w:rsidR="00CA7D4D" w:rsidRPr="00CA7D4D" w:rsidRDefault="00CA7D4D" w:rsidP="00CA7D4D">
            <w:pPr>
              <w:spacing w:before="240" w:after="100" w:afterAutospacing="1" w:line="360" w:lineRule="auto"/>
              <w:jc w:val="both"/>
            </w:pPr>
            <w:r w:rsidRPr="00CA7D4D">
              <w:lastRenderedPageBreak/>
              <w:t>4.Изучение нового материала</w:t>
            </w:r>
            <w:r>
              <w:t>.</w:t>
            </w:r>
          </w:p>
          <w:p w:rsidR="003C5EC6" w:rsidRPr="00EE18E6" w:rsidRDefault="00CA7D4D" w:rsidP="00CA7D4D">
            <w:pPr>
              <w:jc w:val="center"/>
              <w:rPr>
                <w:rFonts w:ascii="Calibri" w:eastAsia="Times New Roman" w:hAnsi="Calibri" w:cs="Times New Roman"/>
              </w:rPr>
            </w:pPr>
            <w:r w:rsidRPr="00CA7D4D">
              <w:t>(10 мин.)</w:t>
            </w:r>
          </w:p>
        </w:tc>
        <w:tc>
          <w:tcPr>
            <w:tcW w:w="4394" w:type="dxa"/>
          </w:tcPr>
          <w:p w:rsidR="00092A63" w:rsidRDefault="00CA7D4D" w:rsidP="000150C1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Объяснение нового материала с заполнением таблицы</w:t>
            </w:r>
            <w:r w:rsidR="009E79F8">
              <w:rPr>
                <w:rFonts w:ascii="Calibri" w:eastAsia="Times New Roman" w:hAnsi="Calibri" w:cs="Times New Roman"/>
              </w:rPr>
              <w:t xml:space="preserve">. </w:t>
            </w:r>
            <w:r w:rsidR="00092A63">
              <w:rPr>
                <w:rFonts w:ascii="Calibri" w:eastAsia="Times New Roman" w:hAnsi="Calibri" w:cs="Times New Roman"/>
              </w:rPr>
              <w:t xml:space="preserve">                                    </w:t>
            </w:r>
          </w:p>
          <w:p w:rsidR="00092A63" w:rsidRDefault="00092A63" w:rsidP="000150C1">
            <w:pPr>
              <w:rPr>
                <w:rFonts w:ascii="Calibri" w:eastAsia="Times New Roman" w:hAnsi="Calibri" w:cs="Times New Roman"/>
              </w:rPr>
            </w:pPr>
          </w:p>
          <w:p w:rsidR="00092A63" w:rsidRDefault="009E79F8" w:rsidP="000150C1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Ученик читает стихи о промысле.</w:t>
            </w:r>
            <w:r w:rsidR="000150C1">
              <w:rPr>
                <w:rFonts w:ascii="Calibri" w:eastAsia="Times New Roman" w:hAnsi="Calibri" w:cs="Times New Roman"/>
              </w:rPr>
              <w:t xml:space="preserve">                              </w:t>
            </w:r>
          </w:p>
          <w:p w:rsidR="00092A63" w:rsidRDefault="00092A63" w:rsidP="000150C1">
            <w:pPr>
              <w:rPr>
                <w:rFonts w:ascii="Calibri" w:eastAsia="Times New Roman" w:hAnsi="Calibri" w:cs="Times New Roman"/>
              </w:rPr>
            </w:pPr>
          </w:p>
          <w:p w:rsidR="003C5EC6" w:rsidRPr="00EE18E6" w:rsidRDefault="000150C1" w:rsidP="000150C1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В процессе объяснения темы учитель задаёт вопросы по учебнику.</w:t>
            </w:r>
          </w:p>
        </w:tc>
        <w:tc>
          <w:tcPr>
            <w:tcW w:w="3402" w:type="dxa"/>
          </w:tcPr>
          <w:p w:rsidR="00CA7D4D" w:rsidRPr="00CA7D4D" w:rsidRDefault="00CA7D4D" w:rsidP="00CA7D4D">
            <w:pPr>
              <w:spacing w:before="240" w:after="100" w:afterAutospacing="1" w:line="360" w:lineRule="auto"/>
              <w:jc w:val="both"/>
            </w:pPr>
            <w:r w:rsidRPr="00CA7D4D">
              <w:t>Ре</w:t>
            </w:r>
            <w:r>
              <w:t xml:space="preserve">бята берут листочки с таблицами и </w:t>
            </w:r>
            <w:r w:rsidRPr="00CA7D4D">
              <w:t xml:space="preserve"> заполняют их по мере подачи информации. </w:t>
            </w:r>
            <w:r w:rsidR="000150C1">
              <w:t>Работают с учебником. Отвечают на вопросы.</w:t>
            </w:r>
            <w:r w:rsidRPr="00CA7D4D">
              <w:t xml:space="preserve"> </w:t>
            </w:r>
          </w:p>
          <w:p w:rsidR="003C5EC6" w:rsidRPr="00EE18E6" w:rsidRDefault="003C5EC6" w:rsidP="00CA7D4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985" w:type="dxa"/>
          </w:tcPr>
          <w:p w:rsidR="000150C1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Речь</w:t>
            </w:r>
            <w:r w:rsidR="000150C1">
              <w:rPr>
                <w:rFonts w:ascii="Calibri" w:eastAsia="Times New Roman" w:hAnsi="Calibri" w:cs="Times New Roman"/>
              </w:rPr>
              <w:t>.</w:t>
            </w:r>
          </w:p>
          <w:p w:rsidR="000150C1" w:rsidRDefault="00092A63" w:rsidP="00C955B6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Учебник.</w:t>
            </w:r>
          </w:p>
          <w:p w:rsidR="000150C1" w:rsidRDefault="000150C1" w:rsidP="00C955B6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Литературный ряд. </w:t>
            </w:r>
          </w:p>
          <w:p w:rsidR="003C5EC6" w:rsidRDefault="000150C1" w:rsidP="00C955B6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Показ слайдов.</w:t>
            </w:r>
          </w:p>
          <w:p w:rsidR="000150C1" w:rsidRPr="00EE18E6" w:rsidRDefault="000150C1" w:rsidP="00C955B6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Таблица с элементами росписи.</w:t>
            </w:r>
          </w:p>
        </w:tc>
        <w:tc>
          <w:tcPr>
            <w:tcW w:w="1559" w:type="dxa"/>
          </w:tcPr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Фронтальна</w:t>
            </w:r>
            <w:r w:rsidR="000150C1">
              <w:rPr>
                <w:rFonts w:ascii="Calibri" w:eastAsia="Times New Roman" w:hAnsi="Calibri" w:cs="Times New Roman"/>
              </w:rPr>
              <w:t>я.</w:t>
            </w:r>
            <w:r w:rsidR="000150C1" w:rsidRPr="00EE18E6">
              <w:rPr>
                <w:rFonts w:ascii="Calibri" w:eastAsia="Times New Roman" w:hAnsi="Calibri" w:cs="Times New Roman"/>
              </w:rPr>
              <w:t xml:space="preserve"> Индивидуальная</w:t>
            </w:r>
            <w:r w:rsidR="000150C1">
              <w:rPr>
                <w:rFonts w:ascii="Calibri" w:eastAsia="Times New Roman" w:hAnsi="Calibri" w:cs="Times New Roman"/>
              </w:rPr>
              <w:t xml:space="preserve">. </w:t>
            </w:r>
          </w:p>
        </w:tc>
        <w:tc>
          <w:tcPr>
            <w:tcW w:w="1985" w:type="dxa"/>
          </w:tcPr>
          <w:p w:rsidR="003C5EC6" w:rsidRPr="00EE18E6" w:rsidRDefault="003C5EC6" w:rsidP="0067078F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Закреплены понятия, определения, касающиеся искусства Гжел</w:t>
            </w:r>
            <w:r w:rsidR="0067078F">
              <w:rPr>
                <w:rFonts w:ascii="Calibri" w:eastAsia="Times New Roman" w:hAnsi="Calibri" w:cs="Times New Roman"/>
              </w:rPr>
              <w:t>и.</w:t>
            </w:r>
          </w:p>
        </w:tc>
      </w:tr>
      <w:tr w:rsidR="00A13239" w:rsidRPr="00EE18E6" w:rsidTr="00A13239">
        <w:tc>
          <w:tcPr>
            <w:tcW w:w="1985" w:type="dxa"/>
          </w:tcPr>
          <w:p w:rsidR="003C5EC6" w:rsidRPr="00EE18E6" w:rsidRDefault="000150C1" w:rsidP="00C955B6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5. </w:t>
            </w:r>
            <w:r w:rsidR="003C5EC6" w:rsidRPr="00EE18E6">
              <w:rPr>
                <w:rFonts w:ascii="Calibri" w:eastAsia="Times New Roman" w:hAnsi="Calibri" w:cs="Times New Roman"/>
              </w:rPr>
              <w:t>Практическая работа</w:t>
            </w:r>
            <w:r>
              <w:rPr>
                <w:rFonts w:ascii="Calibri" w:eastAsia="Times New Roman" w:hAnsi="Calibri" w:cs="Times New Roman"/>
              </w:rPr>
              <w:t>. (20 мин.)</w:t>
            </w:r>
          </w:p>
        </w:tc>
        <w:tc>
          <w:tcPr>
            <w:tcW w:w="4394" w:type="dxa"/>
          </w:tcPr>
          <w:p w:rsidR="000150C1" w:rsidRPr="00B57D0A" w:rsidRDefault="00B57D0A" w:rsidP="00C955B6">
            <w:pPr>
              <w:rPr>
                <w:rFonts w:eastAsia="Times New Roman" w:cs="Times New Roman"/>
              </w:rPr>
            </w:pPr>
            <w:r w:rsidRPr="00B57D0A">
              <w:t>Создание художественного образа в предмете- шаблоне вазы, чайника, сахарницы</w:t>
            </w:r>
            <w:r>
              <w:t>.</w:t>
            </w:r>
          </w:p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Оказывает необходимую индивидуальную помощь.</w:t>
            </w:r>
          </w:p>
          <w:p w:rsidR="003C5EC6" w:rsidRPr="00EE18E6" w:rsidRDefault="000150C1" w:rsidP="00C955B6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Показывает </w:t>
            </w:r>
            <w:r w:rsidR="003C5EC6" w:rsidRPr="00EE18E6">
              <w:rPr>
                <w:rFonts w:ascii="Calibri" w:eastAsia="Times New Roman" w:hAnsi="Calibri" w:cs="Times New Roman"/>
              </w:rPr>
              <w:t>направляет</w:t>
            </w:r>
            <w:r>
              <w:rPr>
                <w:rFonts w:ascii="Calibri" w:eastAsia="Times New Roman" w:hAnsi="Calibri" w:cs="Times New Roman"/>
              </w:rPr>
              <w:t xml:space="preserve"> корректирует.</w:t>
            </w:r>
          </w:p>
        </w:tc>
        <w:tc>
          <w:tcPr>
            <w:tcW w:w="3402" w:type="dxa"/>
          </w:tcPr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Выбирают нужную цветовую гамму.</w:t>
            </w:r>
          </w:p>
          <w:p w:rsidR="00B57D0A" w:rsidRDefault="00B57D0A" w:rsidP="00B57D0A">
            <w:pPr>
              <w:spacing w:before="240" w:after="100" w:afterAutospacing="1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7D0A">
              <w:t>1.Выполняют элементы Гжельской росписи.</w:t>
            </w:r>
            <w:r>
              <w:t xml:space="preserve">           2.Выбирают</w:t>
            </w:r>
            <w:r w:rsidRPr="00B57D0A">
              <w:t xml:space="preserve"> шаблон по желанию</w:t>
            </w:r>
            <w:r>
              <w:t>,</w:t>
            </w:r>
            <w:r w:rsidRPr="00B57D0A">
              <w:t xml:space="preserve"> самостоятельно                 выполняют роспись посуды, соблюдая традиции промысла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985" w:type="dxa"/>
          </w:tcPr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Речь</w:t>
            </w:r>
          </w:p>
          <w:p w:rsidR="003C5EC6" w:rsidRPr="00EE18E6" w:rsidRDefault="00B57D0A" w:rsidP="00B57D0A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Таблица с элементами росписи. Посуда.</w:t>
            </w:r>
          </w:p>
        </w:tc>
        <w:tc>
          <w:tcPr>
            <w:tcW w:w="1559" w:type="dxa"/>
          </w:tcPr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Фронтальная</w:t>
            </w:r>
            <w:r w:rsidR="000150C1">
              <w:rPr>
                <w:rFonts w:ascii="Calibri" w:eastAsia="Times New Roman" w:hAnsi="Calibri" w:cs="Times New Roman"/>
              </w:rPr>
              <w:t>.</w:t>
            </w:r>
          </w:p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Индивидуальная</w:t>
            </w:r>
            <w:r w:rsidR="000150C1">
              <w:rPr>
                <w:rFonts w:ascii="Calibri" w:eastAsia="Times New Roman" w:hAnsi="Calibri" w:cs="Times New Roman"/>
              </w:rPr>
              <w:t>.</w:t>
            </w:r>
            <w:r w:rsidR="00A13239">
              <w:rPr>
                <w:rFonts w:ascii="Calibri" w:eastAsia="Times New Roman" w:hAnsi="Calibri" w:cs="Times New Roman"/>
              </w:rPr>
              <w:t xml:space="preserve"> Групповая.</w:t>
            </w:r>
          </w:p>
        </w:tc>
        <w:tc>
          <w:tcPr>
            <w:tcW w:w="1985" w:type="dxa"/>
          </w:tcPr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Закреплены умения и навыки выполнения росписи «под Гжель».</w:t>
            </w:r>
          </w:p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Расписаны заготовки, с имитацией Гжельской росписи.</w:t>
            </w:r>
          </w:p>
        </w:tc>
      </w:tr>
      <w:tr w:rsidR="00A13239" w:rsidRPr="00EE18E6" w:rsidTr="00A13239">
        <w:tc>
          <w:tcPr>
            <w:tcW w:w="1985" w:type="dxa"/>
          </w:tcPr>
          <w:p w:rsidR="00B57D0A" w:rsidRPr="00B57D0A" w:rsidRDefault="00B57D0A" w:rsidP="00B57D0A">
            <w:pPr>
              <w:spacing w:before="240" w:after="100" w:afterAutospacing="1" w:line="360" w:lineRule="auto"/>
              <w:jc w:val="both"/>
            </w:pPr>
            <w:r w:rsidRPr="00B57D0A">
              <w:t>6.</w:t>
            </w:r>
            <w:r w:rsidR="00B4179B">
              <w:t xml:space="preserve"> </w:t>
            </w:r>
            <w:r w:rsidRPr="00B57D0A">
              <w:t>Закрепление изученного. Выставка работ.  Анализ.</w:t>
            </w:r>
          </w:p>
          <w:p w:rsidR="003C5EC6" w:rsidRPr="00EE18E6" w:rsidRDefault="00B57D0A" w:rsidP="00B57D0A">
            <w:pPr>
              <w:jc w:val="center"/>
              <w:rPr>
                <w:rFonts w:ascii="Calibri" w:eastAsia="Times New Roman" w:hAnsi="Calibri" w:cs="Times New Roman"/>
              </w:rPr>
            </w:pPr>
            <w:r w:rsidRPr="00B57D0A">
              <w:t>(5 мин.)</w:t>
            </w:r>
          </w:p>
        </w:tc>
        <w:tc>
          <w:tcPr>
            <w:tcW w:w="4394" w:type="dxa"/>
          </w:tcPr>
          <w:p w:rsidR="003C5EC6" w:rsidRPr="00EE18E6" w:rsidRDefault="00B57D0A" w:rsidP="00C955B6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Учитель задаёт вопросы о том, что дети узнали на уроке. Хвалит их за хорошую работу</w:t>
            </w:r>
            <w:r w:rsidR="00B4179B">
              <w:rPr>
                <w:rFonts w:ascii="Calibri" w:eastAsia="Times New Roman" w:hAnsi="Calibri" w:cs="Times New Roman"/>
              </w:rPr>
              <w:t>. Читает стихи о Гжели.</w:t>
            </w:r>
          </w:p>
        </w:tc>
        <w:tc>
          <w:tcPr>
            <w:tcW w:w="3402" w:type="dxa"/>
          </w:tcPr>
          <w:p w:rsidR="003C5EC6" w:rsidRPr="00EE18E6" w:rsidRDefault="00B4179B" w:rsidP="00B4179B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Слушают, анализируют, обсуждают и оценивают работы. Проверяют правильность заполнения таблицы.</w:t>
            </w:r>
          </w:p>
        </w:tc>
        <w:tc>
          <w:tcPr>
            <w:tcW w:w="1985" w:type="dxa"/>
          </w:tcPr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Речь</w:t>
            </w:r>
            <w:r w:rsidR="00B4179B">
              <w:rPr>
                <w:rFonts w:ascii="Calibri" w:eastAsia="Times New Roman" w:hAnsi="Calibri" w:cs="Times New Roman"/>
              </w:rPr>
              <w:t>.  Литературный ряд.</w:t>
            </w:r>
          </w:p>
          <w:p w:rsidR="003C5EC6" w:rsidRPr="00EE18E6" w:rsidRDefault="00B4179B" w:rsidP="00C955B6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Слайд с правильно заполненной таблицей.</w:t>
            </w:r>
          </w:p>
        </w:tc>
        <w:tc>
          <w:tcPr>
            <w:tcW w:w="1559" w:type="dxa"/>
          </w:tcPr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Фронтальная</w:t>
            </w:r>
          </w:p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Индивидуальная</w:t>
            </w:r>
          </w:p>
        </w:tc>
        <w:tc>
          <w:tcPr>
            <w:tcW w:w="1985" w:type="dxa"/>
          </w:tcPr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Закреплены и проверены знания.</w:t>
            </w:r>
          </w:p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Получены отметки за работу на уроке.</w:t>
            </w:r>
          </w:p>
        </w:tc>
      </w:tr>
      <w:tr w:rsidR="00A13239" w:rsidRPr="00EE18E6" w:rsidTr="00A13239">
        <w:tc>
          <w:tcPr>
            <w:tcW w:w="1985" w:type="dxa"/>
          </w:tcPr>
          <w:p w:rsidR="003C5EC6" w:rsidRDefault="00B4179B" w:rsidP="00B4179B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7. </w:t>
            </w:r>
            <w:r w:rsidR="003C5EC6" w:rsidRPr="00EE18E6">
              <w:rPr>
                <w:rFonts w:ascii="Calibri" w:eastAsia="Times New Roman" w:hAnsi="Calibri" w:cs="Times New Roman"/>
              </w:rPr>
              <w:t>Итог урока</w:t>
            </w:r>
            <w:r>
              <w:rPr>
                <w:rFonts w:ascii="Calibri" w:eastAsia="Times New Roman" w:hAnsi="Calibri" w:cs="Times New Roman"/>
              </w:rPr>
              <w:t>. Домашнее задание. Рефлексия.</w:t>
            </w:r>
          </w:p>
          <w:p w:rsidR="00B4179B" w:rsidRPr="00EE18E6" w:rsidRDefault="00B4179B" w:rsidP="00C955B6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(2 мин.)</w:t>
            </w:r>
          </w:p>
        </w:tc>
        <w:tc>
          <w:tcPr>
            <w:tcW w:w="4394" w:type="dxa"/>
          </w:tcPr>
          <w:p w:rsidR="003C5EC6" w:rsidRPr="00B4179B" w:rsidRDefault="00B4179B" w:rsidP="00C955B6">
            <w:pPr>
              <w:rPr>
                <w:rFonts w:eastAsia="Times New Roman" w:cs="Times New Roman"/>
              </w:rPr>
            </w:pPr>
            <w:r w:rsidRPr="00B4179B">
              <w:t>Прочитать учебник с.76 – 81,. Ответить на вопрос. Н</w:t>
            </w:r>
            <w:r>
              <w:t xml:space="preserve">айти </w:t>
            </w:r>
            <w:r w:rsidRPr="00B4179B">
              <w:t xml:space="preserve"> загадки, поговорки о народных промыслах, выписать их в тетрадь.</w:t>
            </w:r>
          </w:p>
        </w:tc>
        <w:tc>
          <w:tcPr>
            <w:tcW w:w="3402" w:type="dxa"/>
          </w:tcPr>
          <w:p w:rsidR="003C5EC6" w:rsidRPr="00EE18E6" w:rsidRDefault="00B4179B" w:rsidP="00C955B6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Дети записывают задание в дневник.</w:t>
            </w:r>
            <w:r w:rsidRPr="008F24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179B">
              <w:t>Составляют букет из</w:t>
            </w:r>
            <w:r>
              <w:t xml:space="preserve"> заранее </w:t>
            </w:r>
            <w:proofErr w:type="spellStart"/>
            <w:r>
              <w:t>прготовленных</w:t>
            </w:r>
            <w:proofErr w:type="spellEnd"/>
            <w:r w:rsidRPr="00B4179B">
              <w:t xml:space="preserve"> лепестков, выражая своё эмоциональное состояние.</w:t>
            </w:r>
          </w:p>
        </w:tc>
        <w:tc>
          <w:tcPr>
            <w:tcW w:w="1985" w:type="dxa"/>
          </w:tcPr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Речь</w:t>
            </w:r>
            <w:r w:rsidR="00B4179B">
              <w:rPr>
                <w:rFonts w:ascii="Calibri" w:eastAsia="Times New Roman" w:hAnsi="Calibri" w:cs="Times New Roman"/>
              </w:rPr>
              <w:t>.  Учебник.</w:t>
            </w:r>
          </w:p>
        </w:tc>
        <w:tc>
          <w:tcPr>
            <w:tcW w:w="1559" w:type="dxa"/>
          </w:tcPr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Фронтальная</w:t>
            </w:r>
          </w:p>
        </w:tc>
        <w:tc>
          <w:tcPr>
            <w:tcW w:w="1985" w:type="dxa"/>
          </w:tcPr>
          <w:p w:rsidR="003C5EC6" w:rsidRPr="00EE18E6" w:rsidRDefault="003C5EC6" w:rsidP="00C955B6">
            <w:pPr>
              <w:rPr>
                <w:rFonts w:ascii="Calibri" w:eastAsia="Times New Roman" w:hAnsi="Calibri" w:cs="Times New Roman"/>
              </w:rPr>
            </w:pPr>
            <w:r w:rsidRPr="00EE18E6">
              <w:rPr>
                <w:rFonts w:ascii="Calibri" w:eastAsia="Times New Roman" w:hAnsi="Calibri" w:cs="Times New Roman"/>
              </w:rPr>
              <w:t>Познакомлены с искусством Гжели, ее истоками и современным развитием промысла.</w:t>
            </w:r>
          </w:p>
        </w:tc>
      </w:tr>
    </w:tbl>
    <w:p w:rsidR="005E46B1" w:rsidRPr="00FD50AC" w:rsidRDefault="005E46B1" w:rsidP="005E46B1">
      <w:pPr>
        <w:rPr>
          <w:rFonts w:ascii="Calibri" w:eastAsia="Times New Roman" w:hAnsi="Calibri" w:cs="Times New Roman"/>
        </w:rPr>
      </w:pPr>
    </w:p>
    <w:p w:rsidR="008D1129" w:rsidRDefault="008D1129" w:rsidP="008D1129">
      <w:pPr>
        <w:ind w:right="557"/>
        <w:jc w:val="both"/>
        <w:rPr>
          <w:rFonts w:ascii="Times New Roman" w:hAnsi="Times New Roman"/>
          <w:b/>
          <w:sz w:val="24"/>
          <w:szCs w:val="24"/>
        </w:rPr>
      </w:pPr>
    </w:p>
    <w:p w:rsidR="00230C2F" w:rsidRDefault="00230C2F" w:rsidP="00230C2F">
      <w:pPr>
        <w:numPr>
          <w:ilvl w:val="0"/>
          <w:numId w:val="2"/>
        </w:numPr>
        <w:spacing w:after="0" w:line="240" w:lineRule="auto"/>
        <w:rPr>
          <w:rFonts w:ascii="Arial" w:hAnsi="Arial" w:cs="Arial"/>
          <w:b/>
          <w:bCs/>
        </w:rPr>
      </w:pPr>
      <w:r w:rsidRPr="00BB6B67">
        <w:rPr>
          <w:rFonts w:ascii="Arial" w:hAnsi="Arial" w:cs="Arial"/>
          <w:b/>
          <w:bCs/>
        </w:rPr>
        <w:t xml:space="preserve">Повторение. Кроссворд. </w:t>
      </w:r>
    </w:p>
    <w:p w:rsidR="00230C2F" w:rsidRPr="00BB6B67" w:rsidRDefault="00230C2F" w:rsidP="00230C2F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0"/>
        <w:gridCol w:w="520"/>
        <w:gridCol w:w="520"/>
        <w:gridCol w:w="521"/>
        <w:gridCol w:w="520"/>
        <w:gridCol w:w="520"/>
        <w:gridCol w:w="521"/>
        <w:gridCol w:w="520"/>
        <w:gridCol w:w="520"/>
        <w:gridCol w:w="521"/>
        <w:gridCol w:w="520"/>
        <w:gridCol w:w="520"/>
        <w:gridCol w:w="521"/>
        <w:gridCol w:w="520"/>
        <w:gridCol w:w="520"/>
        <w:gridCol w:w="521"/>
      </w:tblGrid>
      <w:tr w:rsidR="00230C2F" w:rsidRPr="006E4B84" w:rsidTr="00153DFD">
        <w:trPr>
          <w:trHeight w:val="276"/>
        </w:trPr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712225" w:rsidRDefault="00230C2F" w:rsidP="00153D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712225" w:rsidRDefault="00230C2F" w:rsidP="00153D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712225" w:rsidRDefault="00230C2F" w:rsidP="00153D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712225" w:rsidRDefault="00230C2F" w:rsidP="00153D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712225" w:rsidRDefault="00230C2F" w:rsidP="00153D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:rsidR="00230C2F" w:rsidRPr="00712225" w:rsidRDefault="00230C2F" w:rsidP="00153D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:rsidR="00230C2F" w:rsidRPr="00712225" w:rsidRDefault="00230C2F" w:rsidP="00153D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:rsidR="00230C2F" w:rsidRPr="00712225" w:rsidRDefault="00230C2F" w:rsidP="00153D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3</w:t>
            </w: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230C2F" w:rsidRPr="006E4B84" w:rsidTr="00153DFD">
        <w:trPr>
          <w:trHeight w:val="276"/>
        </w:trPr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1</w:t>
            </w: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5</w:t>
            </w:r>
          </w:p>
        </w:tc>
        <w:tc>
          <w:tcPr>
            <w:tcW w:w="521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К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В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А</w:t>
            </w:r>
          </w:p>
        </w:tc>
        <w:tc>
          <w:tcPr>
            <w:tcW w:w="521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С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Н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И</w:t>
            </w:r>
          </w:p>
        </w:tc>
        <w:tc>
          <w:tcPr>
            <w:tcW w:w="521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К</w:t>
            </w:r>
          </w:p>
        </w:tc>
        <w:tc>
          <w:tcPr>
            <w:tcW w:w="5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</w:p>
        </w:tc>
      </w:tr>
      <w:tr w:rsidR="00230C2F" w:rsidRPr="006E4B84" w:rsidTr="00153DFD">
        <w:trPr>
          <w:trHeight w:val="276"/>
        </w:trPr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1" w:type="dxa"/>
            <w:tcBorders>
              <w:top w:val="single" w:sz="4" w:space="0" w:color="FFFFFF"/>
              <w:lef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Б</w:t>
            </w:r>
          </w:p>
        </w:tc>
        <w:tc>
          <w:tcPr>
            <w:tcW w:w="520" w:type="dxa"/>
            <w:tcBorders>
              <w:top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2</w:t>
            </w:r>
          </w:p>
        </w:tc>
        <w:tc>
          <w:tcPr>
            <w:tcW w:w="521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left w:val="single" w:sz="4" w:space="0" w:color="FFFFFF"/>
              <w:bottom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1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И</w:t>
            </w:r>
          </w:p>
        </w:tc>
        <w:tc>
          <w:tcPr>
            <w:tcW w:w="520" w:type="dxa"/>
            <w:tcBorders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4</w:t>
            </w:r>
          </w:p>
        </w:tc>
        <w:tc>
          <w:tcPr>
            <w:tcW w:w="52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5</w:t>
            </w:r>
          </w:p>
        </w:tc>
        <w:tc>
          <w:tcPr>
            <w:tcW w:w="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230C2F" w:rsidRPr="006E4B84" w:rsidTr="00153DFD">
        <w:trPr>
          <w:trHeight w:val="276"/>
        </w:trPr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  <w:r w:rsidRPr="006E4B84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Г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О</w:t>
            </w:r>
          </w:p>
        </w:tc>
        <w:tc>
          <w:tcPr>
            <w:tcW w:w="521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Л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У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Б</w:t>
            </w:r>
          </w:p>
        </w:tc>
        <w:tc>
          <w:tcPr>
            <w:tcW w:w="521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О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Й</w:t>
            </w:r>
          </w:p>
        </w:tc>
        <w:tc>
          <w:tcPr>
            <w:tcW w:w="520" w:type="dxa"/>
            <w:tcBorders>
              <w:top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1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Н</w:t>
            </w:r>
          </w:p>
        </w:tc>
        <w:tc>
          <w:tcPr>
            <w:tcW w:w="520" w:type="dxa"/>
            <w:tcBorders>
              <w:top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Ф</w:t>
            </w:r>
          </w:p>
        </w:tc>
        <w:tc>
          <w:tcPr>
            <w:tcW w:w="52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К</w:t>
            </w:r>
          </w:p>
        </w:tc>
        <w:tc>
          <w:tcPr>
            <w:tcW w:w="52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230C2F" w:rsidRPr="006E4B84" w:rsidTr="00153DFD">
        <w:trPr>
          <w:trHeight w:val="276"/>
        </w:trPr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1" w:type="dxa"/>
            <w:tcBorders>
              <w:lef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2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К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Е</w:t>
            </w:r>
          </w:p>
        </w:tc>
        <w:tc>
          <w:tcPr>
            <w:tcW w:w="521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Р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А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М</w:t>
            </w:r>
          </w:p>
        </w:tc>
        <w:tc>
          <w:tcPr>
            <w:tcW w:w="521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И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К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А</w:t>
            </w:r>
          </w:p>
        </w:tc>
        <w:tc>
          <w:tcPr>
            <w:tcW w:w="52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У</w:t>
            </w:r>
          </w:p>
        </w:tc>
        <w:tc>
          <w:tcPr>
            <w:tcW w:w="52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230C2F" w:rsidRPr="006E4B84" w:rsidTr="00153DFD">
        <w:trPr>
          <w:trHeight w:val="276"/>
        </w:trPr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3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Г</w:t>
            </w:r>
          </w:p>
        </w:tc>
        <w:tc>
          <w:tcPr>
            <w:tcW w:w="521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Ж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Е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Л</w:t>
            </w:r>
          </w:p>
        </w:tc>
        <w:tc>
          <w:tcPr>
            <w:tcW w:w="521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Ь</w:t>
            </w:r>
          </w:p>
        </w:tc>
        <w:tc>
          <w:tcPr>
            <w:tcW w:w="520" w:type="dxa"/>
            <w:tcBorders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left w:val="single" w:sz="4" w:space="0" w:color="FFFFFF"/>
              <w:bottom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1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Й</w:t>
            </w:r>
          </w:p>
        </w:tc>
        <w:tc>
          <w:tcPr>
            <w:tcW w:w="520" w:type="dxa"/>
            <w:tcBorders>
              <w:bottom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Р</w:t>
            </w:r>
          </w:p>
        </w:tc>
        <w:tc>
          <w:tcPr>
            <w:tcW w:w="52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М</w:t>
            </w:r>
          </w:p>
        </w:tc>
        <w:tc>
          <w:tcPr>
            <w:tcW w:w="52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230C2F" w:rsidRPr="006E4B84" w:rsidTr="00153DFD">
        <w:trPr>
          <w:trHeight w:val="276"/>
        </w:trPr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4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Ц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В</w:t>
            </w:r>
          </w:p>
        </w:tc>
        <w:tc>
          <w:tcPr>
            <w:tcW w:w="521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Е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Т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Ы</w:t>
            </w:r>
          </w:p>
        </w:tc>
        <w:tc>
          <w:tcPr>
            <w:tcW w:w="521" w:type="dxa"/>
            <w:tcBorders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Ф</w:t>
            </w:r>
          </w:p>
        </w:tc>
        <w:tc>
          <w:tcPr>
            <w:tcW w:w="521" w:type="dxa"/>
            <w:tcBorders>
              <w:top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Г</w:t>
            </w:r>
          </w:p>
        </w:tc>
        <w:tc>
          <w:tcPr>
            <w:tcW w:w="521" w:type="dxa"/>
            <w:tcBorders>
              <w:top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230C2F" w:rsidRPr="006E4B84" w:rsidTr="00153DFD">
        <w:trPr>
          <w:trHeight w:val="276"/>
        </w:trPr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left w:val="single" w:sz="4" w:space="0" w:color="FFFFFF"/>
              <w:bottom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Й</w:t>
            </w:r>
          </w:p>
        </w:tc>
        <w:tc>
          <w:tcPr>
            <w:tcW w:w="52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6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К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О</w:t>
            </w:r>
          </w:p>
        </w:tc>
        <w:tc>
          <w:tcPr>
            <w:tcW w:w="521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Л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Л</w:t>
            </w: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А</w:t>
            </w:r>
          </w:p>
        </w:tc>
        <w:tc>
          <w:tcPr>
            <w:tcW w:w="521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Ж</w:t>
            </w:r>
          </w:p>
        </w:tc>
      </w:tr>
      <w:tr w:rsidR="00230C2F" w:rsidRPr="006E4B84" w:rsidTr="00153DFD">
        <w:trPr>
          <w:trHeight w:val="276"/>
        </w:trPr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left w:val="single" w:sz="4" w:space="0" w:color="FFFFFF"/>
              <w:bottom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Р</w:t>
            </w:r>
          </w:p>
        </w:tc>
        <w:tc>
          <w:tcPr>
            <w:tcW w:w="521" w:type="dxa"/>
            <w:tcBorders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tcBorders>
              <w:left w:val="single" w:sz="4" w:space="0" w:color="FFFFFF"/>
              <w:bottom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520" w:type="dxa"/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</w:rPr>
            </w:pPr>
            <w:r w:rsidRPr="006E4B84">
              <w:rPr>
                <w:rFonts w:ascii="Arial" w:hAnsi="Arial" w:cs="Arial"/>
              </w:rPr>
              <w:t>Н</w:t>
            </w:r>
          </w:p>
        </w:tc>
        <w:tc>
          <w:tcPr>
            <w:tcW w:w="521" w:type="dxa"/>
            <w:tcBorders>
              <w:bottom w:val="single" w:sz="4" w:space="0" w:color="FFFFFF"/>
              <w:right w:val="single" w:sz="4" w:space="0" w:color="FFFFFF"/>
            </w:tcBorders>
            <w:vAlign w:val="center"/>
          </w:tcPr>
          <w:p w:rsidR="00230C2F" w:rsidRPr="006E4B84" w:rsidRDefault="00230C2F" w:rsidP="00153DFD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</w:tbl>
    <w:p w:rsidR="00230C2F" w:rsidRPr="00BB6B67" w:rsidRDefault="00230C2F" w:rsidP="00230C2F">
      <w:pPr>
        <w:rPr>
          <w:rFonts w:ascii="Arial" w:hAnsi="Arial" w:cs="Arial"/>
          <w:b/>
          <w:bCs/>
        </w:rPr>
      </w:pPr>
    </w:p>
    <w:p w:rsidR="00230C2F" w:rsidRPr="00BB6B67" w:rsidRDefault="00230C2F" w:rsidP="00230C2F">
      <w:pPr>
        <w:rPr>
          <w:rFonts w:ascii="Arial" w:hAnsi="Arial" w:cs="Arial"/>
          <w:b/>
          <w:bCs/>
        </w:rPr>
      </w:pPr>
      <w:r w:rsidRPr="00BB6B67">
        <w:rPr>
          <w:rFonts w:ascii="Arial" w:hAnsi="Arial" w:cs="Arial"/>
          <w:b/>
          <w:bCs/>
        </w:rPr>
        <w:t xml:space="preserve">По горизонтали: </w:t>
      </w:r>
    </w:p>
    <w:p w:rsidR="00230C2F" w:rsidRPr="00BB6B67" w:rsidRDefault="00230C2F" w:rsidP="00230C2F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BB6B67">
        <w:rPr>
          <w:rFonts w:ascii="Arial" w:hAnsi="Arial" w:cs="Arial"/>
        </w:rPr>
        <w:t xml:space="preserve">Этот цвет используют в гжельской росписи (голубой). </w:t>
      </w:r>
    </w:p>
    <w:p w:rsidR="00230C2F" w:rsidRPr="00BB6B67" w:rsidRDefault="00230C2F" w:rsidP="00230C2F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BB6B67">
        <w:rPr>
          <w:rFonts w:ascii="Arial" w:hAnsi="Arial" w:cs="Arial"/>
        </w:rPr>
        <w:t xml:space="preserve">Так называют глиняные изделия, обожженные в печи (керамика). </w:t>
      </w:r>
    </w:p>
    <w:p w:rsidR="00230C2F" w:rsidRPr="00BB6B67" w:rsidRDefault="00230C2F" w:rsidP="00230C2F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BB6B67">
        <w:rPr>
          <w:rFonts w:ascii="Arial" w:hAnsi="Arial" w:cs="Arial"/>
        </w:rPr>
        <w:t xml:space="preserve">Этот поселок называют родиной и колыбелью русской керамики (Гжель)  </w:t>
      </w:r>
    </w:p>
    <w:p w:rsidR="00230C2F" w:rsidRPr="00BB6B67" w:rsidRDefault="00230C2F" w:rsidP="00230C2F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BB6B67">
        <w:rPr>
          <w:rFonts w:ascii="Arial" w:hAnsi="Arial" w:cs="Arial"/>
        </w:rPr>
        <w:t xml:space="preserve">Именно они преобладают в росписи гжельской посуды (цветы). </w:t>
      </w:r>
    </w:p>
    <w:p w:rsidR="00230C2F" w:rsidRPr="00BB6B67" w:rsidRDefault="00230C2F" w:rsidP="00230C2F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BB6B67">
        <w:rPr>
          <w:rFonts w:ascii="Arial" w:hAnsi="Arial" w:cs="Arial"/>
        </w:rPr>
        <w:t>Декоративный сосуд с кольцевидным туловом, длинным изогнутым носиком, часто на ножках. (квасник)</w:t>
      </w:r>
    </w:p>
    <w:p w:rsidR="00230C2F" w:rsidRPr="00BB6B67" w:rsidRDefault="00230C2F" w:rsidP="00230C2F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BB6B67">
        <w:rPr>
          <w:rFonts w:ascii="Arial" w:hAnsi="Arial" w:cs="Arial"/>
        </w:rPr>
        <w:t xml:space="preserve">Это вид художественной техники, в которой используются живопись и наклеивание различных материалов (коллаж). </w:t>
      </w:r>
    </w:p>
    <w:p w:rsidR="00230C2F" w:rsidRPr="00BB6B67" w:rsidRDefault="00230C2F" w:rsidP="00230C2F">
      <w:pPr>
        <w:ind w:left="360"/>
        <w:rPr>
          <w:rFonts w:ascii="Arial" w:hAnsi="Arial" w:cs="Arial"/>
        </w:rPr>
      </w:pPr>
    </w:p>
    <w:p w:rsidR="00230C2F" w:rsidRPr="00BB6B67" w:rsidRDefault="00230C2F" w:rsidP="00230C2F">
      <w:pPr>
        <w:pStyle w:val="a5"/>
        <w:rPr>
          <w:rFonts w:ascii="Arial" w:hAnsi="Arial" w:cs="Arial"/>
          <w:b/>
          <w:bCs/>
          <w:sz w:val="24"/>
        </w:rPr>
      </w:pPr>
      <w:r w:rsidRPr="00BB6B67">
        <w:rPr>
          <w:rFonts w:ascii="Arial" w:hAnsi="Arial" w:cs="Arial"/>
          <w:b/>
          <w:bCs/>
          <w:sz w:val="24"/>
        </w:rPr>
        <w:t xml:space="preserve">По вертикали: </w:t>
      </w:r>
    </w:p>
    <w:p w:rsidR="00230C2F" w:rsidRPr="00BB6B67" w:rsidRDefault="00230C2F" w:rsidP="00230C2F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B6B67">
        <w:rPr>
          <w:rFonts w:ascii="Arial" w:hAnsi="Arial" w:cs="Arial"/>
        </w:rPr>
        <w:t xml:space="preserve">Он состоит из цветов (букет). </w:t>
      </w:r>
    </w:p>
    <w:p w:rsidR="00230C2F" w:rsidRPr="00BB6B67" w:rsidRDefault="00230C2F" w:rsidP="00230C2F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B6B67">
        <w:rPr>
          <w:rFonts w:ascii="Arial" w:hAnsi="Arial" w:cs="Arial"/>
        </w:rPr>
        <w:t xml:space="preserve">Это цвет гжельской керамики (белый). </w:t>
      </w:r>
    </w:p>
    <w:p w:rsidR="00230C2F" w:rsidRPr="00BB6B67" w:rsidRDefault="00230C2F" w:rsidP="00230C2F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B6B67">
        <w:rPr>
          <w:rFonts w:ascii="Arial" w:hAnsi="Arial" w:cs="Arial"/>
        </w:rPr>
        <w:t>Это основной цвет в росписи гжельской керамики (синий).</w:t>
      </w:r>
    </w:p>
    <w:p w:rsidR="00230C2F" w:rsidRPr="00BB6B67" w:rsidRDefault="00230C2F" w:rsidP="00230C2F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B6B67">
        <w:rPr>
          <w:rFonts w:ascii="Arial" w:hAnsi="Arial" w:cs="Arial"/>
        </w:rPr>
        <w:t>Это вид тонкой керамики (фарфор).</w:t>
      </w:r>
    </w:p>
    <w:p w:rsidR="00230C2F" w:rsidRPr="00BB6B67" w:rsidRDefault="00230C2F" w:rsidP="00230C2F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B6B67">
        <w:rPr>
          <w:rFonts w:ascii="Arial" w:hAnsi="Arial" w:cs="Arial"/>
        </w:rPr>
        <w:t xml:space="preserve">Сосуд, похожий </w:t>
      </w:r>
      <w:proofErr w:type="gramStart"/>
      <w:r w:rsidRPr="00BB6B67">
        <w:rPr>
          <w:rFonts w:ascii="Arial" w:hAnsi="Arial" w:cs="Arial"/>
        </w:rPr>
        <w:t>на квасник</w:t>
      </w:r>
      <w:proofErr w:type="gramEnd"/>
      <w:r w:rsidRPr="00BB6B67">
        <w:rPr>
          <w:rFonts w:ascii="Arial" w:hAnsi="Arial" w:cs="Arial"/>
        </w:rPr>
        <w:t>, но без сквозного отверстия в корпусе. (</w:t>
      </w:r>
      <w:proofErr w:type="spellStart"/>
      <w:r w:rsidRPr="00BB6B67">
        <w:rPr>
          <w:rFonts w:ascii="Arial" w:hAnsi="Arial" w:cs="Arial"/>
        </w:rPr>
        <w:t>кумган</w:t>
      </w:r>
      <w:proofErr w:type="spellEnd"/>
      <w:r w:rsidRPr="00BB6B67">
        <w:rPr>
          <w:rFonts w:ascii="Arial" w:hAnsi="Arial" w:cs="Arial"/>
        </w:rPr>
        <w:t>)</w:t>
      </w:r>
    </w:p>
    <w:p w:rsidR="00230C2F" w:rsidRPr="00BB6B67" w:rsidRDefault="00230C2F" w:rsidP="00230C2F">
      <w:pPr>
        <w:rPr>
          <w:rFonts w:ascii="Arial" w:hAnsi="Arial" w:cs="Arial"/>
        </w:rPr>
      </w:pPr>
    </w:p>
    <w:p w:rsidR="00230C2F" w:rsidRDefault="000F35A6" w:rsidP="00230C2F">
      <w:pPr>
        <w:spacing w:before="240" w:after="100" w:afterAutospacing="1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80645</wp:posOffset>
            </wp:positionV>
            <wp:extent cx="2788285" cy="3706495"/>
            <wp:effectExtent l="38100" t="19050" r="12065" b="27305"/>
            <wp:wrapSquare wrapText="bothSides"/>
            <wp:docPr id="2" name="Рисунок 2" descr="P101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30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6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3706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7D9" w:rsidRDefault="000F35A6">
      <w:pPr>
        <w:rPr>
          <w:sz w:val="40"/>
          <w:szCs w:val="40"/>
        </w:rPr>
      </w:pPr>
      <w:r>
        <w:rPr>
          <w:noProof/>
          <w:sz w:val="32"/>
          <w:szCs w:val="32"/>
        </w:rPr>
        <w:drawing>
          <wp:inline distT="0" distB="0" distL="0" distR="0">
            <wp:extent cx="2776855" cy="3544570"/>
            <wp:effectExtent l="19050" t="0" r="4445" b="0"/>
            <wp:docPr id="4" name="Рисунок 1" descr="P101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130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8000" contrast="6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354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253">
        <w:rPr>
          <w:noProof/>
          <w:sz w:val="32"/>
          <w:szCs w:val="32"/>
        </w:rPr>
        <w:drawing>
          <wp:inline distT="0" distB="0" distL="0" distR="0">
            <wp:extent cx="3104932" cy="3341512"/>
            <wp:effectExtent l="19050" t="0" r="218" b="0"/>
            <wp:docPr id="1" name="Рисунок 1" descr="P101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130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335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5A6" w:rsidRDefault="000F35A6">
      <w:pPr>
        <w:rPr>
          <w:sz w:val="40"/>
          <w:szCs w:val="40"/>
        </w:rPr>
      </w:pPr>
    </w:p>
    <w:p w:rsidR="000F35A6" w:rsidRDefault="000F35A6">
      <w:pPr>
        <w:rPr>
          <w:sz w:val="40"/>
          <w:szCs w:val="40"/>
        </w:rPr>
      </w:pPr>
    </w:p>
    <w:p w:rsidR="000F35A6" w:rsidRPr="00E732CC" w:rsidRDefault="000F35A6">
      <w:pPr>
        <w:rPr>
          <w:sz w:val="40"/>
          <w:szCs w:val="40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607945" cy="4097655"/>
            <wp:effectExtent l="19050" t="0" r="1905" b="0"/>
            <wp:docPr id="5" name="Рисунок 4" descr="P101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30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72000"/>
                    </a:blip>
                    <a:srcRect l="8623" t="1196" r="8652" b="1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409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</w:t>
      </w:r>
      <w:r>
        <w:rPr>
          <w:noProof/>
          <w:sz w:val="32"/>
          <w:szCs w:val="32"/>
        </w:rPr>
        <w:drawing>
          <wp:inline distT="0" distB="0" distL="0" distR="0">
            <wp:extent cx="2618740" cy="4109085"/>
            <wp:effectExtent l="19050" t="0" r="0" b="0"/>
            <wp:docPr id="7" name="Рисунок 7" descr="P101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130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84000"/>
                    </a:blip>
                    <a:srcRect l="6703" t="-244" r="6349" b="-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5A6" w:rsidRPr="00E732CC" w:rsidSect="00A13239">
      <w:pgSz w:w="16838" w:h="11906" w:orient="landscape"/>
      <w:pgMar w:top="284" w:right="678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7240B"/>
    <w:multiLevelType w:val="hybridMultilevel"/>
    <w:tmpl w:val="33C8DB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184D16"/>
    <w:multiLevelType w:val="hybridMultilevel"/>
    <w:tmpl w:val="123E29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FE67D8C"/>
    <w:multiLevelType w:val="hybridMultilevel"/>
    <w:tmpl w:val="57FCAFEC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32E453C"/>
    <w:multiLevelType w:val="hybridMultilevel"/>
    <w:tmpl w:val="9C363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732CC"/>
    <w:rsid w:val="000150C1"/>
    <w:rsid w:val="00092A63"/>
    <w:rsid w:val="000F35A6"/>
    <w:rsid w:val="00103D82"/>
    <w:rsid w:val="00126270"/>
    <w:rsid w:val="00163917"/>
    <w:rsid w:val="00180D92"/>
    <w:rsid w:val="00194908"/>
    <w:rsid w:val="001F16E2"/>
    <w:rsid w:val="00230C2F"/>
    <w:rsid w:val="002A270D"/>
    <w:rsid w:val="002D0AD1"/>
    <w:rsid w:val="003911F6"/>
    <w:rsid w:val="003C5EC6"/>
    <w:rsid w:val="003D4253"/>
    <w:rsid w:val="00445FD7"/>
    <w:rsid w:val="00451204"/>
    <w:rsid w:val="0049451C"/>
    <w:rsid w:val="00512C5F"/>
    <w:rsid w:val="00545E6A"/>
    <w:rsid w:val="005E46B1"/>
    <w:rsid w:val="006314DC"/>
    <w:rsid w:val="00670667"/>
    <w:rsid w:val="0067078F"/>
    <w:rsid w:val="00837A55"/>
    <w:rsid w:val="008D1129"/>
    <w:rsid w:val="009E79F8"/>
    <w:rsid w:val="00A13239"/>
    <w:rsid w:val="00A73905"/>
    <w:rsid w:val="00B4179B"/>
    <w:rsid w:val="00B57D0A"/>
    <w:rsid w:val="00C70DCF"/>
    <w:rsid w:val="00CA7D4D"/>
    <w:rsid w:val="00E732CC"/>
    <w:rsid w:val="00EB4E38"/>
    <w:rsid w:val="00EE77D9"/>
    <w:rsid w:val="00F3708B"/>
    <w:rsid w:val="00FB0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5153BB-543F-442D-B05B-264E7BF6F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1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E77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D0AD1"/>
    <w:pPr>
      <w:ind w:left="720"/>
      <w:contextualSpacing/>
    </w:pPr>
  </w:style>
  <w:style w:type="paragraph" w:styleId="a5">
    <w:name w:val="Body Text"/>
    <w:basedOn w:val="a"/>
    <w:link w:val="a6"/>
    <w:rsid w:val="00230C2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rsid w:val="00230C2F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D4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42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9F638-CA12-44BA-9DA1-B96891C8A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916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USER</cp:lastModifiedBy>
  <cp:revision>6</cp:revision>
  <dcterms:created xsi:type="dcterms:W3CDTF">2011-11-04T15:36:00Z</dcterms:created>
  <dcterms:modified xsi:type="dcterms:W3CDTF">2015-01-03T16:23:00Z</dcterms:modified>
</cp:coreProperties>
</file>