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DC" w:rsidRPr="00FE163F" w:rsidRDefault="00E641DC" w:rsidP="00E641DC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3"/>
          <w:szCs w:val="23"/>
        </w:rPr>
      </w:pPr>
      <w:proofErr w:type="spellStart"/>
      <w:r w:rsidRPr="00FE163F">
        <w:rPr>
          <w:sz w:val="23"/>
          <w:szCs w:val="23"/>
        </w:rPr>
        <w:t>Биоадекватная</w:t>
      </w:r>
      <w:proofErr w:type="spellEnd"/>
      <w:r>
        <w:rPr>
          <w:sz w:val="23"/>
          <w:szCs w:val="23"/>
        </w:rPr>
        <w:t xml:space="preserve"> технология</w:t>
      </w:r>
      <w:r w:rsidRPr="00FE163F">
        <w:rPr>
          <w:sz w:val="23"/>
          <w:szCs w:val="23"/>
        </w:rPr>
        <w:t xml:space="preserve"> является инновационной, в ее основе лежит подход, ориентированный на целостность личности, понимаемой как единство </w:t>
      </w:r>
      <w:proofErr w:type="gramStart"/>
      <w:r w:rsidRPr="00FE163F">
        <w:rPr>
          <w:sz w:val="23"/>
          <w:szCs w:val="23"/>
        </w:rPr>
        <w:t>биологического</w:t>
      </w:r>
      <w:proofErr w:type="gramEnd"/>
      <w:r w:rsidRPr="00FE163F">
        <w:rPr>
          <w:sz w:val="23"/>
          <w:szCs w:val="23"/>
        </w:rPr>
        <w:t xml:space="preserve"> и социального.   </w:t>
      </w:r>
    </w:p>
    <w:p w:rsidR="00E641DC" w:rsidRPr="00FE163F" w:rsidRDefault="00E641DC" w:rsidP="00E641DC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3"/>
          <w:szCs w:val="23"/>
        </w:rPr>
      </w:pPr>
      <w:r w:rsidRPr="00FE163F">
        <w:rPr>
          <w:sz w:val="23"/>
          <w:szCs w:val="23"/>
        </w:rPr>
        <w:t xml:space="preserve">  Необходимость развития целостных методов в педагогике обусловлена необходимостью обеспечить право человека на экономичное творческое мышление.</w:t>
      </w:r>
    </w:p>
    <w:p w:rsidR="00E641DC" w:rsidRPr="00FE163F" w:rsidRDefault="00E641DC" w:rsidP="00E6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>Сила этой технологии состоит в   абсолютной безоп</w:t>
      </w:r>
      <w:r>
        <w:rPr>
          <w:rFonts w:ascii="Times New Roman" w:hAnsi="Times New Roman" w:cs="Times New Roman"/>
          <w:sz w:val="23"/>
          <w:szCs w:val="23"/>
        </w:rPr>
        <w:t>асности с точки зрения физиологии</w:t>
      </w:r>
      <w:r w:rsidRPr="00FE163F">
        <w:rPr>
          <w:rFonts w:ascii="Times New Roman" w:hAnsi="Times New Roman" w:cs="Times New Roman"/>
          <w:sz w:val="23"/>
          <w:szCs w:val="23"/>
        </w:rPr>
        <w:t xml:space="preserve"> и психологии. Результативность ее чрезвычайно велика. Как правило, по форме методы релаксационные. Они великолепно вписываются в любой по насыщенности урок. Они являются не столько отдыхом, релаксацией, снятием стресса, сколько глубинным размышлением. В этом творческом размышлении учащиеся обращаются к своему жизненному опыту, а он самый сильный в детский период, когда маленький человек знакомится с внешним миром и впервые остро ощущает новые для него явления: хлеб, дом, яблоко, цветок, траву и т.п. Эти сильные ощущения многомерны, объёмны. Они имеют цвет, форму, вкус, запах, звук…</w:t>
      </w:r>
    </w:p>
    <w:p w:rsidR="00E641DC" w:rsidRPr="00FE163F" w:rsidRDefault="00E641DC" w:rsidP="00E641D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sz w:val="23"/>
          <w:szCs w:val="23"/>
        </w:rPr>
      </w:pPr>
      <w:r w:rsidRPr="00FE163F">
        <w:rPr>
          <w:sz w:val="23"/>
          <w:szCs w:val="23"/>
        </w:rPr>
        <w:t xml:space="preserve">Люди приходят в мир с разными потенциалами, творческими возможностями, одаренностью, талантливостью. Человек может сделать свою жизнь осмысленной, если он знает, чего он в действительности хочет, если он обладает умением мыслить; не просто определенными знаниями, а сознанием того, как и в какой </w:t>
      </w:r>
      <w:proofErr w:type="gramStart"/>
      <w:r w:rsidRPr="00FE163F">
        <w:rPr>
          <w:sz w:val="23"/>
          <w:szCs w:val="23"/>
        </w:rPr>
        <w:t>сфере</w:t>
      </w:r>
      <w:proofErr w:type="gramEnd"/>
      <w:r w:rsidRPr="00FE163F">
        <w:rPr>
          <w:sz w:val="23"/>
          <w:szCs w:val="23"/>
        </w:rPr>
        <w:t xml:space="preserve"> эти знания применить с пользой для себя и общества. Врач преследует болезнь, учитель же ее создает, когда работает с ребенком вопреки его природному устройству. </w:t>
      </w:r>
    </w:p>
    <w:p w:rsidR="00E641DC" w:rsidRPr="00FE163F" w:rsidRDefault="00E641DC" w:rsidP="00E641DC">
      <w:pPr>
        <w:pStyle w:val="1"/>
        <w:spacing w:line="240" w:lineRule="auto"/>
        <w:ind w:firstLine="851"/>
        <w:rPr>
          <w:sz w:val="23"/>
          <w:szCs w:val="23"/>
        </w:rPr>
      </w:pPr>
      <w:r w:rsidRPr="00FE163F">
        <w:rPr>
          <w:sz w:val="23"/>
          <w:szCs w:val="23"/>
        </w:rPr>
        <w:t>Хочу поделиться опытом и рассказать н</w:t>
      </w:r>
      <w:r>
        <w:rPr>
          <w:sz w:val="23"/>
          <w:szCs w:val="23"/>
        </w:rPr>
        <w:t>емного о данной технологии</w:t>
      </w:r>
      <w:r w:rsidRPr="00FE163F">
        <w:rPr>
          <w:sz w:val="23"/>
          <w:szCs w:val="23"/>
        </w:rPr>
        <w:t>.</w:t>
      </w:r>
    </w:p>
    <w:p w:rsidR="00E641DC" w:rsidRPr="00FE163F" w:rsidRDefault="00E641DC" w:rsidP="00E641DC">
      <w:pPr>
        <w:pStyle w:val="1"/>
        <w:spacing w:line="240" w:lineRule="auto"/>
        <w:ind w:firstLine="851"/>
        <w:rPr>
          <w:sz w:val="23"/>
          <w:szCs w:val="23"/>
        </w:rPr>
      </w:pPr>
      <w:r>
        <w:rPr>
          <w:sz w:val="23"/>
          <w:szCs w:val="23"/>
        </w:rPr>
        <w:t>Она ориентирована</w:t>
      </w:r>
      <w:r w:rsidRPr="00FE163F">
        <w:rPr>
          <w:sz w:val="23"/>
          <w:szCs w:val="23"/>
        </w:rPr>
        <w:t xml:space="preserve"> на всеобщие законы мироздания и общие законы человеческого общества. Эта система </w:t>
      </w:r>
      <w:proofErr w:type="spellStart"/>
      <w:r w:rsidRPr="00FE163F">
        <w:rPr>
          <w:sz w:val="23"/>
          <w:szCs w:val="23"/>
        </w:rPr>
        <w:t>природосообразна</w:t>
      </w:r>
      <w:proofErr w:type="spellEnd"/>
      <w:r w:rsidRPr="00FE163F">
        <w:rPr>
          <w:sz w:val="23"/>
          <w:szCs w:val="23"/>
        </w:rPr>
        <w:t xml:space="preserve"> по ряду признаков: воспитывает личность, уважающую законы природы и общества, включает в работу оба полушария головного мозга, которые, гармонично взаимодействуя, </w:t>
      </w:r>
      <w:proofErr w:type="spellStart"/>
      <w:r w:rsidRPr="00FE163F">
        <w:rPr>
          <w:sz w:val="23"/>
          <w:szCs w:val="23"/>
        </w:rPr>
        <w:t>оздоравливают</w:t>
      </w:r>
      <w:proofErr w:type="spellEnd"/>
      <w:r w:rsidRPr="00FE163F">
        <w:rPr>
          <w:sz w:val="23"/>
          <w:szCs w:val="23"/>
        </w:rPr>
        <w:t xml:space="preserve"> организм ребенка, ускоряют процесс образования, активизируют долговременную память. </w:t>
      </w:r>
    </w:p>
    <w:p w:rsidR="00E641DC" w:rsidRPr="00FE163F" w:rsidRDefault="00E641DC" w:rsidP="00E641DC">
      <w:pPr>
        <w:pStyle w:val="1"/>
        <w:spacing w:line="240" w:lineRule="auto"/>
        <w:jc w:val="center"/>
        <w:rPr>
          <w:sz w:val="23"/>
          <w:szCs w:val="23"/>
        </w:rPr>
      </w:pPr>
      <w:r w:rsidRPr="00FE163F">
        <w:rPr>
          <w:sz w:val="23"/>
          <w:szCs w:val="23"/>
        </w:rPr>
        <w:t>Из каких компонентов состоит урок, основанный на этой методике?</w:t>
      </w:r>
    </w:p>
    <w:p w:rsidR="00E641DC" w:rsidRPr="00FE163F" w:rsidRDefault="00E641DC" w:rsidP="00E641DC">
      <w:pPr>
        <w:pStyle w:val="1"/>
        <w:spacing w:line="240" w:lineRule="auto"/>
        <w:ind w:firstLine="851"/>
        <w:rPr>
          <w:sz w:val="23"/>
          <w:szCs w:val="23"/>
        </w:rPr>
      </w:pPr>
    </w:p>
    <w:p w:rsidR="00E641DC" w:rsidRPr="00FE163F" w:rsidRDefault="00E641DC" w:rsidP="00E641DC">
      <w:pPr>
        <w:pStyle w:val="1"/>
        <w:spacing w:line="240" w:lineRule="auto"/>
        <w:rPr>
          <w:sz w:val="23"/>
          <w:szCs w:val="23"/>
        </w:rPr>
      </w:pPr>
      <w:r w:rsidRPr="00FE163F">
        <w:rPr>
          <w:sz w:val="23"/>
          <w:szCs w:val="23"/>
        </w:rPr>
        <w:t>Суть данной методики состоит в разделении урока на фазы повышенной и сниженной мышечной активности, что адекватно природным ритмам. В фазе расслабления (это достигается по предложению учителя) даётся учебный материал, который ученик эмоционально и логически моделирует, а также создаёт собственный опорный образ. Закрепление в памяти происходит в фазе активности посредством многоразового логического и образного воспроизведения учебного материала. Методика учитывает два аспекта единого процесс</w:t>
      </w:r>
      <w:r>
        <w:rPr>
          <w:sz w:val="23"/>
          <w:szCs w:val="23"/>
        </w:rPr>
        <w:t xml:space="preserve"> </w:t>
      </w:r>
      <w:r w:rsidRPr="00FE163F">
        <w:rPr>
          <w:sz w:val="23"/>
          <w:szCs w:val="23"/>
        </w:rPr>
        <w:t xml:space="preserve">обучения и развития: </w:t>
      </w:r>
      <w:proofErr w:type="gramStart"/>
      <w:r w:rsidRPr="00FE163F">
        <w:rPr>
          <w:sz w:val="23"/>
          <w:szCs w:val="23"/>
        </w:rPr>
        <w:t>пассивную</w:t>
      </w:r>
      <w:proofErr w:type="gramEnd"/>
      <w:r w:rsidRPr="00FE163F">
        <w:rPr>
          <w:sz w:val="23"/>
          <w:szCs w:val="23"/>
        </w:rPr>
        <w:t xml:space="preserve"> – «я чувствую» и активную – «я действую». Пассивная форма работы обеспечивает оптимальное самочувствие в наиболее ответственные моменты учебной деятельности.</w:t>
      </w:r>
      <w:r>
        <w:rPr>
          <w:sz w:val="23"/>
          <w:szCs w:val="23"/>
        </w:rPr>
        <w:t xml:space="preserve"> </w:t>
      </w:r>
      <w:r w:rsidRPr="00FE163F">
        <w:rPr>
          <w:sz w:val="23"/>
          <w:szCs w:val="23"/>
        </w:rPr>
        <w:t>Активная форма требуется для полноценного формирования учебных навыков, творческой активности, предупреждения апатии и безынициативности, лени или заторможенности детей.</w:t>
      </w:r>
    </w:p>
    <w:p w:rsidR="00E641DC" w:rsidRPr="00FE163F" w:rsidRDefault="00E641DC" w:rsidP="00E641DC">
      <w:pPr>
        <w:pStyle w:val="1"/>
        <w:spacing w:line="240" w:lineRule="auto"/>
        <w:ind w:firstLine="851"/>
        <w:rPr>
          <w:sz w:val="23"/>
          <w:szCs w:val="23"/>
        </w:rPr>
      </w:pPr>
      <w:r w:rsidRPr="00FE163F">
        <w:rPr>
          <w:sz w:val="23"/>
          <w:szCs w:val="23"/>
        </w:rPr>
        <w:t>Так создаются естественные для человека условия, при которых активизируются обе половины головного мозга. Обязательными компонентами урока являются: взаимная симпатия и сотворчество учителя и учеников при восприя</w:t>
      </w:r>
      <w:r>
        <w:rPr>
          <w:sz w:val="23"/>
          <w:szCs w:val="23"/>
        </w:rPr>
        <w:t xml:space="preserve">тии информации по пяти каналам: </w:t>
      </w:r>
      <w:r w:rsidRPr="00FE163F">
        <w:rPr>
          <w:sz w:val="23"/>
          <w:szCs w:val="23"/>
        </w:rPr>
        <w:t>слух, з</w:t>
      </w:r>
      <w:r>
        <w:rPr>
          <w:sz w:val="23"/>
          <w:szCs w:val="23"/>
        </w:rPr>
        <w:t>рение, осязание, обоняние, вкус</w:t>
      </w:r>
      <w:r w:rsidRPr="00FE163F">
        <w:rPr>
          <w:sz w:val="23"/>
          <w:szCs w:val="23"/>
        </w:rPr>
        <w:t>.</w:t>
      </w:r>
    </w:p>
    <w:p w:rsidR="00E641DC" w:rsidRPr="00FE163F" w:rsidRDefault="00E641DC" w:rsidP="00E641DC">
      <w:pPr>
        <w:pStyle w:val="1"/>
        <w:spacing w:line="240" w:lineRule="auto"/>
        <w:ind w:firstLine="851"/>
        <w:rPr>
          <w:sz w:val="23"/>
          <w:szCs w:val="23"/>
        </w:rPr>
      </w:pPr>
      <w:r w:rsidRPr="00FE163F">
        <w:rPr>
          <w:sz w:val="23"/>
          <w:szCs w:val="23"/>
        </w:rPr>
        <w:t>Лично выбранные образные модели информаци</w:t>
      </w:r>
      <w:proofErr w:type="gramStart"/>
      <w:r w:rsidRPr="00FE163F">
        <w:rPr>
          <w:sz w:val="23"/>
          <w:szCs w:val="23"/>
        </w:rPr>
        <w:t>и-</w:t>
      </w:r>
      <w:proofErr w:type="gramEnd"/>
      <w:r w:rsidRPr="00FE163F">
        <w:rPr>
          <w:sz w:val="23"/>
          <w:szCs w:val="23"/>
        </w:rPr>
        <w:t xml:space="preserve"> так называемые «ОБРАЗОНЫ» (бабочка, дерево, солнце и другие образы природы), как эхо, звучат в мозгу и клетках, пробуждая эмоциональный отклик, и осваиваются человеком как понятные, знакомые. Организм ученика работает на запоминание и гармонизацию всех его систем. Так лингвистическая генетика организует </w:t>
      </w:r>
      <w:proofErr w:type="spellStart"/>
      <w:r w:rsidRPr="00FE163F">
        <w:rPr>
          <w:sz w:val="23"/>
          <w:szCs w:val="23"/>
        </w:rPr>
        <w:t>природосообразный</w:t>
      </w:r>
      <w:proofErr w:type="spellEnd"/>
      <w:r w:rsidRPr="00FE163F">
        <w:rPr>
          <w:sz w:val="23"/>
          <w:szCs w:val="23"/>
        </w:rPr>
        <w:t>, а потому формирующий здоровье, режим работы.</w:t>
      </w:r>
    </w:p>
    <w:p w:rsidR="00E641DC" w:rsidRPr="00FE163F" w:rsidRDefault="00E641DC" w:rsidP="00E641DC">
      <w:pPr>
        <w:pStyle w:val="1"/>
        <w:spacing w:line="240" w:lineRule="auto"/>
        <w:ind w:firstLine="851"/>
        <w:rPr>
          <w:sz w:val="23"/>
          <w:szCs w:val="23"/>
        </w:rPr>
      </w:pPr>
      <w:proofErr w:type="spellStart"/>
      <w:r w:rsidRPr="00FE163F">
        <w:rPr>
          <w:sz w:val="23"/>
          <w:szCs w:val="23"/>
        </w:rPr>
        <w:t>Природосообразность</w:t>
      </w:r>
      <w:proofErr w:type="spellEnd"/>
      <w:r w:rsidRPr="00FE163F">
        <w:rPr>
          <w:sz w:val="23"/>
          <w:szCs w:val="23"/>
        </w:rPr>
        <w:t xml:space="preserve"> методики состоит в организации учёбы без нарушения естественного пути восприятия информации через естественное воздействие слова, которое врачует без лекарств («слово лечит»), за счёт снаб</w:t>
      </w:r>
      <w:r>
        <w:rPr>
          <w:sz w:val="23"/>
          <w:szCs w:val="23"/>
        </w:rPr>
        <w:t>жения гормонами радости</w:t>
      </w:r>
      <w:r w:rsidRPr="00FE163F">
        <w:rPr>
          <w:sz w:val="23"/>
          <w:szCs w:val="23"/>
        </w:rPr>
        <w:t xml:space="preserve"> всего организма, воспитывает любовью, проектирует будущее, мотивирует творчест</w:t>
      </w:r>
      <w:r>
        <w:rPr>
          <w:sz w:val="23"/>
          <w:szCs w:val="23"/>
        </w:rPr>
        <w:t xml:space="preserve">во. </w:t>
      </w:r>
      <w:r w:rsidRPr="00FE163F">
        <w:rPr>
          <w:sz w:val="23"/>
          <w:szCs w:val="23"/>
        </w:rPr>
        <w:t>Это ведё</w:t>
      </w:r>
      <w:r>
        <w:rPr>
          <w:sz w:val="23"/>
          <w:szCs w:val="23"/>
        </w:rPr>
        <w:t xml:space="preserve">т к </w:t>
      </w:r>
      <w:proofErr w:type="spellStart"/>
      <w:r>
        <w:rPr>
          <w:sz w:val="23"/>
          <w:szCs w:val="23"/>
        </w:rPr>
        <w:t>самооздоровлению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вследствие</w:t>
      </w:r>
      <w:proofErr w:type="gramEnd"/>
    </w:p>
    <w:p w:rsidR="00E641DC" w:rsidRPr="00FE163F" w:rsidRDefault="00E641DC" w:rsidP="00E641DC">
      <w:pPr>
        <w:pStyle w:val="1"/>
        <w:spacing w:line="240" w:lineRule="auto"/>
        <w:rPr>
          <w:sz w:val="23"/>
          <w:szCs w:val="23"/>
        </w:rPr>
      </w:pPr>
      <w:r w:rsidRPr="00FE163F">
        <w:rPr>
          <w:sz w:val="23"/>
          <w:szCs w:val="23"/>
        </w:rPr>
        <w:t>восстановления гармоничного взаимодействия обоих полушарий головн</w:t>
      </w:r>
      <w:r>
        <w:rPr>
          <w:sz w:val="23"/>
          <w:szCs w:val="23"/>
        </w:rPr>
        <w:t>ого мозга и</w:t>
      </w:r>
    </w:p>
    <w:p w:rsidR="00E641DC" w:rsidRPr="00FE163F" w:rsidRDefault="00E641DC" w:rsidP="00E641DC">
      <w:pPr>
        <w:pStyle w:val="1"/>
        <w:spacing w:line="240" w:lineRule="auto"/>
        <w:rPr>
          <w:sz w:val="23"/>
          <w:szCs w:val="23"/>
        </w:rPr>
      </w:pPr>
      <w:r w:rsidRPr="00FE163F">
        <w:rPr>
          <w:sz w:val="23"/>
          <w:szCs w:val="23"/>
        </w:rPr>
        <w:lastRenderedPageBreak/>
        <w:t>нормализации биологических прямых и обратных связей между мозгом и клетками тела по всем 16 системам жизнеобеспечения</w:t>
      </w:r>
      <w:r>
        <w:rPr>
          <w:sz w:val="23"/>
          <w:szCs w:val="23"/>
        </w:rPr>
        <w:t xml:space="preserve">, </w:t>
      </w:r>
      <w:r w:rsidRPr="00FE163F">
        <w:rPr>
          <w:sz w:val="23"/>
          <w:szCs w:val="23"/>
        </w:rPr>
        <w:t>формирования навыка естественного хода восприятия и интеграции информации</w:t>
      </w:r>
      <w:r>
        <w:rPr>
          <w:sz w:val="23"/>
          <w:szCs w:val="23"/>
        </w:rPr>
        <w:t xml:space="preserve"> по четырём обязательным этапам</w:t>
      </w:r>
      <w:r w:rsidRPr="00FE163F">
        <w:rPr>
          <w:sz w:val="23"/>
          <w:szCs w:val="23"/>
        </w:rPr>
        <w:t>:</w:t>
      </w:r>
    </w:p>
    <w:p w:rsidR="00E641DC" w:rsidRPr="00FE163F" w:rsidRDefault="00E641DC" w:rsidP="00E641DC">
      <w:pPr>
        <w:pStyle w:val="1"/>
        <w:spacing w:line="240" w:lineRule="auto"/>
        <w:rPr>
          <w:sz w:val="23"/>
          <w:szCs w:val="23"/>
        </w:rPr>
      </w:pPr>
      <w:r w:rsidRPr="00FE163F">
        <w:rPr>
          <w:sz w:val="23"/>
          <w:szCs w:val="23"/>
        </w:rPr>
        <w:t xml:space="preserve">1) </w:t>
      </w:r>
      <w:proofErr w:type="gramStart"/>
      <w:r w:rsidRPr="00FE163F">
        <w:rPr>
          <w:sz w:val="23"/>
          <w:szCs w:val="23"/>
        </w:rPr>
        <w:t>сенсорный</w:t>
      </w:r>
      <w:proofErr w:type="gramEnd"/>
      <w:r w:rsidRPr="00FE163F">
        <w:rPr>
          <w:sz w:val="23"/>
          <w:szCs w:val="23"/>
        </w:rPr>
        <w:t xml:space="preserve"> (эмоциональное восприятие информации),</w:t>
      </w:r>
    </w:p>
    <w:p w:rsidR="00E641DC" w:rsidRPr="00FE163F" w:rsidRDefault="00E641DC" w:rsidP="00E641DC">
      <w:pPr>
        <w:pStyle w:val="1"/>
        <w:spacing w:line="240" w:lineRule="auto"/>
        <w:rPr>
          <w:sz w:val="23"/>
          <w:szCs w:val="23"/>
        </w:rPr>
      </w:pPr>
      <w:r w:rsidRPr="00FE163F">
        <w:rPr>
          <w:sz w:val="23"/>
          <w:szCs w:val="23"/>
        </w:rPr>
        <w:t xml:space="preserve">2) </w:t>
      </w:r>
      <w:proofErr w:type="gramStart"/>
      <w:r w:rsidRPr="00FE163F">
        <w:rPr>
          <w:sz w:val="23"/>
          <w:szCs w:val="23"/>
        </w:rPr>
        <w:t>символьный</w:t>
      </w:r>
      <w:proofErr w:type="gramEnd"/>
      <w:r w:rsidRPr="00FE163F">
        <w:rPr>
          <w:sz w:val="23"/>
          <w:szCs w:val="23"/>
        </w:rPr>
        <w:t xml:space="preserve"> (образное моделирование);</w:t>
      </w:r>
    </w:p>
    <w:p w:rsidR="00E641DC" w:rsidRPr="00FE163F" w:rsidRDefault="00E641DC" w:rsidP="00E641DC">
      <w:pPr>
        <w:pStyle w:val="1"/>
        <w:spacing w:line="240" w:lineRule="auto"/>
        <w:rPr>
          <w:sz w:val="23"/>
          <w:szCs w:val="23"/>
        </w:rPr>
      </w:pPr>
      <w:r w:rsidRPr="00FE163F">
        <w:rPr>
          <w:sz w:val="23"/>
          <w:szCs w:val="23"/>
        </w:rPr>
        <w:t xml:space="preserve">3) </w:t>
      </w:r>
      <w:proofErr w:type="gramStart"/>
      <w:r w:rsidRPr="00FE163F">
        <w:rPr>
          <w:sz w:val="23"/>
          <w:szCs w:val="23"/>
        </w:rPr>
        <w:t>логический</w:t>
      </w:r>
      <w:proofErr w:type="gramEnd"/>
      <w:r w:rsidRPr="00FE163F">
        <w:rPr>
          <w:sz w:val="23"/>
          <w:szCs w:val="23"/>
        </w:rPr>
        <w:t xml:space="preserve"> (разделение информации на составные части);</w:t>
      </w:r>
    </w:p>
    <w:p w:rsidR="00E641DC" w:rsidRPr="00FE163F" w:rsidRDefault="00E641DC" w:rsidP="00E641DC">
      <w:pPr>
        <w:pStyle w:val="1"/>
        <w:spacing w:line="240" w:lineRule="auto"/>
        <w:rPr>
          <w:sz w:val="23"/>
          <w:szCs w:val="23"/>
        </w:rPr>
      </w:pPr>
      <w:r w:rsidRPr="00FE163F">
        <w:rPr>
          <w:sz w:val="23"/>
          <w:szCs w:val="23"/>
        </w:rPr>
        <w:t xml:space="preserve">4) </w:t>
      </w:r>
      <w:proofErr w:type="gramStart"/>
      <w:r w:rsidRPr="00FE163F">
        <w:rPr>
          <w:sz w:val="23"/>
          <w:szCs w:val="23"/>
        </w:rPr>
        <w:t>лингвистический</w:t>
      </w:r>
      <w:proofErr w:type="gramEnd"/>
      <w:r w:rsidRPr="00FE163F">
        <w:rPr>
          <w:sz w:val="23"/>
          <w:szCs w:val="23"/>
        </w:rPr>
        <w:t xml:space="preserve"> (формулировка правил, выводов);</w:t>
      </w:r>
    </w:p>
    <w:p w:rsidR="00E641DC" w:rsidRPr="00FE163F" w:rsidRDefault="00E641DC" w:rsidP="00E641DC">
      <w:pPr>
        <w:pStyle w:val="1"/>
        <w:spacing w:line="240" w:lineRule="auto"/>
        <w:ind w:firstLine="851"/>
        <w:rPr>
          <w:sz w:val="23"/>
          <w:szCs w:val="23"/>
        </w:rPr>
      </w:pPr>
      <w:r w:rsidRPr="00FE163F">
        <w:rPr>
          <w:sz w:val="23"/>
          <w:szCs w:val="23"/>
        </w:rPr>
        <w:t>Методика обеспечивает принцип потенциальной естественной безопасности образования за счёт развития естественного мышления без перегрузок, стрессов и умения устранять вредоносную информацию. Этого нет в других педагогических методиках, приводящих в норму 1–3 системы. Они обладают низкой степенью подобия природе.</w:t>
      </w:r>
    </w:p>
    <w:p w:rsidR="00E641DC" w:rsidRPr="00FE163F" w:rsidRDefault="00E641DC" w:rsidP="00E641DC">
      <w:pPr>
        <w:pStyle w:val="1"/>
        <w:spacing w:line="240" w:lineRule="auto"/>
        <w:ind w:firstLine="851"/>
        <w:rPr>
          <w:sz w:val="23"/>
          <w:szCs w:val="23"/>
        </w:rPr>
      </w:pPr>
      <w:proofErr w:type="spellStart"/>
      <w:r w:rsidRPr="00FE163F">
        <w:rPr>
          <w:sz w:val="23"/>
          <w:szCs w:val="23"/>
        </w:rPr>
        <w:t>Природосообра</w:t>
      </w:r>
      <w:r>
        <w:rPr>
          <w:sz w:val="23"/>
          <w:szCs w:val="23"/>
        </w:rPr>
        <w:t>зность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здоровьесбережение</w:t>
      </w:r>
      <w:proofErr w:type="spellEnd"/>
      <w:r>
        <w:rPr>
          <w:sz w:val="23"/>
          <w:szCs w:val="23"/>
        </w:rPr>
        <w:t xml:space="preserve">  являются основными  принципами данной технологии</w:t>
      </w:r>
      <w:r w:rsidRPr="00FE163F">
        <w:rPr>
          <w:sz w:val="23"/>
          <w:szCs w:val="23"/>
        </w:rPr>
        <w:t>.</w:t>
      </w:r>
      <w:r>
        <w:rPr>
          <w:sz w:val="23"/>
          <w:szCs w:val="23"/>
        </w:rPr>
        <w:t xml:space="preserve"> Также  она </w:t>
      </w:r>
      <w:r w:rsidRPr="00FE163F">
        <w:rPr>
          <w:sz w:val="23"/>
          <w:szCs w:val="23"/>
        </w:rPr>
        <w:t xml:space="preserve">отвечает принципу медицины «не навреди», восстанавливает здоровье ученика, учит трудиться и познавать в радости, воспитывает творческого человека, проста, естественна по форме, </w:t>
      </w:r>
      <w:proofErr w:type="gramStart"/>
      <w:r w:rsidRPr="00FE163F">
        <w:rPr>
          <w:sz w:val="23"/>
          <w:szCs w:val="23"/>
        </w:rPr>
        <w:t>гуманна</w:t>
      </w:r>
      <w:proofErr w:type="gramEnd"/>
      <w:r w:rsidRPr="00FE163F">
        <w:rPr>
          <w:sz w:val="23"/>
          <w:szCs w:val="23"/>
        </w:rPr>
        <w:t xml:space="preserve"> по сути</w:t>
      </w:r>
      <w:r>
        <w:rPr>
          <w:sz w:val="23"/>
          <w:szCs w:val="23"/>
        </w:rPr>
        <w:t>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FE163F">
        <w:rPr>
          <w:rFonts w:ascii="Times New Roman" w:hAnsi="Times New Roman" w:cs="Times New Roman"/>
          <w:sz w:val="23"/>
          <w:szCs w:val="23"/>
        </w:rPr>
        <w:t xml:space="preserve">Хочу показать, как я знакомлю детей с днями недели, личными местоимениями, с глаголом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to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be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и порядком слов в английском предложении  по этой технологии.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641DC" w:rsidRPr="00FE163F" w:rsidRDefault="00E641DC" w:rsidP="00E641D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FE163F">
        <w:rPr>
          <w:rFonts w:ascii="Times New Roman" w:hAnsi="Times New Roman" w:cs="Times New Roman"/>
          <w:sz w:val="23"/>
          <w:szCs w:val="23"/>
        </w:rPr>
        <w:t>Семицветик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. «Дни недели»</w:t>
      </w:r>
    </w:p>
    <w:p w:rsidR="00E641DC" w:rsidRPr="00FE163F" w:rsidRDefault="00E641DC" w:rsidP="00E641D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Славная прогулка у нас сейчас будет! Слышите, как призывно звучат колокольчики? Мы с вами в летний день отправимся в поле собирать чудесный букет. Какие вы любите цветы? Васильки? Ромашки? Незабудки? Оглянитесь, какое красивое поле цветов вокруг! Посмотрите, какой необычный цветок с разноцветными лепестками. На них что-то написано. Давайте посмотрим! Какие-то слова на английском языке. Это дни недели. 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FE163F">
        <w:rPr>
          <w:rFonts w:ascii="Times New Roman" w:hAnsi="Times New Roman" w:cs="Times New Roman"/>
          <w:sz w:val="23"/>
          <w:szCs w:val="23"/>
        </w:rPr>
        <w:t xml:space="preserve">Посмотрите: красный лепесток – это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Sunday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воскресенье, оранжевый лепесток – это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Monday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понедельник, желтый лепесток – это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Tuesday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вторник, зеленый лепесток – это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Wednesday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среда, бирюзовый лепесток – это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Thursday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четверг,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голубой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Friday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пятница, синий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Saturday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суббота.</w:t>
      </w:r>
      <w:proofErr w:type="gramEnd"/>
      <w:r w:rsidRPr="00FE163F">
        <w:rPr>
          <w:rFonts w:ascii="Times New Roman" w:hAnsi="Times New Roman" w:cs="Times New Roman"/>
          <w:sz w:val="23"/>
          <w:szCs w:val="23"/>
        </w:rPr>
        <w:t xml:space="preserve"> Какого цвета лепестки? Какой цвет обозначает тот или иной день недели? Давайте вместе рассмотрим и запомним. Поблагодарим мысленно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цветик-семицветик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за ту информацию, которую мы узнали благодаря </w:t>
      </w:r>
      <w:proofErr w:type="gramStart"/>
      <w:r w:rsidRPr="00FE163F">
        <w:rPr>
          <w:rFonts w:ascii="Times New Roman" w:hAnsi="Times New Roman" w:cs="Times New Roman"/>
          <w:sz w:val="23"/>
          <w:szCs w:val="23"/>
        </w:rPr>
        <w:t>ему</w:t>
      </w:r>
      <w:proofErr w:type="gramEnd"/>
      <w:r w:rsidRPr="00FE163F">
        <w:rPr>
          <w:rFonts w:ascii="Times New Roman" w:hAnsi="Times New Roman" w:cs="Times New Roman"/>
          <w:sz w:val="23"/>
          <w:szCs w:val="23"/>
        </w:rPr>
        <w:t>.</w:t>
      </w:r>
    </w:p>
    <w:p w:rsidR="00E641DC" w:rsidRPr="00FE163F" w:rsidRDefault="00E641DC" w:rsidP="00E641D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>Местоимения. «Ослик»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Сегодняшний урок у нас будет необычным. Мы отправимся в любимую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Альбионию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. Устройтесь удобно... Почувствуйте, как вы отдыхаете, каким легким и мягким становится наше тело. Приятное тепло охватывает вас... Голова, плечи, спина, ноги, руки тоже становятся теплыми и мягкими... Представьте себя в поле. Т-с-с-с-с, слышно легкий звук колокольчика. Смотрите, кто это?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На середину полянки выходит ослик. Он такой теплый, немного шершавый, но очень-очень дружелюбный. Взгляните в его глаза! Какой у него приветливый взгляд. Нашего ослика зовут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Йайка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. Посмотрите, у него завязаны бантики и цветочки вокруг шеи. Это не простые цветочки. В них написаны какие-то слова. Давайте их рассмотрим. Ослик принес нам слова, которыми мы можем назвать всех жителей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Альбионии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. Эти слова называются местоимениями. На одном бантике мы вид</w:t>
      </w:r>
      <w:r>
        <w:rPr>
          <w:rFonts w:ascii="Times New Roman" w:hAnsi="Times New Roman" w:cs="Times New Roman"/>
          <w:sz w:val="23"/>
          <w:szCs w:val="23"/>
        </w:rPr>
        <w:t xml:space="preserve">им слово я – I, на другом ты –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 w:rsidRPr="00FE163F">
        <w:rPr>
          <w:rFonts w:ascii="Times New Roman" w:hAnsi="Times New Roman" w:cs="Times New Roman"/>
          <w:sz w:val="23"/>
          <w:szCs w:val="23"/>
        </w:rPr>
        <w:t>ou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, на третьем он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he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, и дальше: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она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she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,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он, она, оно (о неодушевленных предметах)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it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,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 мы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we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,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 вы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you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,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 они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they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lastRenderedPageBreak/>
        <w:t>Вот какие интересные цветочки у нашего ослика! Давайте мысленно поблагодарим нашего нового друга и запомним те слова, которые он нам подарил.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>Пора возвращаться на занятие... Давайте вспомним, о чем он нам рассказал. Сколько цветов у него было? Что они обозначали?   Давайте раскрасим нашего ослика и еще раз вспомним, о чем он нам рассказал.</w:t>
      </w:r>
    </w:p>
    <w:p w:rsidR="00E641DC" w:rsidRDefault="00E641DC" w:rsidP="00E641D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E641DC" w:rsidRPr="00FE163F" w:rsidRDefault="00E641DC" w:rsidP="00E641D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>Глагол  “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to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be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”». «Горох».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Сегодняшнее путешествие в мир английской грамматики мы начнем в теплый летний день. Устройтесь, пожалуйста, удобно. Расслабьтесь... Представьте себя в поле, где растет горох, обычный стручковый горох. Вы пробираетесь в самую гущу поля, чтобы выбрать наиболее спелые, полные стручки. Вы раскрываете их и обнаруживаете, что это не просто стручки. Эти горошинки принесли нам информацию из английской грамматики об очень важном английском глаголе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to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be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быть, находиться.</w:t>
      </w:r>
    </w:p>
    <w:p w:rsidR="00E641DC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>В стручке мы видим три горошинки, каждая из которых представляет собой личные формы</w:t>
      </w:r>
    </w:p>
    <w:p w:rsidR="00E641DC" w:rsidRPr="006F5EEF" w:rsidRDefault="00E641DC" w:rsidP="00E641DC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6F5EEF">
        <w:rPr>
          <w:rFonts w:ascii="Times New Roman" w:hAnsi="Times New Roman" w:cs="Times New Roman"/>
          <w:sz w:val="23"/>
          <w:szCs w:val="23"/>
          <w:lang w:val="en-US"/>
        </w:rPr>
        <w:t>to</w:t>
      </w:r>
      <w:proofErr w:type="gramEnd"/>
      <w:r w:rsidRPr="006F5EEF">
        <w:rPr>
          <w:rFonts w:ascii="Times New Roman" w:hAnsi="Times New Roman" w:cs="Times New Roman"/>
          <w:sz w:val="23"/>
          <w:szCs w:val="23"/>
          <w:lang w:val="en-US"/>
        </w:rPr>
        <w:t xml:space="preserve"> be: </w:t>
      </w:r>
      <w:r w:rsidRPr="00FE163F">
        <w:rPr>
          <w:rFonts w:ascii="Times New Roman" w:hAnsi="Times New Roman" w:cs="Times New Roman"/>
          <w:sz w:val="23"/>
          <w:szCs w:val="23"/>
          <w:lang w:val="en-US"/>
        </w:rPr>
        <w:t>am, is, are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I am – </w:t>
      </w:r>
      <w:r w:rsidRPr="00FE163F">
        <w:rPr>
          <w:rFonts w:ascii="Times New Roman" w:hAnsi="Times New Roman" w:cs="Times New Roman"/>
          <w:sz w:val="23"/>
          <w:szCs w:val="23"/>
        </w:rPr>
        <w:t>Я</w:t>
      </w:r>
      <w:r w:rsidRPr="0091141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есть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We are – </w:t>
      </w:r>
      <w:r w:rsidRPr="00FE163F">
        <w:rPr>
          <w:rFonts w:ascii="Times New Roman" w:hAnsi="Times New Roman" w:cs="Times New Roman"/>
          <w:sz w:val="23"/>
          <w:szCs w:val="23"/>
        </w:rPr>
        <w:t>Мы</w:t>
      </w:r>
      <w:r w:rsidRPr="0091141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есть</w:t>
      </w:r>
      <w:r w:rsidRPr="00FE163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You are – </w:t>
      </w:r>
      <w:r w:rsidRPr="00FE163F">
        <w:rPr>
          <w:rFonts w:ascii="Times New Roman" w:hAnsi="Times New Roman" w:cs="Times New Roman"/>
          <w:sz w:val="23"/>
          <w:szCs w:val="23"/>
        </w:rPr>
        <w:t>Вы</w:t>
      </w:r>
      <w:r w:rsidRPr="0091141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есть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They are – </w:t>
      </w:r>
      <w:r w:rsidRPr="00FE163F">
        <w:rPr>
          <w:rFonts w:ascii="Times New Roman" w:hAnsi="Times New Roman" w:cs="Times New Roman"/>
          <w:sz w:val="23"/>
          <w:szCs w:val="23"/>
        </w:rPr>
        <w:t>Они</w:t>
      </w:r>
      <w:r w:rsidRPr="0091141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есть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He is – </w:t>
      </w:r>
      <w:r w:rsidRPr="00FE163F">
        <w:rPr>
          <w:rFonts w:ascii="Times New Roman" w:hAnsi="Times New Roman" w:cs="Times New Roman"/>
          <w:sz w:val="23"/>
          <w:szCs w:val="23"/>
        </w:rPr>
        <w:t>Он</w:t>
      </w:r>
      <w:r w:rsidRPr="006F5EE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есть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FE163F">
        <w:rPr>
          <w:rFonts w:ascii="Times New Roman" w:hAnsi="Times New Roman" w:cs="Times New Roman"/>
          <w:sz w:val="23"/>
          <w:szCs w:val="23"/>
        </w:rPr>
        <w:t>She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is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Она есть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FE163F">
        <w:rPr>
          <w:rFonts w:ascii="Times New Roman" w:hAnsi="Times New Roman" w:cs="Times New Roman"/>
          <w:sz w:val="23"/>
          <w:szCs w:val="23"/>
        </w:rPr>
        <w:t>It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is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он, она, оно (о неодушевленном предмете) есть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Давайте вспомним стручки прошлого года, в которых было только по две горошинки. Они  обозначали прошедшую форму глагола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to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be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was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был,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were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были.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В следующем году мы вырастим сладкий, крупный  горох, который будет состоять из двух половинок. Горошинки принесут нам информацию об образовании будущего времени глагола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to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be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в английском языке: 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shall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be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will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be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: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I shall be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ябуду</w:t>
      </w:r>
      <w:proofErr w:type="spellEnd"/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, we shall be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мыбудем</w:t>
      </w:r>
      <w:proofErr w:type="spellEnd"/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You will be – </w:t>
      </w:r>
      <w:r w:rsidRPr="00FE163F">
        <w:rPr>
          <w:rFonts w:ascii="Times New Roman" w:hAnsi="Times New Roman" w:cs="Times New Roman"/>
          <w:sz w:val="23"/>
          <w:szCs w:val="23"/>
        </w:rPr>
        <w:t>выбудете</w:t>
      </w: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, they will be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онибудут</w:t>
      </w:r>
      <w:proofErr w:type="spellEnd"/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, he will be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онбудет</w:t>
      </w:r>
      <w:proofErr w:type="spellEnd"/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, she will be –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онабудет</w:t>
      </w:r>
      <w:proofErr w:type="spellEnd"/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, it will be – </w:t>
      </w:r>
      <w:r w:rsidRPr="00FE163F">
        <w:rPr>
          <w:rFonts w:ascii="Times New Roman" w:hAnsi="Times New Roman" w:cs="Times New Roman"/>
          <w:sz w:val="23"/>
          <w:szCs w:val="23"/>
        </w:rPr>
        <w:t>он</w:t>
      </w: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FE163F">
        <w:rPr>
          <w:rFonts w:ascii="Times New Roman" w:hAnsi="Times New Roman" w:cs="Times New Roman"/>
          <w:sz w:val="23"/>
          <w:szCs w:val="23"/>
        </w:rPr>
        <w:t>она</w:t>
      </w: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онобудет</w:t>
      </w:r>
      <w:proofErr w:type="spellEnd"/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Мысленно поблагодарим стручок гороха за то, что  он принес нам информацию о глаголе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to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be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, запомним этот образ и попробуем воспроизвести то, что получилось. Давайте вспомним, какую важную информацию нам принес стручки гороха? Что обозначали горошинки? Сколько их было? Берем в руки карандаши и зарисовываем в тетради то, что удалось запомнить.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Повторите, пожалуйста, все, что удалось запомнить. Нарисуйте свою схему-образ в тетради, сравните с предложенным образом. 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Исполняется на мотив песенки «В лесу родилась елочка…» </w:t>
      </w: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2 </w:t>
      </w:r>
      <w:r w:rsidRPr="00FE163F">
        <w:rPr>
          <w:rFonts w:ascii="Times New Roman" w:hAnsi="Times New Roman" w:cs="Times New Roman"/>
          <w:sz w:val="23"/>
          <w:szCs w:val="23"/>
        </w:rPr>
        <w:t>раза</w:t>
      </w:r>
      <w:r w:rsidRPr="00FE163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FE163F">
        <w:rPr>
          <w:rFonts w:ascii="Times New Roman" w:hAnsi="Times New Roman" w:cs="Times New Roman"/>
          <w:sz w:val="23"/>
          <w:szCs w:val="23"/>
          <w:lang w:val="en-US"/>
        </w:rPr>
        <w:t>I am</w:t>
      </w:r>
      <w:r w:rsidRPr="0091141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We are 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FE163F">
        <w:rPr>
          <w:rFonts w:ascii="Times New Roman" w:hAnsi="Times New Roman" w:cs="Times New Roman"/>
          <w:sz w:val="23"/>
          <w:szCs w:val="23"/>
          <w:lang w:val="en-US"/>
        </w:rPr>
        <w:t>You are</w:t>
      </w:r>
      <w:r w:rsidRPr="006F5EEF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You are                   </w:t>
      </w:r>
    </w:p>
    <w:p w:rsidR="00E641DC" w:rsidRPr="00E641DC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  <w:lang w:val="en-US"/>
        </w:rPr>
        <w:t>He is</w:t>
      </w:r>
      <w:proofErr w:type="gramStart"/>
      <w:r w:rsidRPr="00FE163F">
        <w:rPr>
          <w:rFonts w:ascii="Times New Roman" w:hAnsi="Times New Roman" w:cs="Times New Roman"/>
          <w:sz w:val="23"/>
          <w:szCs w:val="23"/>
          <w:lang w:val="en-US"/>
        </w:rPr>
        <w:t>,</w:t>
      </w:r>
      <w:proofErr w:type="gramEnd"/>
      <w:r w:rsidRPr="00FE163F">
        <w:rPr>
          <w:rFonts w:ascii="Times New Roman" w:hAnsi="Times New Roman" w:cs="Times New Roman"/>
          <w:sz w:val="23"/>
          <w:szCs w:val="23"/>
          <w:lang w:val="en-US"/>
        </w:rPr>
        <w:t xml:space="preserve"> she is</w:t>
      </w:r>
      <w:r w:rsidRPr="0091141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FE163F">
        <w:rPr>
          <w:rFonts w:ascii="Times New Roman" w:hAnsi="Times New Roman" w:cs="Times New Roman"/>
          <w:sz w:val="23"/>
          <w:szCs w:val="23"/>
          <w:lang w:val="en-US"/>
        </w:rPr>
        <w:t>They</w:t>
      </w:r>
      <w:r w:rsidRPr="00E641DC">
        <w:rPr>
          <w:rFonts w:ascii="Times New Roman" w:hAnsi="Times New Roman" w:cs="Times New Roman"/>
          <w:sz w:val="23"/>
          <w:szCs w:val="23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  <w:lang w:val="en-US"/>
        </w:rPr>
        <w:t>are</w:t>
      </w:r>
      <w:r w:rsidRPr="00E641D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>Это</w:t>
      </w:r>
      <w:r w:rsidRPr="00911410">
        <w:rPr>
          <w:rFonts w:ascii="Times New Roman" w:hAnsi="Times New Roman" w:cs="Times New Roman"/>
          <w:sz w:val="23"/>
          <w:szCs w:val="23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создает</w:t>
      </w:r>
      <w:r w:rsidRPr="00911410">
        <w:rPr>
          <w:rFonts w:ascii="Times New Roman" w:hAnsi="Times New Roman" w:cs="Times New Roman"/>
          <w:sz w:val="23"/>
          <w:szCs w:val="23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непринужденную</w:t>
      </w:r>
      <w:r w:rsidRPr="00911410">
        <w:rPr>
          <w:rFonts w:ascii="Times New Roman" w:hAnsi="Times New Roman" w:cs="Times New Roman"/>
          <w:sz w:val="23"/>
          <w:szCs w:val="23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атмосферу</w:t>
      </w:r>
      <w:r w:rsidRPr="00911410">
        <w:rPr>
          <w:rFonts w:ascii="Times New Roman" w:hAnsi="Times New Roman" w:cs="Times New Roman"/>
          <w:sz w:val="23"/>
          <w:szCs w:val="23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на</w:t>
      </w:r>
      <w:r w:rsidRPr="00911410">
        <w:rPr>
          <w:rFonts w:ascii="Times New Roman" w:hAnsi="Times New Roman" w:cs="Times New Roman"/>
          <w:sz w:val="23"/>
          <w:szCs w:val="23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уроке</w:t>
      </w:r>
      <w:r w:rsidRPr="00911410">
        <w:rPr>
          <w:rFonts w:ascii="Times New Roman" w:hAnsi="Times New Roman" w:cs="Times New Roman"/>
          <w:sz w:val="23"/>
          <w:szCs w:val="23"/>
        </w:rPr>
        <w:t xml:space="preserve">, </w:t>
      </w:r>
      <w:r w:rsidRPr="00FE163F">
        <w:rPr>
          <w:rFonts w:ascii="Times New Roman" w:hAnsi="Times New Roman" w:cs="Times New Roman"/>
          <w:sz w:val="23"/>
          <w:szCs w:val="23"/>
        </w:rPr>
        <w:t>тем</w:t>
      </w:r>
      <w:r w:rsidRPr="00911410">
        <w:rPr>
          <w:rFonts w:ascii="Times New Roman" w:hAnsi="Times New Roman" w:cs="Times New Roman"/>
          <w:sz w:val="23"/>
          <w:szCs w:val="23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самым</w:t>
      </w:r>
      <w:r w:rsidRPr="00911410">
        <w:rPr>
          <w:rFonts w:ascii="Times New Roman" w:hAnsi="Times New Roman" w:cs="Times New Roman"/>
          <w:sz w:val="23"/>
          <w:szCs w:val="23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 xml:space="preserve">запоминаются личные формы глагола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to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be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.</w:t>
      </w:r>
    </w:p>
    <w:p w:rsidR="00E641DC" w:rsidRDefault="00E641DC" w:rsidP="00E641D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>«Капельки росы».  Порядок слов в предложении.</w:t>
      </w:r>
    </w:p>
    <w:p w:rsidR="00E641DC" w:rsidRPr="00FE163F" w:rsidRDefault="00E641DC" w:rsidP="00E641D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Устройтесь  удобно, закройте глаза...  Представьте себя в поле ранним утром, где весело щебечут птицы, а в воздухе чувствуется запах травы и полевых цветов, но солнце еще не взошло. Вы идете босиком по траве, на которой еще есть капельки росы, начинаете их </w:t>
      </w:r>
      <w:r w:rsidRPr="00FE163F">
        <w:rPr>
          <w:rFonts w:ascii="Times New Roman" w:hAnsi="Times New Roman" w:cs="Times New Roman"/>
          <w:sz w:val="23"/>
          <w:szCs w:val="23"/>
        </w:rPr>
        <w:lastRenderedPageBreak/>
        <w:t xml:space="preserve">разглядывать. Одна росинка  привлекает ваше внимание. Вы бережно берете её на ладошку и видите, что это не просто росинка, а росинка из английской грамматики. В ней есть английское слово I – я. Вы оглядываетесь вокруг и находите еще капельки росы со словами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like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люблю, 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music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–музыку,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very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much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 – очень. Мы выкладываем росинки на ладошке, и у нас составляется предложение I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like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music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very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much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. Это говорит нам о том, что в английском языке существует устойчивый порядок слов: сначала ставится подлежащее, затем сказуемое, а потом следуют второстепенные члены – дополнение, обстоятельство.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В это время всходит солнце, согревая все вокруг. Птицы начинают щебетать громче, ветер сильнее треплет ваши волосы. Вам радостно и легко. Капельки хотят подняться вверх, но они отяжелены английскими словами. Вдруг вы слышите высоко в небе пение птицы. В своем клювике она несет капельку, в которой мы читаем предложение I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like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music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very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much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 xml:space="preserve">. Посмотрите: и солнышко светит, и летний дождик пошел. А в дождике в капельках мы читаем снова: I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like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music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very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much</w:t>
      </w:r>
      <w:proofErr w:type="spellEnd"/>
      <w:r w:rsidRPr="00FE163F">
        <w:rPr>
          <w:rFonts w:ascii="Times New Roman" w:hAnsi="Times New Roman" w:cs="Times New Roman"/>
          <w:sz w:val="23"/>
          <w:szCs w:val="23"/>
        </w:rPr>
        <w:t>.</w:t>
      </w:r>
    </w:p>
    <w:p w:rsidR="00E641DC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>С этими капельками росы к нам пришла информация о структуре простого предложения в английском языке. Внимательно разглядите этот образ, постарайтесь его запомнить. Мысленно поблагодарите росинки за ту информацию, которую вы получили. Давайте повторим, о чем вы сегодня узнали</w:t>
      </w:r>
      <w:proofErr w:type="gramStart"/>
      <w:r w:rsidRPr="00FE163F">
        <w:rPr>
          <w:rFonts w:ascii="Times New Roman" w:hAnsi="Times New Roman" w:cs="Times New Roman"/>
          <w:sz w:val="23"/>
          <w:szCs w:val="23"/>
        </w:rPr>
        <w:t xml:space="preserve">. ...... </w:t>
      </w:r>
      <w:proofErr w:type="gramEnd"/>
      <w:r w:rsidRPr="00FE163F">
        <w:rPr>
          <w:rFonts w:ascii="Times New Roman" w:hAnsi="Times New Roman" w:cs="Times New Roman"/>
          <w:sz w:val="23"/>
          <w:szCs w:val="23"/>
        </w:rPr>
        <w:t>Возьмите карандаши и зарисуйте в тетрадях то, что запомнили. Сравните свой рисунок с предложенным вам образом. Приведите примеры простых предложений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           Таким образом,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б</w:t>
      </w:r>
      <w:r>
        <w:rPr>
          <w:rFonts w:ascii="Times New Roman" w:hAnsi="Times New Roman" w:cs="Times New Roman"/>
          <w:sz w:val="23"/>
          <w:szCs w:val="23"/>
        </w:rPr>
        <w:t>иоадекватная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технология</w:t>
      </w:r>
      <w:r w:rsidRPr="00FE163F">
        <w:rPr>
          <w:rFonts w:ascii="Times New Roman" w:hAnsi="Times New Roman" w:cs="Times New Roman"/>
          <w:sz w:val="23"/>
          <w:szCs w:val="23"/>
        </w:rPr>
        <w:t xml:space="preserve"> формирует устойчивую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систему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мыслеобразов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 материалу </w:t>
      </w:r>
      <w:r w:rsidRPr="00FE163F">
        <w:rPr>
          <w:rFonts w:ascii="Times New Roman" w:hAnsi="Times New Roman" w:cs="Times New Roman"/>
          <w:sz w:val="23"/>
          <w:szCs w:val="23"/>
        </w:rPr>
        <w:t xml:space="preserve"> у всех учеников,  воспитывает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163F">
        <w:rPr>
          <w:rFonts w:ascii="Times New Roman" w:hAnsi="Times New Roman" w:cs="Times New Roman"/>
          <w:sz w:val="23"/>
          <w:szCs w:val="23"/>
        </w:rPr>
        <w:t>природосообразное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мышление,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163F">
        <w:rPr>
          <w:rFonts w:ascii="Times New Roman" w:hAnsi="Times New Roman" w:cs="Times New Roman"/>
          <w:sz w:val="23"/>
          <w:szCs w:val="23"/>
        </w:rPr>
        <w:t>т. е. естественное мышление образами.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>В процессе учебы идет более равномерное распределение нагрузки между правым и левым полушариями головного мозга, что позволяет снизить напряжение и сложности в восприятии учебного материала. Учащиеся убеждаются в том, что только личный опыт, творчество и самостоятельное принятие решения приводят к усвоению материала.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E163F">
        <w:rPr>
          <w:rFonts w:ascii="Times New Roman" w:hAnsi="Times New Roman" w:cs="Times New Roman"/>
          <w:sz w:val="23"/>
          <w:szCs w:val="23"/>
        </w:rPr>
        <w:t xml:space="preserve">Возрастает интерес к изучению </w:t>
      </w:r>
      <w:r>
        <w:rPr>
          <w:rFonts w:ascii="Times New Roman" w:hAnsi="Times New Roman" w:cs="Times New Roman"/>
          <w:sz w:val="23"/>
          <w:szCs w:val="23"/>
        </w:rPr>
        <w:t>предмета при использовании данной технологии</w:t>
      </w:r>
      <w:bookmarkStart w:id="0" w:name="_GoBack"/>
      <w:bookmarkEnd w:id="0"/>
      <w:r w:rsidRPr="00FE163F">
        <w:rPr>
          <w:rFonts w:ascii="Times New Roman" w:hAnsi="Times New Roman" w:cs="Times New Roman"/>
          <w:sz w:val="23"/>
          <w:szCs w:val="23"/>
        </w:rPr>
        <w:t>. Воспитание становится потенциально безопасным: учащиеся адекватно воспринимают информацию, делают правильный и безопасный выбор без посторонней помощи.</w:t>
      </w:r>
    </w:p>
    <w:p w:rsidR="00E641DC" w:rsidRPr="00FE163F" w:rsidRDefault="00E641DC" w:rsidP="00E641D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44566" w:rsidRDefault="00344566"/>
    <w:sectPr w:rsidR="0034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41DC"/>
    <w:rsid w:val="00344566"/>
    <w:rsid w:val="00E6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6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641DC"/>
    <w:pPr>
      <w:widowControl w:val="0"/>
      <w:snapToGrid w:val="0"/>
      <w:spacing w:after="0" w:line="638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бычный2"/>
    <w:rsid w:val="00E641DC"/>
    <w:pPr>
      <w:widowControl w:val="0"/>
      <w:snapToGrid w:val="0"/>
      <w:spacing w:after="0" w:line="638" w:lineRule="auto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10171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2018-04-30T15:12:00Z</dcterms:created>
  <dcterms:modified xsi:type="dcterms:W3CDTF">2018-04-30T15:12:00Z</dcterms:modified>
</cp:coreProperties>
</file>