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39" w:rsidRDefault="004B0239" w:rsidP="004B023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aps/>
          <w:sz w:val="28"/>
          <w:szCs w:val="28"/>
        </w:rPr>
        <w:t>Могилёвская область</w:t>
      </w:r>
    </w:p>
    <w:p w:rsidR="004B0239" w:rsidRDefault="004B0239" w:rsidP="004B023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могилёвский район</w:t>
      </w:r>
    </w:p>
    <w:p w:rsidR="004B0239" w:rsidRPr="004B0239" w:rsidRDefault="004B0239" w:rsidP="004B023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Гуо «сидоровичский упк дс-сш»</w:t>
      </w:r>
    </w:p>
    <w:p w:rsidR="004B0239" w:rsidRDefault="004B0239" w:rsidP="004B0239">
      <w:pPr>
        <w:jc w:val="center"/>
        <w:rPr>
          <w:rFonts w:ascii="Mistral" w:hAnsi="Mistral"/>
          <w:b/>
          <w:caps/>
          <w:sz w:val="96"/>
          <w:szCs w:val="96"/>
        </w:rPr>
      </w:pPr>
    </w:p>
    <w:p w:rsidR="00981D18" w:rsidRPr="001E6EAE" w:rsidRDefault="004B0239" w:rsidP="004B0239">
      <w:pPr>
        <w:jc w:val="center"/>
        <w:rPr>
          <w:rFonts w:ascii="Mistral" w:hAnsi="Mistral"/>
          <w:b/>
          <w:caps/>
          <w:sz w:val="72"/>
          <w:szCs w:val="72"/>
        </w:rPr>
      </w:pPr>
      <w:r w:rsidRPr="001E6EAE">
        <w:rPr>
          <w:rFonts w:ascii="Mistral" w:hAnsi="Mistral"/>
          <w:b/>
          <w:caps/>
          <w:sz w:val="72"/>
          <w:szCs w:val="72"/>
        </w:rPr>
        <w:t>Проект</w:t>
      </w:r>
    </w:p>
    <w:p w:rsidR="004B0239" w:rsidRDefault="004B0239" w:rsidP="004B0239">
      <w:pPr>
        <w:jc w:val="center"/>
        <w:rPr>
          <w:rFonts w:ascii="Mistral" w:hAnsi="Mistral"/>
          <w:b/>
          <w:caps/>
          <w:sz w:val="96"/>
          <w:szCs w:val="96"/>
        </w:rPr>
      </w:pPr>
      <w:r w:rsidRPr="001E6EAE">
        <w:rPr>
          <w:rFonts w:ascii="Mistral" w:hAnsi="Mistral"/>
          <w:b/>
          <w:caps/>
          <w:sz w:val="72"/>
          <w:szCs w:val="72"/>
        </w:rPr>
        <w:t>Озеленения и цветочно-декоративного оформления территории школы</w:t>
      </w:r>
    </w:p>
    <w:p w:rsidR="001E6EAE" w:rsidRPr="001E6EAE" w:rsidRDefault="001E6EAE" w:rsidP="004B0239">
      <w:pPr>
        <w:jc w:val="center"/>
        <w:rPr>
          <w:rFonts w:ascii="Mistral" w:hAnsi="Mistral"/>
          <w:b/>
          <w:caps/>
          <w:sz w:val="144"/>
          <w:szCs w:val="144"/>
        </w:rPr>
      </w:pPr>
      <w:r w:rsidRPr="001E6EAE">
        <w:rPr>
          <w:rFonts w:ascii="Monotype Corsiva" w:eastAsia="Times New Roman" w:hAnsi="Monotype Corsiva"/>
          <w:b/>
          <w:bCs/>
          <w:color w:val="0070C0"/>
          <w:sz w:val="144"/>
          <w:szCs w:val="144"/>
          <w:lang w:eastAsia="ru-RU"/>
        </w:rPr>
        <w:t>«Цветущая школа»</w:t>
      </w:r>
    </w:p>
    <w:p w:rsidR="004B0239" w:rsidRDefault="004B0239" w:rsidP="004B0239">
      <w:pPr>
        <w:jc w:val="center"/>
        <w:rPr>
          <w:rFonts w:ascii="Mistral" w:hAnsi="Mistral"/>
          <w:b/>
          <w:caps/>
          <w:sz w:val="96"/>
          <w:szCs w:val="96"/>
        </w:rPr>
      </w:pPr>
    </w:p>
    <w:p w:rsidR="003D0FFD" w:rsidRDefault="003D0FFD" w:rsidP="004B023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B0239" w:rsidRDefault="004B0239" w:rsidP="004B023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2013</w:t>
      </w:r>
    </w:p>
    <w:p w:rsidR="004B0239" w:rsidRDefault="001E6EAE" w:rsidP="004B0239">
      <w:pPr>
        <w:jc w:val="center"/>
        <w:rPr>
          <w:rFonts w:ascii="Mistral" w:hAnsi="Mistral"/>
          <w:b/>
          <w:caps/>
          <w:sz w:val="56"/>
          <w:szCs w:val="56"/>
        </w:rPr>
      </w:pPr>
      <w:r w:rsidRPr="001E6EAE">
        <w:rPr>
          <w:rFonts w:ascii="Mistral" w:hAnsi="Mistral"/>
          <w:b/>
          <w:caps/>
          <w:sz w:val="56"/>
          <w:szCs w:val="56"/>
        </w:rPr>
        <w:lastRenderedPageBreak/>
        <w:t>Содержание</w:t>
      </w:r>
      <w:r w:rsidR="00F33F06">
        <w:rPr>
          <w:rFonts w:ascii="Mistral" w:hAnsi="Mistral"/>
          <w:b/>
          <w:caps/>
          <w:sz w:val="56"/>
          <w:szCs w:val="56"/>
        </w:rPr>
        <w:t>:</w:t>
      </w:r>
    </w:p>
    <w:p w:rsidR="001E6EAE" w:rsidRPr="00CA6F91" w:rsidRDefault="004E445A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>1.ЦелИ И Задачи</w:t>
      </w:r>
      <w:r w:rsidR="00905A17" w:rsidRPr="00CA6F91">
        <w:rPr>
          <w:rFonts w:ascii="Mistral" w:hAnsi="Mistral"/>
          <w:caps/>
          <w:sz w:val="52"/>
          <w:szCs w:val="52"/>
        </w:rPr>
        <w:t xml:space="preserve"> проекта озеленения на 2013 – 2014 год                                            3</w:t>
      </w:r>
    </w:p>
    <w:p w:rsidR="00905A17" w:rsidRPr="00CA6F91" w:rsidRDefault="004E445A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 xml:space="preserve">2. ПЛАН работы по Озеленению и </w:t>
      </w:r>
    </w:p>
    <w:p w:rsidR="00905A17" w:rsidRPr="00CA6F91" w:rsidRDefault="004E445A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 xml:space="preserve">цветочно-декоративному </w:t>
      </w:r>
    </w:p>
    <w:p w:rsidR="004E445A" w:rsidRPr="00CA6F91" w:rsidRDefault="004E445A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>оформлению территории</w:t>
      </w:r>
      <w:r w:rsidR="00905A17" w:rsidRPr="00CA6F91">
        <w:rPr>
          <w:rFonts w:ascii="Mistral" w:hAnsi="Mistral"/>
          <w:caps/>
          <w:sz w:val="52"/>
          <w:szCs w:val="52"/>
        </w:rPr>
        <w:t xml:space="preserve">                              4</w:t>
      </w:r>
    </w:p>
    <w:p w:rsidR="00CA6F91" w:rsidRPr="00CA6F91" w:rsidRDefault="00CA6F91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>3. Теоритическая часть                                  6</w:t>
      </w:r>
    </w:p>
    <w:p w:rsidR="00CA6F91" w:rsidRPr="00CA6F91" w:rsidRDefault="00CA6F91" w:rsidP="00F33F06">
      <w:pPr>
        <w:spacing w:after="0" w:line="360" w:lineRule="auto"/>
        <w:rPr>
          <w:rFonts w:ascii="Mistral" w:hAnsi="Mistral"/>
          <w:caps/>
          <w:sz w:val="52"/>
          <w:szCs w:val="52"/>
        </w:rPr>
      </w:pPr>
      <w:r w:rsidRPr="00CA6F91">
        <w:rPr>
          <w:rFonts w:ascii="Mistral" w:hAnsi="Mistral"/>
          <w:caps/>
          <w:sz w:val="52"/>
          <w:szCs w:val="52"/>
        </w:rPr>
        <w:t>4. Практическая часть</w:t>
      </w:r>
      <w:r>
        <w:rPr>
          <w:rFonts w:ascii="Mistral" w:hAnsi="Mistral"/>
          <w:caps/>
          <w:sz w:val="52"/>
          <w:szCs w:val="52"/>
        </w:rPr>
        <w:t xml:space="preserve">                        </w:t>
      </w:r>
      <w:r w:rsidRPr="00CA6F91">
        <w:rPr>
          <w:rFonts w:ascii="Mistral" w:hAnsi="Mistral"/>
          <w:caps/>
          <w:sz w:val="52"/>
          <w:szCs w:val="52"/>
        </w:rPr>
        <w:t xml:space="preserve">     </w:t>
      </w:r>
      <w:r>
        <w:rPr>
          <w:rFonts w:ascii="Mistral" w:hAnsi="Mistral"/>
          <w:caps/>
          <w:sz w:val="52"/>
          <w:szCs w:val="52"/>
        </w:rPr>
        <w:t xml:space="preserve">  </w:t>
      </w:r>
      <w:r w:rsidRPr="00CA6F91">
        <w:rPr>
          <w:rFonts w:ascii="Mistral" w:hAnsi="Mistral"/>
          <w:caps/>
          <w:sz w:val="52"/>
          <w:szCs w:val="52"/>
        </w:rPr>
        <w:t xml:space="preserve">  1</w:t>
      </w:r>
      <w:r w:rsidR="00987805">
        <w:rPr>
          <w:rFonts w:ascii="Mistral" w:hAnsi="Mistral"/>
          <w:caps/>
          <w:sz w:val="52"/>
          <w:szCs w:val="52"/>
        </w:rPr>
        <w:t>4</w:t>
      </w:r>
    </w:p>
    <w:p w:rsidR="004E445A" w:rsidRPr="00CA6F91" w:rsidRDefault="00CA6F91" w:rsidP="00F33F06">
      <w:pPr>
        <w:spacing w:after="0" w:line="360" w:lineRule="auto"/>
        <w:rPr>
          <w:rFonts w:ascii="Mistral" w:hAnsi="Mistral"/>
          <w:caps/>
          <w:sz w:val="44"/>
          <w:szCs w:val="44"/>
        </w:rPr>
      </w:pPr>
      <w:r w:rsidRPr="00CA6F91">
        <w:rPr>
          <w:rFonts w:ascii="Mistral" w:hAnsi="Mistral"/>
          <w:caps/>
          <w:sz w:val="44"/>
          <w:szCs w:val="44"/>
        </w:rPr>
        <w:t>1)</w:t>
      </w:r>
      <w:r w:rsidR="004E445A" w:rsidRPr="00CA6F91">
        <w:rPr>
          <w:rFonts w:ascii="Mistral" w:hAnsi="Mistral"/>
          <w:caps/>
          <w:sz w:val="44"/>
          <w:szCs w:val="44"/>
        </w:rPr>
        <w:t xml:space="preserve"> пЛАН ТЕРРИТОРИ шКОЛЫ</w:t>
      </w:r>
      <w:r w:rsidR="00905A17" w:rsidRPr="00CA6F91">
        <w:rPr>
          <w:rFonts w:ascii="Mistral" w:hAnsi="Mistral"/>
          <w:caps/>
          <w:sz w:val="44"/>
          <w:szCs w:val="44"/>
        </w:rPr>
        <w:t xml:space="preserve">                             </w:t>
      </w:r>
      <w:r w:rsidRPr="00CA6F91">
        <w:rPr>
          <w:rFonts w:ascii="Mistral" w:hAnsi="Mistral"/>
          <w:caps/>
          <w:sz w:val="44"/>
          <w:szCs w:val="44"/>
        </w:rPr>
        <w:t xml:space="preserve">          1</w:t>
      </w:r>
      <w:r w:rsidR="00987805">
        <w:rPr>
          <w:rFonts w:ascii="Mistral" w:hAnsi="Mistral"/>
          <w:caps/>
          <w:sz w:val="44"/>
          <w:szCs w:val="44"/>
        </w:rPr>
        <w:t>4</w:t>
      </w:r>
    </w:p>
    <w:p w:rsidR="0066426C" w:rsidRPr="00CA6F91" w:rsidRDefault="00CA6F91" w:rsidP="00F33F06">
      <w:pPr>
        <w:spacing w:after="0" w:line="360" w:lineRule="auto"/>
        <w:rPr>
          <w:rFonts w:ascii="Mistral" w:hAnsi="Mistral"/>
          <w:caps/>
          <w:sz w:val="44"/>
          <w:szCs w:val="44"/>
        </w:rPr>
      </w:pPr>
      <w:r w:rsidRPr="00CA6F91">
        <w:rPr>
          <w:rFonts w:ascii="Mistral" w:hAnsi="Mistral"/>
          <w:caps/>
          <w:sz w:val="44"/>
          <w:szCs w:val="44"/>
        </w:rPr>
        <w:t xml:space="preserve">2) </w:t>
      </w:r>
      <w:r w:rsidR="00B04CCA" w:rsidRPr="00CA6F91">
        <w:rPr>
          <w:rFonts w:ascii="Mistral" w:hAnsi="Mistral"/>
          <w:caps/>
          <w:sz w:val="44"/>
          <w:szCs w:val="44"/>
        </w:rPr>
        <w:t xml:space="preserve">эскизы </w:t>
      </w:r>
      <w:r w:rsidR="0066426C" w:rsidRPr="00CA6F91">
        <w:rPr>
          <w:rFonts w:ascii="Mistral" w:hAnsi="Mistral"/>
          <w:caps/>
          <w:sz w:val="44"/>
          <w:szCs w:val="44"/>
        </w:rPr>
        <w:t>Клумб 1-7</w:t>
      </w:r>
      <w:r w:rsidR="00B04CCA" w:rsidRPr="00CA6F91">
        <w:rPr>
          <w:rFonts w:ascii="Mistral" w:hAnsi="Mistral"/>
          <w:caps/>
          <w:sz w:val="44"/>
          <w:szCs w:val="44"/>
        </w:rPr>
        <w:t xml:space="preserve">      </w:t>
      </w:r>
      <w:r w:rsidR="00905A17" w:rsidRPr="00CA6F91">
        <w:rPr>
          <w:rFonts w:ascii="Mistral" w:hAnsi="Mistral"/>
          <w:caps/>
          <w:sz w:val="44"/>
          <w:szCs w:val="44"/>
        </w:rPr>
        <w:t xml:space="preserve">  </w:t>
      </w:r>
      <w:r w:rsidRPr="00CA6F91">
        <w:rPr>
          <w:rFonts w:ascii="Mistral" w:hAnsi="Mistral"/>
          <w:caps/>
          <w:sz w:val="44"/>
          <w:szCs w:val="44"/>
        </w:rPr>
        <w:t xml:space="preserve">                               </w:t>
      </w:r>
      <w:r>
        <w:rPr>
          <w:rFonts w:ascii="Mistral" w:hAnsi="Mistral"/>
          <w:caps/>
          <w:sz w:val="44"/>
          <w:szCs w:val="44"/>
        </w:rPr>
        <w:t xml:space="preserve">         1</w:t>
      </w:r>
      <w:r w:rsidR="009A17C5">
        <w:rPr>
          <w:rFonts w:ascii="Mistral" w:hAnsi="Mistral"/>
          <w:caps/>
          <w:sz w:val="44"/>
          <w:szCs w:val="44"/>
        </w:rPr>
        <w:t>5</w:t>
      </w:r>
    </w:p>
    <w:p w:rsidR="009656F1" w:rsidRPr="00CA6F91" w:rsidRDefault="00CA6F91" w:rsidP="00F33F06">
      <w:pPr>
        <w:spacing w:after="0" w:line="360" w:lineRule="auto"/>
        <w:rPr>
          <w:rFonts w:ascii="Mistral" w:hAnsi="Mistral"/>
          <w:caps/>
          <w:sz w:val="44"/>
          <w:szCs w:val="44"/>
        </w:rPr>
      </w:pPr>
      <w:r w:rsidRPr="00CA6F91">
        <w:rPr>
          <w:rFonts w:ascii="Mistral" w:hAnsi="Mistral"/>
          <w:caps/>
          <w:sz w:val="44"/>
          <w:szCs w:val="44"/>
        </w:rPr>
        <w:t>3)</w:t>
      </w:r>
      <w:r w:rsidR="009656F1" w:rsidRPr="00CA6F91">
        <w:rPr>
          <w:rFonts w:ascii="Mistral" w:hAnsi="Mistral"/>
          <w:caps/>
          <w:sz w:val="44"/>
          <w:szCs w:val="44"/>
        </w:rPr>
        <w:t xml:space="preserve"> Фото отчёт По озеленению и цветочно – декоративному оформлению школы </w:t>
      </w:r>
    </w:p>
    <w:p w:rsidR="009656F1" w:rsidRPr="00CA6F91" w:rsidRDefault="009656F1" w:rsidP="00F33F06">
      <w:pPr>
        <w:spacing w:after="0" w:line="360" w:lineRule="auto"/>
        <w:rPr>
          <w:rFonts w:ascii="Mistral" w:hAnsi="Mistral"/>
          <w:caps/>
          <w:sz w:val="44"/>
          <w:szCs w:val="44"/>
        </w:rPr>
      </w:pPr>
      <w:r w:rsidRPr="00CA6F91">
        <w:rPr>
          <w:rFonts w:ascii="Mistral" w:hAnsi="Mistral"/>
          <w:caps/>
          <w:sz w:val="44"/>
          <w:szCs w:val="44"/>
        </w:rPr>
        <w:t>в 201</w:t>
      </w:r>
      <w:r w:rsidR="00485B74">
        <w:rPr>
          <w:rFonts w:ascii="Mistral" w:hAnsi="Mistral"/>
          <w:caps/>
          <w:sz w:val="44"/>
          <w:szCs w:val="44"/>
        </w:rPr>
        <w:t>3</w:t>
      </w:r>
      <w:r w:rsidRPr="00CA6F91">
        <w:rPr>
          <w:rFonts w:ascii="Mistral" w:hAnsi="Mistral"/>
          <w:caps/>
          <w:sz w:val="44"/>
          <w:szCs w:val="44"/>
        </w:rPr>
        <w:t xml:space="preserve"> – 2014 году</w:t>
      </w:r>
      <w:r w:rsidR="00905A17" w:rsidRPr="00CA6F91">
        <w:rPr>
          <w:rFonts w:ascii="Mistral" w:hAnsi="Mistral"/>
          <w:caps/>
          <w:sz w:val="44"/>
          <w:szCs w:val="44"/>
        </w:rPr>
        <w:t xml:space="preserve">          </w:t>
      </w:r>
      <w:r w:rsidR="00CA6F91" w:rsidRPr="00CA6F91">
        <w:rPr>
          <w:rFonts w:ascii="Mistral" w:hAnsi="Mistral"/>
          <w:caps/>
          <w:sz w:val="44"/>
          <w:szCs w:val="44"/>
        </w:rPr>
        <w:t xml:space="preserve">                            </w:t>
      </w:r>
      <w:r w:rsidR="00CA6F91">
        <w:rPr>
          <w:rFonts w:ascii="Mistral" w:hAnsi="Mistral"/>
          <w:caps/>
          <w:sz w:val="44"/>
          <w:szCs w:val="44"/>
        </w:rPr>
        <w:t xml:space="preserve">     </w:t>
      </w:r>
      <w:r w:rsidR="00CA6F91" w:rsidRPr="00CA6F91">
        <w:rPr>
          <w:rFonts w:ascii="Mistral" w:hAnsi="Mistral"/>
          <w:caps/>
          <w:sz w:val="44"/>
          <w:szCs w:val="44"/>
        </w:rPr>
        <w:t xml:space="preserve"> </w:t>
      </w:r>
      <w:r w:rsidR="00CA6F91">
        <w:rPr>
          <w:rFonts w:ascii="Mistral" w:hAnsi="Mistral"/>
          <w:caps/>
          <w:sz w:val="44"/>
          <w:szCs w:val="44"/>
        </w:rPr>
        <w:t xml:space="preserve">       </w:t>
      </w:r>
      <w:r w:rsidR="009A17C5">
        <w:rPr>
          <w:rFonts w:ascii="Mistral" w:hAnsi="Mistral"/>
          <w:caps/>
          <w:sz w:val="44"/>
          <w:szCs w:val="44"/>
        </w:rPr>
        <w:t>21</w:t>
      </w:r>
    </w:p>
    <w:p w:rsidR="001E6EAE" w:rsidRDefault="001E6EAE" w:rsidP="00F33F06">
      <w:pPr>
        <w:spacing w:after="0" w:line="360" w:lineRule="auto"/>
        <w:jc w:val="center"/>
        <w:rPr>
          <w:rFonts w:ascii="Mistral" w:hAnsi="Mistral"/>
          <w:b/>
          <w:caps/>
          <w:sz w:val="56"/>
          <w:szCs w:val="56"/>
        </w:rPr>
      </w:pPr>
    </w:p>
    <w:p w:rsidR="001E6EAE" w:rsidRDefault="001E6EAE" w:rsidP="004B0239">
      <w:pPr>
        <w:jc w:val="center"/>
        <w:rPr>
          <w:rFonts w:ascii="Mistral" w:hAnsi="Mistral"/>
          <w:b/>
          <w:caps/>
          <w:sz w:val="56"/>
          <w:szCs w:val="56"/>
        </w:rPr>
      </w:pPr>
    </w:p>
    <w:p w:rsidR="001E6EAE" w:rsidRDefault="001E6EAE" w:rsidP="004B0239">
      <w:pPr>
        <w:jc w:val="center"/>
        <w:rPr>
          <w:rFonts w:ascii="Mistral" w:hAnsi="Mistral"/>
          <w:b/>
          <w:caps/>
          <w:sz w:val="56"/>
          <w:szCs w:val="56"/>
        </w:rPr>
      </w:pPr>
    </w:p>
    <w:p w:rsidR="00045636" w:rsidRDefault="001E6EAE" w:rsidP="00045636">
      <w:pPr>
        <w:spacing w:before="30" w:after="30" w:line="240" w:lineRule="auto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45636">
        <w:rPr>
          <w:rFonts w:ascii="Mistral" w:hAnsi="Mistral"/>
          <w:b/>
          <w:caps/>
          <w:sz w:val="52"/>
          <w:szCs w:val="52"/>
        </w:rPr>
        <w:lastRenderedPageBreak/>
        <w:t>Цел</w:t>
      </w:r>
      <w:r w:rsidR="00045636" w:rsidRPr="00045636">
        <w:rPr>
          <w:rFonts w:ascii="Mistral" w:hAnsi="Mistral"/>
          <w:b/>
          <w:caps/>
          <w:sz w:val="52"/>
          <w:szCs w:val="52"/>
        </w:rPr>
        <w:t>И</w:t>
      </w:r>
      <w:r w:rsidRPr="00045636">
        <w:rPr>
          <w:rFonts w:ascii="Mistral" w:hAnsi="Mistral"/>
          <w:b/>
          <w:caps/>
          <w:sz w:val="52"/>
          <w:szCs w:val="52"/>
        </w:rPr>
        <w:t>:</w:t>
      </w: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045636" w:rsidRDefault="00045636" w:rsidP="00045636">
      <w:pPr>
        <w:spacing w:before="30" w:after="30" w:line="240" w:lineRule="auto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1. С</w:t>
      </w:r>
      <w:r w:rsidR="001E6EAE"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оздание модели озеленения и благоустройства пришкольной территории с учётом нового подхода к цв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еточно-декоративному оформлению.</w:t>
      </w:r>
      <w:r w:rsidR="001E6EAE"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1E6EAE" w:rsidRPr="001E6EAE" w:rsidRDefault="00045636" w:rsidP="00045636">
      <w:pPr>
        <w:spacing w:before="30" w:after="30" w:line="240" w:lineRule="auto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2. Ф</w:t>
      </w:r>
      <w:r w:rsidR="001E6EAE"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ормирование у каждого участника педагогического процесса внутренней потребности в защите и приумножении природных богатств, создании и поддержании прекрасного вокруг себя.</w:t>
      </w:r>
    </w:p>
    <w:p w:rsidR="001E6EAE" w:rsidRPr="001E6EAE" w:rsidRDefault="001E6EAE" w:rsidP="00045636">
      <w:pPr>
        <w:spacing w:before="30" w:after="30" w:line="240" w:lineRule="auto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1E6EAE" w:rsidRPr="00045636" w:rsidRDefault="001E6EAE" w:rsidP="00045636">
      <w:pPr>
        <w:spacing w:before="30" w:after="30" w:line="240" w:lineRule="auto"/>
        <w:ind w:left="75" w:firstLine="776"/>
        <w:jc w:val="both"/>
        <w:rPr>
          <w:rFonts w:ascii="Mistral" w:hAnsi="Mistral"/>
          <w:b/>
          <w:caps/>
          <w:sz w:val="52"/>
          <w:szCs w:val="52"/>
        </w:rPr>
      </w:pPr>
      <w:r w:rsidRPr="00045636">
        <w:rPr>
          <w:rFonts w:ascii="Mistral" w:hAnsi="Mistral"/>
          <w:b/>
          <w:caps/>
          <w:sz w:val="52"/>
          <w:szCs w:val="52"/>
        </w:rPr>
        <w:t>Задачи:</w:t>
      </w:r>
    </w:p>
    <w:p w:rsidR="001E6EAE" w:rsidRPr="001E6EAE" w:rsidRDefault="001E6EAE" w:rsidP="00045636">
      <w:pPr>
        <w:spacing w:before="240" w:after="30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1. Привлечение педагогов, учащихся школы и всего персонала к  вопросам улучшения эстетического оформления школы.</w:t>
      </w:r>
    </w:p>
    <w:p w:rsidR="001E6EAE" w:rsidRPr="001E6EAE" w:rsidRDefault="001E6EAE" w:rsidP="00045636">
      <w:pPr>
        <w:spacing w:before="30" w:after="30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2. Выявление возможностей использования пришкольной территории для эстетического, экологического воспитания, ведения здорового образа жизни.</w:t>
      </w:r>
    </w:p>
    <w:p w:rsidR="001E6EAE" w:rsidRPr="001E6EAE" w:rsidRDefault="001E6EAE" w:rsidP="00045636">
      <w:pPr>
        <w:spacing w:before="30" w:after="0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3. Формирование навыков и принципов осознанного, экологически целесообразного поведения в природе, культуры общения с окружающим миром, развитие эстетического и эмоционального отношения к природе;</w:t>
      </w:r>
    </w:p>
    <w:p w:rsidR="001E6EAE" w:rsidRPr="001E6EAE" w:rsidRDefault="001E6EAE" w:rsidP="00045636">
      <w:pPr>
        <w:spacing w:before="30" w:after="30"/>
        <w:ind w:left="75" w:firstLine="776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4. Обучение школьников практическим способам и методам благоустройства дворовой территории,  внедрения современных достижений в области ландшафтного дизайна;</w:t>
      </w:r>
    </w:p>
    <w:p w:rsidR="001E6EAE" w:rsidRDefault="001E6EAE" w:rsidP="00045636">
      <w:pPr>
        <w:ind w:left="75" w:firstLine="776"/>
        <w:jc w:val="both"/>
        <w:rPr>
          <w:rFonts w:ascii="Mistral" w:hAnsi="Mistral"/>
          <w:b/>
          <w:caps/>
          <w:sz w:val="56"/>
          <w:szCs w:val="56"/>
        </w:rPr>
      </w:pPr>
      <w:r w:rsidRPr="001E6EAE">
        <w:rPr>
          <w:rFonts w:ascii="Times New Roman" w:eastAsia="Times New Roman" w:hAnsi="Times New Roman" w:cs="Times New Roman"/>
          <w:sz w:val="36"/>
          <w:szCs w:val="36"/>
          <w:lang w:eastAsia="ru-RU"/>
        </w:rPr>
        <w:t>5. Активная пропаганда природоохранных знаний среди учащихся, персонала школы, родителей и гостей школы, приобщение широкого круга детей и взрослых к сохранению и приумножению природных ресурсов.</w:t>
      </w:r>
    </w:p>
    <w:p w:rsidR="004E445A" w:rsidRPr="004E445A" w:rsidRDefault="001E6EA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52"/>
          <w:szCs w:val="52"/>
        </w:rPr>
      </w:pPr>
      <w:r w:rsidRPr="004E445A">
        <w:rPr>
          <w:rFonts w:ascii="Mistral" w:hAnsi="Mistral"/>
          <w:b/>
          <w:caps/>
          <w:sz w:val="52"/>
          <w:szCs w:val="52"/>
        </w:rPr>
        <w:lastRenderedPageBreak/>
        <w:t xml:space="preserve">ПЛАН работы </w:t>
      </w:r>
    </w:p>
    <w:p w:rsidR="001E6EAE" w:rsidRPr="004E445A" w:rsidRDefault="001E6EA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52"/>
          <w:szCs w:val="52"/>
        </w:rPr>
      </w:pPr>
      <w:r w:rsidRPr="004E445A">
        <w:rPr>
          <w:rFonts w:ascii="Mistral" w:hAnsi="Mistral"/>
          <w:b/>
          <w:caps/>
          <w:sz w:val="52"/>
          <w:szCs w:val="52"/>
        </w:rPr>
        <w:t>по Озеленению и цветочно-деко</w:t>
      </w:r>
      <w:r w:rsidR="007A6CB0" w:rsidRPr="004E445A">
        <w:rPr>
          <w:rFonts w:ascii="Mistral" w:hAnsi="Mistral"/>
          <w:b/>
          <w:caps/>
          <w:sz w:val="52"/>
          <w:szCs w:val="52"/>
        </w:rPr>
        <w:t>ративному оформлению территории</w:t>
      </w:r>
    </w:p>
    <w:p w:rsidR="004E445A" w:rsidRPr="004E445A" w:rsidRDefault="004E445A" w:rsidP="001E6EAE">
      <w:pPr>
        <w:spacing w:before="30" w:after="30" w:line="240" w:lineRule="auto"/>
        <w:ind w:left="75" w:firstLine="776"/>
        <w:jc w:val="center"/>
        <w:rPr>
          <w:rFonts w:ascii="Monotype Corsiva" w:eastAsia="Times New Roman" w:hAnsi="Monotype Corsiva"/>
          <w:b/>
          <w:bCs/>
          <w:caps/>
          <w:color w:val="002060"/>
          <w:sz w:val="28"/>
          <w:szCs w:val="28"/>
          <w:lang w:eastAsia="ru-RU"/>
        </w:rPr>
      </w:pPr>
    </w:p>
    <w:p w:rsidR="00686793" w:rsidRPr="003E547A" w:rsidRDefault="00686793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color w:val="002060"/>
          <w:sz w:val="52"/>
          <w:szCs w:val="52"/>
        </w:rPr>
      </w:pPr>
      <w:r w:rsidRPr="003E547A">
        <w:rPr>
          <w:rFonts w:ascii="Monotype Corsiva" w:eastAsia="Times New Roman" w:hAnsi="Monotype Corsiva"/>
          <w:b/>
          <w:bCs/>
          <w:caps/>
          <w:color w:val="002060"/>
          <w:sz w:val="52"/>
          <w:szCs w:val="52"/>
          <w:lang w:eastAsia="ru-RU"/>
        </w:rPr>
        <w:t>«Цветущая школа»</w:t>
      </w:r>
    </w:p>
    <w:p w:rsidR="004E445A" w:rsidRP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28"/>
          <w:szCs w:val="28"/>
        </w:rPr>
      </w:pPr>
    </w:p>
    <w:p w:rsidR="001E6EAE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t xml:space="preserve"> в </w:t>
      </w:r>
      <w:r w:rsidR="001E6EAE" w:rsidRPr="007A6CB0">
        <w:rPr>
          <w:rFonts w:ascii="Mistral" w:hAnsi="Mistral"/>
          <w:b/>
          <w:caps/>
          <w:sz w:val="32"/>
          <w:szCs w:val="32"/>
        </w:rPr>
        <w:t>2013-2014 учебном году</w:t>
      </w:r>
    </w:p>
    <w:tbl>
      <w:tblPr>
        <w:tblpPr w:leftFromText="180" w:rightFromText="180" w:vertAnchor="text" w:horzAnchor="margin" w:tblpXSpec="center" w:tblpY="299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62"/>
        <w:gridCol w:w="2410"/>
      </w:tblGrid>
      <w:tr w:rsidR="007A6CB0" w:rsidRPr="001E6EAE" w:rsidTr="003E547A">
        <w:trPr>
          <w:trHeight w:val="781"/>
        </w:trPr>
        <w:tc>
          <w:tcPr>
            <w:tcW w:w="567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7A6CB0" w:rsidRPr="004850B3" w:rsidRDefault="007A6CB0" w:rsidP="007A6C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</w:pPr>
            <w:r w:rsidRPr="004850B3"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  <w:t>№</w:t>
            </w:r>
          </w:p>
        </w:tc>
        <w:tc>
          <w:tcPr>
            <w:tcW w:w="606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4E445A" w:rsidRDefault="007A6CB0" w:rsidP="007A6CB0">
            <w:pPr>
              <w:spacing w:after="0" w:line="240" w:lineRule="auto"/>
              <w:ind w:left="-675"/>
              <w:jc w:val="center"/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</w:pPr>
            <w:r w:rsidRPr="004850B3"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  <w:t xml:space="preserve">Проводимые </w:t>
            </w:r>
          </w:p>
          <w:p w:rsidR="007A6CB0" w:rsidRPr="004850B3" w:rsidRDefault="007A6CB0" w:rsidP="007A6CB0">
            <w:pPr>
              <w:spacing w:after="0" w:line="240" w:lineRule="auto"/>
              <w:ind w:left="-675"/>
              <w:jc w:val="center"/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</w:pPr>
            <w:r w:rsidRPr="004850B3"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  <w:t>мероприяти</w:t>
            </w:r>
            <w:r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  <w:t>я</w:t>
            </w:r>
          </w:p>
        </w:tc>
        <w:tc>
          <w:tcPr>
            <w:tcW w:w="241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7A6CB0" w:rsidRPr="004850B3" w:rsidRDefault="007A6CB0" w:rsidP="004E44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</w:pPr>
            <w:r w:rsidRPr="004850B3">
              <w:rPr>
                <w:rFonts w:ascii="Times New Roman" w:eastAsia="Calibri" w:hAnsi="Times New Roman" w:cs="Times New Roman"/>
                <w:color w:val="215868"/>
                <w:sz w:val="32"/>
                <w:szCs w:val="32"/>
              </w:rPr>
              <w:t>Срок исполнения</w:t>
            </w:r>
          </w:p>
        </w:tc>
      </w:tr>
      <w:tr w:rsidR="007A6CB0" w:rsidRPr="001E6EAE" w:rsidTr="003E547A">
        <w:trPr>
          <w:trHeight w:val="210"/>
        </w:trPr>
        <w:tc>
          <w:tcPr>
            <w:tcW w:w="567" w:type="dxa"/>
            <w:tcBorders>
              <w:top w:val="dashDotStroked" w:sz="24" w:space="0" w:color="0070C0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2" w:type="dxa"/>
            <w:tcBorders>
              <w:top w:val="dashDotStroked" w:sz="24" w:space="0" w:color="0070C0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Работы по поддержанию санитарного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состояния территории школы</w:t>
            </w:r>
          </w:p>
        </w:tc>
        <w:tc>
          <w:tcPr>
            <w:tcW w:w="2410" w:type="dxa"/>
            <w:tcBorders>
              <w:top w:val="dashDotStroked" w:sz="24" w:space="0" w:color="0070C0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A6CB0" w:rsidRPr="001E6EAE" w:rsidTr="003E547A">
        <w:trPr>
          <w:trHeight w:val="390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букетов и композиций из цветочного и природного материала </w:t>
            </w: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«Осеннее великолепие». 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начало октября</w:t>
            </w:r>
          </w:p>
        </w:tc>
      </w:tr>
      <w:tr w:rsidR="007A6CB0" w:rsidRPr="001E6EAE" w:rsidTr="003E547A">
        <w:trPr>
          <w:trHeight w:val="390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семян овощей и </w:t>
            </w: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цветов. Подготовка посадоч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материала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 – октябрь</w:t>
            </w:r>
          </w:p>
        </w:tc>
      </w:tr>
      <w:tr w:rsidR="007A6CB0" w:rsidRPr="001E6EAE" w:rsidTr="003E547A">
        <w:trPr>
          <w:trHeight w:val="40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грунта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рассады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7A6CB0" w:rsidRPr="001E6EAE" w:rsidTr="003E547A">
        <w:trPr>
          <w:trHeight w:val="420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Осенняя обработка почвы: перекопка, внесение удобрений в почву.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Очистка территории от сорняков, корней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7A6CB0" w:rsidRPr="001E6EAE" w:rsidTr="003E547A">
        <w:trPr>
          <w:trHeight w:val="420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Санитарная вырубка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обрезка</w:t>
            </w: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кустов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4E445A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7A6CB0" w:rsidRPr="001E6EAE" w:rsidTr="003E547A">
        <w:trPr>
          <w:trHeight w:val="31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и подгото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 садово-огородного инвентаря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7A6CB0" w:rsidRPr="001E6EAE" w:rsidTr="003E547A">
        <w:trPr>
          <w:trHeight w:val="266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Смотр-к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 «Зелёное убранство школы»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7A6CB0" w:rsidRPr="001E6EAE" w:rsidTr="003E547A">
        <w:trPr>
          <w:trHeight w:val="22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азработка проектов  благоустройства школьной территории, озеленения и рационального исп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ользования пришкольного участка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</w:tr>
      <w:tr w:rsidR="007A6CB0" w:rsidRPr="001E6EAE" w:rsidTr="003E547A">
        <w:trPr>
          <w:trHeight w:val="264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рассады цветоч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и овощных культур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–</w:t>
            </w: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март</w:t>
            </w:r>
          </w:p>
        </w:tc>
      </w:tr>
      <w:tr w:rsidR="007A6CB0" w:rsidRPr="001E6EAE" w:rsidTr="003E547A">
        <w:trPr>
          <w:trHeight w:val="403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Высадка саженцев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деревьев и декоративных растений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7A6CB0" w:rsidRPr="001E6EAE" w:rsidTr="003E547A">
        <w:trPr>
          <w:trHeight w:val="55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Месячник по благоустройству школьной территории и прилегающей к ней площади;  беседы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учащимися на экологические темы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7A6CB0" w:rsidRPr="001E6EAE" w:rsidTr="003E547A">
        <w:trPr>
          <w:trHeight w:val="29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Заготовка плодородного грун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и природного камня для клумб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7A6CB0" w:rsidRPr="001E6EAE" w:rsidTr="003E547A">
        <w:trPr>
          <w:trHeight w:val="315"/>
        </w:trPr>
        <w:tc>
          <w:tcPr>
            <w:tcW w:w="567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Ландшафтные работы на территории школы, реализация проектов благоустройства и  озе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ленения пришкольной территории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</w:tc>
      </w:tr>
      <w:tr w:rsidR="007A6CB0" w:rsidRPr="001E6EAE" w:rsidTr="003E547A">
        <w:trPr>
          <w:trHeight w:val="271"/>
        </w:trPr>
        <w:tc>
          <w:tcPr>
            <w:tcW w:w="567" w:type="dxa"/>
            <w:tcBorders>
              <w:left w:val="dashDotStroked" w:sz="24" w:space="0" w:color="0070C0"/>
              <w:bottom w:val="single" w:sz="4" w:space="0" w:color="auto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6062" w:type="dxa"/>
            <w:tcBorders>
              <w:left w:val="dashDotStroked" w:sz="24" w:space="0" w:color="0070C0"/>
              <w:bottom w:val="single" w:sz="4" w:space="0" w:color="auto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онт покрытия пешеходных дорожек</w:t>
            </w:r>
          </w:p>
        </w:tc>
        <w:tc>
          <w:tcPr>
            <w:tcW w:w="2410" w:type="dxa"/>
            <w:tcBorders>
              <w:left w:val="dashDotStroked" w:sz="24" w:space="0" w:color="0070C0"/>
              <w:bottom w:val="single" w:sz="4" w:space="0" w:color="auto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7A6CB0" w:rsidRPr="001E6EAE" w:rsidTr="003E547A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062" w:type="dxa"/>
            <w:tcBorders>
              <w:top w:val="single" w:sz="4" w:space="0" w:color="auto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Уход за посадками на пришкольном участке: полив, прополка, стрижка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газонов и кустарников.</w:t>
            </w: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Систематическая уборка урожая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сбор семян однолетников.</w:t>
            </w:r>
          </w:p>
        </w:tc>
        <w:tc>
          <w:tcPr>
            <w:tcW w:w="2410" w:type="dxa"/>
            <w:tcBorders>
              <w:top w:val="single" w:sz="4" w:space="0" w:color="auto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лета</w:t>
            </w:r>
          </w:p>
        </w:tc>
      </w:tr>
      <w:tr w:rsidR="007A6CB0" w:rsidRPr="001E6EAE" w:rsidTr="003E547A">
        <w:trPr>
          <w:trHeight w:val="375"/>
        </w:trPr>
        <w:tc>
          <w:tcPr>
            <w:tcW w:w="567" w:type="dxa"/>
            <w:tcBorders>
              <w:top w:val="nil"/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62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Доработка пробелов в организации благоустройства территории</w:t>
            </w:r>
          </w:p>
        </w:tc>
        <w:tc>
          <w:tcPr>
            <w:tcW w:w="2410" w:type="dxa"/>
            <w:tcBorders>
              <w:left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A6CB0" w:rsidRPr="001E6EAE" w:rsidTr="003E547A">
        <w:trPr>
          <w:trHeight w:val="611"/>
        </w:trPr>
        <w:tc>
          <w:tcPr>
            <w:tcW w:w="567" w:type="dxa"/>
            <w:tcBorders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062" w:type="dxa"/>
            <w:tcBorders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Смотр-конкурс реализации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роектов по ландшафтному дизайну</w:t>
            </w:r>
          </w:p>
        </w:tc>
        <w:tc>
          <w:tcPr>
            <w:tcW w:w="2410" w:type="dxa"/>
            <w:tcBorders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7A6CB0" w:rsidRPr="001E6EAE" w:rsidRDefault="007A6CB0" w:rsidP="007A6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</w:tbl>
    <w:p w:rsidR="007A6CB0" w:rsidRDefault="007A6CB0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B328A7" w:rsidRDefault="00B328A7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A732B" w:rsidRDefault="001A732B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4E445A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Pr="009A17C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44"/>
          <w:szCs w:val="44"/>
        </w:rPr>
      </w:pPr>
      <w:r w:rsidRPr="009A17C5">
        <w:rPr>
          <w:rFonts w:ascii="Mistral" w:hAnsi="Mistral"/>
          <w:b/>
          <w:caps/>
          <w:sz w:val="44"/>
          <w:szCs w:val="44"/>
        </w:rPr>
        <w:lastRenderedPageBreak/>
        <w:t>Теоритическая часть</w:t>
      </w:r>
    </w:p>
    <w:p w:rsidR="00987805" w:rsidRDefault="00987805" w:rsidP="001A73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732B" w:rsidRPr="008E16C7" w:rsidRDefault="001A732B" w:rsidP="001A73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16C7">
        <w:rPr>
          <w:rFonts w:ascii="Times New Roman" w:hAnsi="Times New Roman" w:cs="Times New Roman"/>
          <w:b/>
          <w:sz w:val="32"/>
          <w:szCs w:val="32"/>
        </w:rPr>
        <w:t>Клумбы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sz w:val="28"/>
          <w:szCs w:val="28"/>
        </w:rPr>
        <w:t>Клумба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8E16C7">
        <w:rPr>
          <w:rFonts w:ascii="Times New Roman" w:hAnsi="Times New Roman" w:cs="Times New Roman"/>
          <w:sz w:val="28"/>
          <w:szCs w:val="28"/>
        </w:rPr>
        <w:t>выделеный</w:t>
      </w:r>
      <w:proofErr w:type="spellEnd"/>
      <w:r w:rsidRPr="008E16C7">
        <w:rPr>
          <w:rFonts w:ascii="Times New Roman" w:hAnsi="Times New Roman" w:cs="Times New Roman"/>
          <w:sz w:val="28"/>
          <w:szCs w:val="28"/>
        </w:rPr>
        <w:t xml:space="preserve"> участок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земли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используемый для выращивания растений. Традиционно клумба размещается в углу фасада или вокруг дерева. Островная клумба, просматривается со всех сторон, как правило, окружена газоном и расположена на сравнительно открытых участках.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sz w:val="28"/>
          <w:szCs w:val="28"/>
        </w:rPr>
        <w:t>Для расположения большего количест</w:t>
      </w:r>
      <w:r>
        <w:rPr>
          <w:rFonts w:ascii="Times New Roman" w:hAnsi="Times New Roman" w:cs="Times New Roman"/>
          <w:sz w:val="28"/>
          <w:szCs w:val="28"/>
        </w:rPr>
        <w:t>ва растений клумба должна иметь</w:t>
      </w:r>
      <w:r w:rsidRPr="008E16C7">
        <w:rPr>
          <w:rFonts w:ascii="Times New Roman" w:hAnsi="Times New Roman" w:cs="Times New Roman"/>
          <w:sz w:val="28"/>
          <w:szCs w:val="28"/>
        </w:rPr>
        <w:t xml:space="preserve"> диаметр минимум 1,5-1,8 м, причем высокие растения будут расположены посередине клумбы.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6C7">
        <w:rPr>
          <w:rFonts w:ascii="Times New Roman" w:hAnsi="Times New Roman" w:cs="Times New Roman"/>
          <w:b/>
          <w:sz w:val="28"/>
          <w:szCs w:val="28"/>
        </w:rPr>
        <w:t>Клумбы бывают следующих типов: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Регулярная клумба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>строгий геометрический узор из растений, который легко различим при использовании простых, симметричных форм, но гораздо менее очевиден в хитросплетении абстрактных фигур. На такой клумбе все растения должны цвести одновременно. Четкие границы между посадками, подчеркивают отсутствие всяких следов «естественности» в регулярной клумбе.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Нерегулярная клумба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 xml:space="preserve">растения сажают небольшими группами, как морозостойкие многолетники в травянистом бордюре. Клумба выглядит более естественно, часто зоны посадок разных растений перекрываются. Оформление клумбы делается так, что цветение одной группы следовало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другим. Это позволяет добиться более продолжительного цветения. Возможно, создание клумбы с субтропическими растениями.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Приподнятая клумба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E16C7">
        <w:rPr>
          <w:rFonts w:ascii="Times New Roman" w:hAnsi="Times New Roman" w:cs="Times New Roman"/>
          <w:sz w:val="28"/>
          <w:szCs w:val="28"/>
        </w:rPr>
        <w:t>наилучшим образом подходит для посадки, т.к. является частью сада в полном смысле слова и может быть достаточно большой для создания впечатляющей композиции из клумбовых растений.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Ковровая клумба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>способ выживания карликовых растений с цветной листвой, в результате которого образуются сложные узоры, напоминающие орнамент восточного ковра. Такие  клумбы исчезли из озеленения, иногда встречаются в городском озеленении. Это очень декоративные клумбы, уход за ними чрезвычайно трудоемок.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16C7">
        <w:rPr>
          <w:rFonts w:ascii="Times New Roman" w:hAnsi="Times New Roman" w:cs="Times New Roman"/>
          <w:b/>
          <w:i/>
          <w:sz w:val="28"/>
          <w:szCs w:val="28"/>
        </w:rPr>
        <w:t>Моноклубы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>вся клумба или бордюр засаживается растениями одного вида.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Вертикальная клумба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16C7">
        <w:rPr>
          <w:rFonts w:ascii="Times New Roman" w:hAnsi="Times New Roman" w:cs="Times New Roman"/>
          <w:sz w:val="28"/>
          <w:szCs w:val="28"/>
        </w:rPr>
        <w:t xml:space="preserve">трехмерная клумба, часто применяется на выставках или в городском озеленении, в качестве эксклюзивного элемента. Часто декоративные клумбы оформляются в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какой либо фигуры или «стены».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Клумба-панно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16C7">
        <w:rPr>
          <w:rFonts w:ascii="Times New Roman" w:hAnsi="Times New Roman" w:cs="Times New Roman"/>
          <w:sz w:val="28"/>
          <w:szCs w:val="28"/>
        </w:rPr>
        <w:t>декоративный элемент, используемый, в основном, в городском озеленении. В клумбе-панно разнообразные низкорослые растения используют для создания не орнамента, а какого-либо конкретного изображения, наряду с декоративными растениями используют и цветущие клумбовые растения.</w:t>
      </w:r>
    </w:p>
    <w:p w:rsidR="001A732B" w:rsidRPr="00987805" w:rsidRDefault="001A732B" w:rsidP="001A73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987805">
        <w:rPr>
          <w:rFonts w:ascii="Times New Roman" w:hAnsi="Times New Roman" w:cs="Times New Roman"/>
          <w:b/>
          <w:caps/>
          <w:sz w:val="32"/>
          <w:szCs w:val="32"/>
        </w:rPr>
        <w:lastRenderedPageBreak/>
        <w:t>Оформление клумб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6C7">
        <w:rPr>
          <w:rFonts w:ascii="Times New Roman" w:hAnsi="Times New Roman" w:cs="Times New Roman"/>
          <w:b/>
          <w:sz w:val="28"/>
          <w:szCs w:val="28"/>
        </w:rPr>
        <w:t>К ландшафтным цветникам относятся:</w:t>
      </w:r>
    </w:p>
    <w:p w:rsidR="001A732B" w:rsidRPr="008E16C7" w:rsidRDefault="001A732B" w:rsidP="001A732B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Группы.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Массивы.</w:t>
      </w:r>
      <w:r w:rsidRPr="008E1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Это-большие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по площади </w:t>
      </w:r>
      <w:proofErr w:type="spellStart"/>
      <w:r w:rsidRPr="008E16C7">
        <w:rPr>
          <w:rFonts w:ascii="Times New Roman" w:hAnsi="Times New Roman" w:cs="Times New Roman"/>
          <w:sz w:val="28"/>
          <w:szCs w:val="28"/>
        </w:rPr>
        <w:t>компазиции</w:t>
      </w:r>
      <w:proofErr w:type="spellEnd"/>
      <w:r w:rsidRPr="008E16C7">
        <w:rPr>
          <w:rFonts w:ascii="Times New Roman" w:hAnsi="Times New Roman" w:cs="Times New Roman"/>
          <w:sz w:val="28"/>
          <w:szCs w:val="28"/>
        </w:rPr>
        <w:t xml:space="preserve"> из травянистых цветочных растений. Эти клумбы дизайнеры обычно располагают на полянах, у водоемов и на больших открытых пространствах. Посадка клумб и цветников в виде массивов чаще всего предполагает использование многолетников.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Миксбордеры, смешанные цветники.</w:t>
      </w:r>
      <w:r w:rsidRPr="008E16C7">
        <w:rPr>
          <w:rFonts w:ascii="Times New Roman" w:hAnsi="Times New Roman" w:cs="Times New Roman"/>
          <w:sz w:val="28"/>
          <w:szCs w:val="28"/>
        </w:rPr>
        <w:t xml:space="preserve"> Характерная черта такой клумбы-большое разнообразие видов высаживаемых цветочных культур и поочередное беспрерывное цветение последних в течени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периода вегетации. Миксбордеры занимают часто значительную площадь. Такие клумбы состоит из группировок растений, повторяющихся через определенные интервалы. В ряде случаев, посадка клумб-миксбордеров дополняется такими инертными материалами, как цветная галька, щебень, речной песок, декоративная щепа, скорлупа кедрового ореха и измельченная кора деревьев.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Солитеры.</w:t>
      </w:r>
      <w:r w:rsidRPr="008E16C7">
        <w:rPr>
          <w:rFonts w:ascii="Times New Roman" w:hAnsi="Times New Roman" w:cs="Times New Roman"/>
          <w:sz w:val="28"/>
          <w:szCs w:val="28"/>
        </w:rPr>
        <w:t xml:space="preserve"> Одиночные посадки цветов большого размера иногда очень выгодно вписываются в ландшафтную картину сада.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Цветущие лужайки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6C7">
        <w:rPr>
          <w:rFonts w:ascii="Times New Roman" w:hAnsi="Times New Roman" w:cs="Times New Roman"/>
          <w:b/>
          <w:sz w:val="28"/>
          <w:szCs w:val="28"/>
        </w:rPr>
        <w:t>К регулярным цветникам относятся: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b/>
          <w:i/>
          <w:sz w:val="28"/>
          <w:szCs w:val="28"/>
        </w:rPr>
        <w:t>Партеры.</w:t>
      </w:r>
      <w:r w:rsidRPr="008E1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Это-парадные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цветники, чаще геометрической формы. Посадка клумб-партеров производится обычно с использованием особенно декоративных многолетних, двулетних и летников разных видов.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>Клумбы</w:t>
      </w:r>
      <w:r w:rsidRPr="008E16C7">
        <w:rPr>
          <w:rFonts w:ascii="Times New Roman" w:hAnsi="Times New Roman" w:cs="Times New Roman"/>
          <w:sz w:val="28"/>
          <w:szCs w:val="28"/>
        </w:rPr>
        <w:t xml:space="preserve"> (в агрономическом значении этого слова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>распространенный вид цветников регулярной композиции. Форма клумб чаще задается в виде правильных геометрических фигур. При оформлении клумб рекомендуется заменять цветущие растения в соответствии с сезоном. Для весеннего цветения используются двулетники. Для летнего и летне-осеннего цветения производят оформление клумб многолетниками.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 xml:space="preserve">Рабатки – </w:t>
      </w:r>
      <w:r w:rsidRPr="00E64611">
        <w:rPr>
          <w:rFonts w:ascii="Times New Roman" w:hAnsi="Times New Roman" w:cs="Times New Roman"/>
          <w:sz w:val="28"/>
          <w:szCs w:val="28"/>
        </w:rPr>
        <w:t>узкие полосы от 0,5 до 3 метров шириной, размещаемые вдоль дорожек, аллей и т.п. Эти клумбы устраивают как многорядные посадки одного или нескольких видов растений.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>Цветочные группы.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>Полосы.</w:t>
      </w:r>
    </w:p>
    <w:p w:rsidR="001A732B" w:rsidRPr="00E64611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>Бордюры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E64611">
        <w:rPr>
          <w:rFonts w:ascii="Times New Roman" w:hAnsi="Times New Roman" w:cs="Times New Roman"/>
          <w:sz w:val="28"/>
          <w:szCs w:val="28"/>
        </w:rPr>
        <w:t>узкие полоски от 0,1 до 0,5 метра шириной. Применяются обычно для окаймления краев больших клумб и рабаток. Бордюры выполняются из рядовых посадок однолетних или многолетних цветочных растений.</w:t>
      </w:r>
    </w:p>
    <w:p w:rsidR="001A732B" w:rsidRDefault="001A732B" w:rsidP="001A732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4611">
        <w:rPr>
          <w:rFonts w:ascii="Times New Roman" w:hAnsi="Times New Roman" w:cs="Times New Roman"/>
          <w:b/>
          <w:i/>
          <w:sz w:val="28"/>
          <w:szCs w:val="28"/>
        </w:rPr>
        <w:t>Вазоны и цветочницы.</w:t>
      </w:r>
    </w:p>
    <w:p w:rsidR="00987805" w:rsidRDefault="00987805" w:rsidP="0098780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7805" w:rsidRDefault="00987805" w:rsidP="0098780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7805" w:rsidRDefault="00987805" w:rsidP="0098780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7805" w:rsidRPr="00987805" w:rsidRDefault="00987805" w:rsidP="0098780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732B" w:rsidRPr="00987805" w:rsidRDefault="001A732B" w:rsidP="001A73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987805">
        <w:rPr>
          <w:rFonts w:ascii="Times New Roman" w:hAnsi="Times New Roman" w:cs="Times New Roman"/>
          <w:b/>
          <w:caps/>
          <w:sz w:val="32"/>
          <w:szCs w:val="32"/>
        </w:rPr>
        <w:lastRenderedPageBreak/>
        <w:t>Типы клумбовых растений: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1.Теплолюбимые однолетники</w:t>
      </w:r>
      <w:r w:rsidRPr="008E16C7">
        <w:rPr>
          <w:rFonts w:ascii="Times New Roman" w:hAnsi="Times New Roman" w:cs="Times New Roman"/>
          <w:sz w:val="28"/>
          <w:szCs w:val="28"/>
        </w:rPr>
        <w:t xml:space="preserve"> (львиный зев, цинния и т.д.) не переносят заморозков, поэтому их выращивают в виде рассады и высаживают в землю, когда минует угроза  возвратных заморозков.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2.Холодостойкие двулетники</w:t>
      </w:r>
      <w:r w:rsidRPr="008E16C7">
        <w:rPr>
          <w:rFonts w:ascii="Times New Roman" w:hAnsi="Times New Roman" w:cs="Times New Roman"/>
          <w:sz w:val="28"/>
          <w:szCs w:val="28"/>
        </w:rPr>
        <w:t xml:space="preserve"> (шток-роза, наперстянка и т.д.) высевают в открытый грунт обычно летом, в первый год они образуют стебли и листья, а на второй год зацветают. После цветения растение нацело отмирает. Двулетники высаживают в бордюрах, на клумбах и контейнерах.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3.Холодостойкие многолетники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16C7">
        <w:rPr>
          <w:rFonts w:ascii="Times New Roman" w:hAnsi="Times New Roman" w:cs="Times New Roman"/>
          <w:sz w:val="28"/>
          <w:szCs w:val="28"/>
        </w:rPr>
        <w:t>(эрика, дельфиниум и т.д.)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4.Теплолюбивые многолетники</w:t>
      </w:r>
      <w:r w:rsidRPr="008E16C7">
        <w:rPr>
          <w:rFonts w:ascii="Times New Roman" w:hAnsi="Times New Roman" w:cs="Times New Roman"/>
          <w:sz w:val="28"/>
          <w:szCs w:val="28"/>
        </w:rPr>
        <w:t xml:space="preserve"> (фиалки, пеларгония, фуксия, которые на холодный период уносят в помещение) не переносят заморозков, поэтому на зиму их убирают в помещение и высаживают в открытый грунт после того, как минует угроза возвратных заморозков. Зиму эти растения проводят по-разному: например, пеларгония-как горшечное растение, а георгины-в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корневых шишек. Можно выращивать пеларгонию и фуксию как однолетники.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5.Экзотические теплолюбивые многолетники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16C7">
        <w:rPr>
          <w:rFonts w:ascii="Times New Roman" w:hAnsi="Times New Roman" w:cs="Times New Roman"/>
          <w:sz w:val="28"/>
          <w:szCs w:val="28"/>
        </w:rPr>
        <w:t>(пальма, канна, дурман, клещевина, которые на хол</w:t>
      </w:r>
      <w:r>
        <w:rPr>
          <w:rFonts w:ascii="Times New Roman" w:hAnsi="Times New Roman" w:cs="Times New Roman"/>
          <w:sz w:val="28"/>
          <w:szCs w:val="28"/>
        </w:rPr>
        <w:t>одный период уносят в помещение</w:t>
      </w:r>
      <w:r w:rsidRPr="008E16C7">
        <w:rPr>
          <w:rFonts w:ascii="Times New Roman" w:hAnsi="Times New Roman" w:cs="Times New Roman"/>
          <w:sz w:val="28"/>
          <w:szCs w:val="28"/>
        </w:rPr>
        <w:t>)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6.Холодостойкие однолетники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16C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E16C7">
        <w:rPr>
          <w:rFonts w:ascii="Times New Roman" w:hAnsi="Times New Roman" w:cs="Times New Roman"/>
          <w:sz w:val="28"/>
          <w:szCs w:val="28"/>
        </w:rPr>
        <w:t>бурачек</w:t>
      </w:r>
      <w:proofErr w:type="spellEnd"/>
      <w:r w:rsidRPr="008E16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16C7">
        <w:rPr>
          <w:rFonts w:ascii="Times New Roman" w:hAnsi="Times New Roman" w:cs="Times New Roman"/>
          <w:sz w:val="28"/>
          <w:szCs w:val="28"/>
        </w:rPr>
        <w:t>кларкия</w:t>
      </w:r>
      <w:proofErr w:type="spellEnd"/>
      <w:r w:rsidRPr="008E16C7">
        <w:rPr>
          <w:rFonts w:ascii="Times New Roman" w:hAnsi="Times New Roman" w:cs="Times New Roman"/>
          <w:sz w:val="28"/>
          <w:szCs w:val="28"/>
        </w:rPr>
        <w:t>, годеция и т.д.) высевают в открытый грунт весной, как только созреет почва, или осенью. Многие выращивают такие цветы в виде рассады или покупают готовую рассаду, которую высаживают в землю в мае.</w:t>
      </w:r>
    </w:p>
    <w:p w:rsidR="001A732B" w:rsidRPr="00867C0C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C0C">
        <w:rPr>
          <w:rFonts w:ascii="Times New Roman" w:hAnsi="Times New Roman" w:cs="Times New Roman"/>
          <w:b/>
          <w:i/>
          <w:sz w:val="28"/>
          <w:szCs w:val="28"/>
        </w:rPr>
        <w:t>7.Декоративные клумбовые растения</w:t>
      </w:r>
    </w:p>
    <w:p w:rsidR="001A732B" w:rsidRPr="008E16C7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C7">
        <w:rPr>
          <w:rFonts w:ascii="Times New Roman" w:hAnsi="Times New Roman" w:cs="Times New Roman"/>
          <w:sz w:val="28"/>
          <w:szCs w:val="28"/>
        </w:rPr>
        <w:t xml:space="preserve">Клумбовые растения высаживают в облиственном состоянии в землю или контейнеры для временного украшения сада. Определение учитывает, как растение используют, но не особенности самого растения. </w:t>
      </w:r>
      <w:proofErr w:type="gramStart"/>
      <w:r w:rsidRPr="008E16C7">
        <w:rPr>
          <w:rFonts w:ascii="Times New Roman" w:hAnsi="Times New Roman" w:cs="Times New Roman"/>
          <w:sz w:val="28"/>
          <w:szCs w:val="28"/>
        </w:rPr>
        <w:t>Например, пеларгония, растущая в горшке в помещении или теплице, будет считаться «</w:t>
      </w:r>
      <w:proofErr w:type="spellStart"/>
      <w:r w:rsidRPr="008E16C7">
        <w:rPr>
          <w:rFonts w:ascii="Times New Roman" w:hAnsi="Times New Roman" w:cs="Times New Roman"/>
          <w:sz w:val="28"/>
          <w:szCs w:val="28"/>
        </w:rPr>
        <w:t>декоративноцветущим</w:t>
      </w:r>
      <w:proofErr w:type="spellEnd"/>
      <w:r w:rsidRPr="008E16C7">
        <w:rPr>
          <w:rFonts w:ascii="Times New Roman" w:hAnsi="Times New Roman" w:cs="Times New Roman"/>
          <w:sz w:val="28"/>
          <w:szCs w:val="28"/>
        </w:rPr>
        <w:t xml:space="preserve"> комнатным» или «тепличным» растением, а то же самое растение, высаженное летом в сад, назовут «клумбовым».</w:t>
      </w:r>
      <w:proofErr w:type="gramEnd"/>
      <w:r w:rsidRPr="008E16C7">
        <w:rPr>
          <w:rFonts w:ascii="Times New Roman" w:hAnsi="Times New Roman" w:cs="Times New Roman"/>
          <w:sz w:val="28"/>
          <w:szCs w:val="28"/>
        </w:rPr>
        <w:t xml:space="preserve"> Рассаду клумбовых растений обычно высаживают прямыми рядами, по окружности или группами. В последнее время такая упорядоченность выходит из моды, и клумбовыми растениями стали заполнять «карманы» в бордюрах и альпинариях.</w:t>
      </w:r>
    </w:p>
    <w:p w:rsidR="001A732B" w:rsidRDefault="001A732B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Pr="008E16C7" w:rsidRDefault="00987805" w:rsidP="001A7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805" w:rsidRDefault="00987805" w:rsidP="009878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bookmark0"/>
      <w:r w:rsidRPr="00987805">
        <w:rPr>
          <w:rFonts w:ascii="Times New Roman" w:hAnsi="Times New Roman" w:cs="Times New Roman"/>
          <w:b/>
          <w:sz w:val="32"/>
          <w:szCs w:val="32"/>
        </w:rPr>
        <w:lastRenderedPageBreak/>
        <w:t>УСТРОЙСТВО КЛУМБЫ</w:t>
      </w:r>
      <w:bookmarkEnd w:id="1"/>
    </w:p>
    <w:p w:rsidR="00987805" w:rsidRPr="00987805" w:rsidRDefault="00987805" w:rsidP="009878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805" w:rsidRPr="00987805" w:rsidRDefault="00987805" w:rsidP="00987805">
      <w:pPr>
        <w:pStyle w:val="20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Цветники могут занимать значительную площадь, размещаются, как правило, вдоль садовых дорожек или массива древесных насаждений в виде различных форм. Планировка цветников может быть в ландшафтном стиле или классическом (регулярном) в зависимости от выбранного стиля ландшафтного дизайна участка в целом. Подбирая растения, нужно учитывать их силуэт, пропорции, цвета, запах, форму и оттенок листьев.</w:t>
      </w: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  <w:r w:rsidRPr="00987805">
        <w:rPr>
          <w:bCs w:val="0"/>
          <w:i w:val="0"/>
          <w:iCs w:val="0"/>
          <w:sz w:val="32"/>
          <w:szCs w:val="32"/>
        </w:rPr>
        <w:t>Экология цветника</w:t>
      </w:r>
    </w:p>
    <w:p w:rsidR="00987805" w:rsidRP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Для создания клумб толщина плодородного слоя почвы должна составлять не менее 40-50 см. Почва должна быть доброкачественной, мелкокомковатой структуры, правильно удобренной, тщательно очищенной от посторонних предметов. После основательной перекопки поверхность клумб аккуратно разравнивают и слегка уплотняют во избежание нежелательной осадки и размывов дождем.</w:t>
      </w:r>
    </w:p>
    <w:p w:rsid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Жизненные формы различных видов растений должны соответствовать условиям их произрастания (влажность и кислотность почвы, освещенность и прочее). Так как борьба растений-соседей за свет, влагу и питательные вещества неизбежна, то позаботьтесь о том. Чтобы соседствующие виды обладали примерно одинаковой жизнеспособностью, иначе более слабые растения рано или поздно зачахнут.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  <w:r w:rsidRPr="00987805">
        <w:rPr>
          <w:bCs w:val="0"/>
          <w:i w:val="0"/>
          <w:iCs w:val="0"/>
          <w:sz w:val="32"/>
          <w:szCs w:val="32"/>
        </w:rPr>
        <w:t>Рисунок и архитектура клумбы</w:t>
      </w:r>
    </w:p>
    <w:p w:rsidR="00987805" w:rsidRP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Чаще всего поверхность клумбы имеет выпуклую форму, края ее должны возвышаться над ровной поверхностью газона не менее чем на 10-15 см. Возвышенность клумбы прямо пропорциональна ее размеру - чем больше клумба.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Клумбы осматривают со всех сторон, поэтому место для клумбы необходимо оценить и промерить с разных точек зрения. Минимальное расстояние от точки восприятия клумбы должно равняться двойной высоте самых высоких цветов. Самые красивые цветы следует располагать не ближе, чем 50-60 см и не далее 2,5 м от края дорожки.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Обычно клумба - это цветник правильной геометрической формы, приподнимающийся к центру, где высажены наиболее высокие цветы. Но можно сделать односторонние клумбы, в этом случае высокие цветы находятся на заднем плане, а более низкие цветы ближе к точке восприятия. От высоты этих растений зависит подбор остальных участников цветочного ансамбля – разница между высотой различных растений не должна быть слишком резкой. Как вариант создают приподнятую клумбу, размещая её на высоте, например, 0,5 м от уровня земли. Часто под клумбы отводят наклонный участок. Не забудьте учесть расположение клумбы по отношению </w:t>
      </w:r>
      <w:r w:rsidRPr="00987805">
        <w:rPr>
          <w:spacing w:val="0"/>
          <w:sz w:val="28"/>
          <w:szCs w:val="28"/>
        </w:rPr>
        <w:lastRenderedPageBreak/>
        <w:t xml:space="preserve">к дорожкам - около дорожек клумбы составляют из </w:t>
      </w:r>
      <w:proofErr w:type="gramStart"/>
      <w:r w:rsidRPr="00987805">
        <w:rPr>
          <w:spacing w:val="0"/>
          <w:sz w:val="28"/>
          <w:szCs w:val="28"/>
        </w:rPr>
        <w:t>более низкорослых</w:t>
      </w:r>
      <w:proofErr w:type="gramEnd"/>
      <w:r w:rsidRPr="00987805">
        <w:rPr>
          <w:spacing w:val="0"/>
          <w:sz w:val="28"/>
          <w:szCs w:val="28"/>
        </w:rPr>
        <w:t xml:space="preserve"> растений, чем те клумбы, которые расположены на газонах, вдали от дорожек и скамеек.</w:t>
      </w:r>
    </w:p>
    <w:p w:rsidR="00987805" w:rsidRPr="00987805" w:rsidRDefault="00987805" w:rsidP="00987805">
      <w:pPr>
        <w:pStyle w:val="11"/>
        <w:shd w:val="clear" w:color="auto" w:fill="auto"/>
        <w:spacing w:after="0" w:line="240" w:lineRule="auto"/>
        <w:ind w:firstLine="709"/>
        <w:jc w:val="both"/>
        <w:outlineLvl w:val="9"/>
        <w:rPr>
          <w:b w:val="0"/>
          <w:bCs w:val="0"/>
          <w:i w:val="0"/>
          <w:iCs w:val="0"/>
          <w:spacing w:val="0"/>
          <w:sz w:val="28"/>
          <w:szCs w:val="28"/>
        </w:rPr>
      </w:pPr>
      <w:r w:rsidRPr="00987805">
        <w:rPr>
          <w:b w:val="0"/>
          <w:bCs w:val="0"/>
          <w:i w:val="0"/>
          <w:iCs w:val="0"/>
          <w:spacing w:val="0"/>
          <w:sz w:val="28"/>
          <w:szCs w:val="28"/>
        </w:rPr>
        <w:t xml:space="preserve">Рисунок узора для клумбы делают на миллиметровке в масштабе, а затем переносят </w:t>
      </w:r>
      <w:proofErr w:type="spellStart"/>
      <w:r w:rsidRPr="00987805">
        <w:rPr>
          <w:b w:val="0"/>
          <w:bCs w:val="0"/>
          <w:i w:val="0"/>
          <w:iCs w:val="0"/>
          <w:spacing w:val="0"/>
          <w:sz w:val="28"/>
          <w:szCs w:val="28"/>
        </w:rPr>
        <w:t>наподготовленный</w:t>
      </w:r>
      <w:proofErr w:type="spellEnd"/>
      <w:r w:rsidRPr="00987805">
        <w:rPr>
          <w:b w:val="0"/>
          <w:bCs w:val="0"/>
          <w:i w:val="0"/>
          <w:iCs w:val="0"/>
          <w:spacing w:val="0"/>
          <w:sz w:val="28"/>
          <w:szCs w:val="28"/>
        </w:rPr>
        <w:t xml:space="preserve"> для клумбы участок с помощью песка. В соответствии с рисунком рассчитывается необходимое количество рассады. Узорчатые рисунки наносят на клумбы обычно в день посадки растений. Посадку рассады производят от центрального участка клумбы к периферическим краям. Эту работу рекомендуется выполнять либо в пасмурную погоду, либо в вечернее время. К моменту высадки на клумбу рассада летников должна иметь одинаковый размер, здоровый внешний вид, цветущие растения - минимум 2-3 раскрытых бутона.</w:t>
      </w:r>
    </w:p>
    <w:p w:rsidR="00987805" w:rsidRPr="00987805" w:rsidRDefault="00987805" w:rsidP="00987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F67">
        <w:rPr>
          <w:rFonts w:ascii="Times New Roman" w:hAnsi="Times New Roman" w:cs="Times New Roman"/>
          <w:sz w:val="28"/>
          <w:szCs w:val="28"/>
        </w:rPr>
        <w:t xml:space="preserve">После посадки растений, по желанию клумбу декорируют </w:t>
      </w:r>
      <w:proofErr w:type="gramStart"/>
      <w:r w:rsidRPr="004D1F67">
        <w:rPr>
          <w:rFonts w:ascii="Times New Roman" w:hAnsi="Times New Roman" w:cs="Times New Roman"/>
          <w:sz w:val="28"/>
          <w:szCs w:val="28"/>
        </w:rPr>
        <w:t>инертными</w:t>
      </w:r>
      <w:proofErr w:type="gramEnd"/>
      <w:r w:rsidRPr="004D1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805" w:rsidRPr="00987805" w:rsidRDefault="00987805" w:rsidP="0098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F67">
        <w:rPr>
          <w:rFonts w:ascii="Times New Roman" w:hAnsi="Times New Roman" w:cs="Times New Roman"/>
          <w:sz w:val="28"/>
          <w:szCs w:val="28"/>
        </w:rPr>
        <w:t>материалами: цветной</w:t>
      </w:r>
      <w:r w:rsidRPr="00987805">
        <w:rPr>
          <w:rFonts w:ascii="Times New Roman" w:hAnsi="Times New Roman" w:cs="Times New Roman"/>
          <w:sz w:val="28"/>
          <w:szCs w:val="28"/>
        </w:rPr>
        <w:t xml:space="preserve"> </w:t>
      </w:r>
      <w:r w:rsidRPr="004D1F67">
        <w:rPr>
          <w:rFonts w:ascii="Times New Roman" w:hAnsi="Times New Roman" w:cs="Times New Roman"/>
          <w:sz w:val="28"/>
          <w:szCs w:val="28"/>
        </w:rPr>
        <w:t>галькой, гравием, песком, и так далее. Для сохранения формы клумбы края цветочных насаждений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F67">
        <w:rPr>
          <w:rFonts w:ascii="Times New Roman" w:hAnsi="Times New Roman" w:cs="Times New Roman"/>
          <w:sz w:val="28"/>
          <w:szCs w:val="28"/>
        </w:rPr>
        <w:t xml:space="preserve">можно обкладывать дерном, кирпичом, туфовым камнем, плитками, декоративными </w:t>
      </w:r>
      <w:proofErr w:type="spellStart"/>
      <w:r w:rsidRPr="004D1F67">
        <w:rPr>
          <w:rFonts w:ascii="Times New Roman" w:hAnsi="Times New Roman" w:cs="Times New Roman"/>
          <w:sz w:val="28"/>
          <w:szCs w:val="28"/>
        </w:rPr>
        <w:t>решетками</w:t>
      </w:r>
      <w:proofErr w:type="gramStart"/>
      <w:r w:rsidRPr="004D1F67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4D1F67">
        <w:rPr>
          <w:rFonts w:ascii="Times New Roman" w:hAnsi="Times New Roman" w:cs="Times New Roman"/>
          <w:sz w:val="28"/>
          <w:szCs w:val="28"/>
        </w:rPr>
        <w:t>роволочными</w:t>
      </w:r>
      <w:proofErr w:type="spellEnd"/>
      <w:r w:rsidRPr="004D1F67">
        <w:rPr>
          <w:rFonts w:ascii="Times New Roman" w:hAnsi="Times New Roman" w:cs="Times New Roman"/>
          <w:sz w:val="28"/>
          <w:szCs w:val="28"/>
        </w:rPr>
        <w:t xml:space="preserve"> дужками и так далее</w:t>
      </w:r>
      <w:r w:rsidRPr="00987805">
        <w:rPr>
          <w:rFonts w:ascii="Times New Roman" w:hAnsi="Times New Roman" w:cs="Times New Roman"/>
          <w:sz w:val="28"/>
          <w:szCs w:val="28"/>
        </w:rPr>
        <w:t>.</w:t>
      </w: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  <w:proofErr w:type="spellStart"/>
      <w:r w:rsidRPr="00987805">
        <w:rPr>
          <w:bCs w:val="0"/>
          <w:i w:val="0"/>
          <w:iCs w:val="0"/>
          <w:sz w:val="32"/>
          <w:szCs w:val="32"/>
        </w:rPr>
        <w:t>Колористика</w:t>
      </w:r>
      <w:proofErr w:type="spellEnd"/>
      <w:r w:rsidRPr="00987805">
        <w:rPr>
          <w:bCs w:val="0"/>
          <w:i w:val="0"/>
          <w:iCs w:val="0"/>
          <w:sz w:val="32"/>
          <w:szCs w:val="32"/>
        </w:rPr>
        <w:t xml:space="preserve"> и текстура</w:t>
      </w:r>
    </w:p>
    <w:p w:rsidR="00987805" w:rsidRP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proofErr w:type="spellStart"/>
      <w:r w:rsidRPr="00987805">
        <w:rPr>
          <w:spacing w:val="0"/>
          <w:sz w:val="28"/>
          <w:szCs w:val="28"/>
        </w:rPr>
        <w:t>Колористика</w:t>
      </w:r>
      <w:proofErr w:type="spellEnd"/>
      <w:r w:rsidRPr="00987805">
        <w:rPr>
          <w:spacing w:val="0"/>
          <w:sz w:val="28"/>
          <w:szCs w:val="28"/>
        </w:rPr>
        <w:t xml:space="preserve"> клумбы воздействует на эмоции человека, поэтому при оформлении клумбы различными растениями обязательно соблюдение принципа гармоничных сочетаний красок. </w:t>
      </w:r>
      <w:proofErr w:type="gramStart"/>
      <w:r w:rsidRPr="00987805">
        <w:rPr>
          <w:spacing w:val="0"/>
          <w:sz w:val="28"/>
          <w:szCs w:val="28"/>
        </w:rPr>
        <w:t>Активные теплые тона (красный, оранжевый, желтый) гармонично контрастируют либо с пассивными холодными (синий, фиолетовый, зеленый), либо с нейтральными (белый, серый, черный) цветами.</w:t>
      </w:r>
      <w:proofErr w:type="gramEnd"/>
      <w:r w:rsidRPr="00987805">
        <w:rPr>
          <w:spacing w:val="0"/>
          <w:sz w:val="28"/>
          <w:szCs w:val="28"/>
        </w:rPr>
        <w:t xml:space="preserve"> На таком контрастном соотношении строятся композиции красного (оранжевого) с зеленым (синим), желтого </w:t>
      </w:r>
      <w:proofErr w:type="gramStart"/>
      <w:r w:rsidRPr="00987805">
        <w:rPr>
          <w:spacing w:val="0"/>
          <w:sz w:val="28"/>
          <w:szCs w:val="28"/>
        </w:rPr>
        <w:t>с</w:t>
      </w:r>
      <w:proofErr w:type="gramEnd"/>
      <w:r w:rsidRPr="00987805">
        <w:rPr>
          <w:spacing w:val="0"/>
          <w:sz w:val="28"/>
          <w:szCs w:val="28"/>
        </w:rPr>
        <w:t xml:space="preserve"> фиолетовым. Холодные тона часто используются для создания фона, а активные - для акцентирования. </w:t>
      </w:r>
      <w:proofErr w:type="gramStart"/>
      <w:r w:rsidRPr="00987805">
        <w:rPr>
          <w:spacing w:val="0"/>
          <w:sz w:val="28"/>
          <w:szCs w:val="28"/>
        </w:rPr>
        <w:t>Нейтральный</w:t>
      </w:r>
      <w:proofErr w:type="gramEnd"/>
      <w:r w:rsidRPr="00987805">
        <w:rPr>
          <w:spacing w:val="0"/>
          <w:sz w:val="28"/>
          <w:szCs w:val="28"/>
        </w:rPr>
        <w:t xml:space="preserve"> белый и редкий в цветочном мире черный прекрасно сочетаются с любым другим цветом. Их можно использовать, когда любой хроматический тон разрушает сложившийся ансамбль. Белый цвет сглаживает контрасты, насыщенные краски, а черный подчеркивает яркость основной расцветки. Не забывайте про оптические зрительные эффекты. Например, яркие цвета кажутся ближе, а бледные - дальше. 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Кроме контрастных сочетаний полное право на существование имеет игра всевозможных нюансов одного цвета. Не пренебрегайте гармоничными комбинациями одного и того же цвета, но при этом старайтесь подбирать растения с цветками различной формы. Чем мягче цветовые переходы подобранной тон в тон аранжировки, тем выигрышней смотрится форма цветков.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Привлекательность клумбы зависит не только от красочного цветения, не менее важную роль играет декоративность листьев и их разнообразие, особенно в промежутках между цветением. Смело соединяйте </w:t>
      </w:r>
      <w:r w:rsidRPr="00987805">
        <w:rPr>
          <w:spacing w:val="0"/>
          <w:sz w:val="28"/>
          <w:szCs w:val="28"/>
        </w:rPr>
        <w:lastRenderedPageBreak/>
        <w:t>крупнолистные растения и растения с филигранной листвой. Зеленые и серая растительность хорошо подходит для усиления эффектности светлых и темных тонов соответственно, их же можно использовать для выделения переходных участков путем создания полос, каемок и так далее.</w:t>
      </w:r>
    </w:p>
    <w:p w:rsid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Создавайте фон для клумбы. При виде пестрой клумбы с многолетниками глазу нередко хочется остановиться на чем-либо более спокойном. Это может быть живая изгородь на заднем плане, подстриженный в виде шара куст самшита или </w:t>
      </w:r>
      <w:proofErr w:type="spellStart"/>
      <w:r w:rsidRPr="00987805">
        <w:rPr>
          <w:spacing w:val="0"/>
          <w:sz w:val="28"/>
          <w:szCs w:val="28"/>
        </w:rPr>
        <w:t>декоративнолистый</w:t>
      </w:r>
      <w:proofErr w:type="spellEnd"/>
      <w:r w:rsidRPr="00987805">
        <w:rPr>
          <w:spacing w:val="0"/>
          <w:sz w:val="28"/>
          <w:szCs w:val="28"/>
        </w:rPr>
        <w:t xml:space="preserve"> многолетник. Для разработки цветников специалисты по ландшафтному дизайну используют низкорослые хвойники и листопадные древесные растения: можжевельник, кизильник горизонтальный.</w:t>
      </w:r>
    </w:p>
    <w:p w:rsid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</w:p>
    <w:p w:rsid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  <w:r w:rsidRPr="00987805">
        <w:rPr>
          <w:bCs w:val="0"/>
          <w:i w:val="0"/>
          <w:iCs w:val="0"/>
          <w:sz w:val="32"/>
          <w:szCs w:val="32"/>
        </w:rPr>
        <w:t>Время цветения</w:t>
      </w:r>
    </w:p>
    <w:p w:rsidR="00987805" w:rsidRPr="00987805" w:rsidRDefault="00987805" w:rsidP="00987805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bCs w:val="0"/>
          <w:i w:val="0"/>
          <w:iCs w:val="0"/>
          <w:sz w:val="32"/>
          <w:szCs w:val="32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Клумбы считаются парадными цветниками, поэтому растения для посадки подбирают с таким расчетом, чтобы в течение вегетационного периода всегда было цветение. Планируя цветник, не увлекайтесь многообразием видов. Гораздо большего эффекта удается добиться путем умелого подбора растений по расцветке и срокам цветения. Ведущий принцип при подборе растений в композиции - соблюдение биологического и гармонического единства.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Помните, что многие растения цветут повторно, хотя и не столь обильно. Некоторые цветут в течение сезона или имеют очень красивую листву. Яркие, но быстро теряющие декоративность растения сажают одиночками или небольшими группами между видами, зацветающими вслед за ними. Красивы и практичны клумбы и цветники из многолетних цветов, подобранных по срокам цветения так, чтобы отцветающие цветы сразу закрывались цветами расцветающими.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Ранней весной цветут в основном луковичные растения. Их основной недостаток - непродолжительное цветение. Интереснее использование разноцветных первоцветов. Перезимовавшие под снегом растения будут цвести до конца марта, а иногда и повторно. </w:t>
      </w:r>
      <w:proofErr w:type="gramStart"/>
      <w:r w:rsidRPr="00987805">
        <w:rPr>
          <w:spacing w:val="0"/>
          <w:sz w:val="28"/>
          <w:szCs w:val="28"/>
        </w:rPr>
        <w:t xml:space="preserve">С мая по июнь цветут: камнеломка </w:t>
      </w:r>
      <w:proofErr w:type="spellStart"/>
      <w:r w:rsidRPr="00987805">
        <w:rPr>
          <w:spacing w:val="0"/>
          <w:sz w:val="28"/>
          <w:szCs w:val="28"/>
        </w:rPr>
        <w:t>Арендса</w:t>
      </w:r>
      <w:proofErr w:type="spellEnd"/>
      <w:r w:rsidRPr="00987805">
        <w:rPr>
          <w:spacing w:val="0"/>
          <w:sz w:val="28"/>
          <w:szCs w:val="28"/>
        </w:rPr>
        <w:t xml:space="preserve">, примулы, бадан, молочай кипарисовый, нарциссы, </w:t>
      </w:r>
      <w:proofErr w:type="spellStart"/>
      <w:r w:rsidRPr="00987805">
        <w:rPr>
          <w:spacing w:val="0"/>
          <w:sz w:val="28"/>
          <w:szCs w:val="28"/>
        </w:rPr>
        <w:t>мускари</w:t>
      </w:r>
      <w:proofErr w:type="spellEnd"/>
      <w:r w:rsidRPr="00987805">
        <w:rPr>
          <w:spacing w:val="0"/>
          <w:sz w:val="28"/>
          <w:szCs w:val="28"/>
        </w:rPr>
        <w:t>, крокусы, тюльпаны, гвоздики, незабудки, маргаритки, виолы и другие весенние цвета.</w:t>
      </w:r>
      <w:proofErr w:type="gramEnd"/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Для летнего цветения обычно используют рассаду из летников, лиственно-декоративных, ковровых форм. В июне-июле радуют глаз ирисы, василёк горный, пион, лапчатка непальская, дельфиниум, гвоздика-травянка. С июля по август цветут </w:t>
      </w:r>
      <w:proofErr w:type="spellStart"/>
      <w:r w:rsidRPr="00987805">
        <w:rPr>
          <w:spacing w:val="0"/>
          <w:sz w:val="28"/>
          <w:szCs w:val="28"/>
        </w:rPr>
        <w:t>астильба</w:t>
      </w:r>
      <w:proofErr w:type="spellEnd"/>
      <w:r w:rsidRPr="00987805">
        <w:rPr>
          <w:spacing w:val="0"/>
          <w:sz w:val="28"/>
          <w:szCs w:val="28"/>
        </w:rPr>
        <w:t xml:space="preserve">, разные виды колокольчиков, лихнис </w:t>
      </w:r>
      <w:proofErr w:type="spellStart"/>
      <w:r w:rsidRPr="00987805">
        <w:rPr>
          <w:spacing w:val="0"/>
          <w:sz w:val="28"/>
          <w:szCs w:val="28"/>
        </w:rPr>
        <w:t>халцедонский</w:t>
      </w:r>
      <w:proofErr w:type="spellEnd"/>
      <w:r w:rsidRPr="00987805">
        <w:rPr>
          <w:spacing w:val="0"/>
          <w:sz w:val="28"/>
          <w:szCs w:val="28"/>
        </w:rPr>
        <w:t>, синеголовник альпийский, флоксы, ромашки садовые.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proofErr w:type="gramStart"/>
      <w:r w:rsidRPr="00987805">
        <w:rPr>
          <w:spacing w:val="0"/>
          <w:sz w:val="28"/>
          <w:szCs w:val="28"/>
        </w:rPr>
        <w:t xml:space="preserve">Для летне-осеннего цветения выбирают </w:t>
      </w:r>
      <w:proofErr w:type="spellStart"/>
      <w:r w:rsidRPr="00987805">
        <w:rPr>
          <w:spacing w:val="0"/>
          <w:sz w:val="28"/>
          <w:szCs w:val="28"/>
        </w:rPr>
        <w:t>агератумы</w:t>
      </w:r>
      <w:proofErr w:type="spellEnd"/>
      <w:r w:rsidRPr="00987805">
        <w:rPr>
          <w:spacing w:val="0"/>
          <w:sz w:val="28"/>
          <w:szCs w:val="28"/>
        </w:rPr>
        <w:t>, петунии, пеларгонии, канны, розы, бархатцы, цинерарии, очиток видный, астры, хризантемы и другие.</w:t>
      </w:r>
      <w:proofErr w:type="gramEnd"/>
      <w:r w:rsidRPr="00987805">
        <w:rPr>
          <w:spacing w:val="0"/>
          <w:sz w:val="28"/>
          <w:szCs w:val="28"/>
        </w:rPr>
        <w:t xml:space="preserve"> Недотрога (бальзамин) может цвести в тени, устойчива к солнцу, не боится дождей, богата разнообразной расцветкой, но у нее есть </w:t>
      </w:r>
      <w:r w:rsidRPr="00987805">
        <w:rPr>
          <w:spacing w:val="0"/>
          <w:sz w:val="28"/>
          <w:szCs w:val="28"/>
        </w:rPr>
        <w:lastRenderedPageBreak/>
        <w:t>недостаток: стебли легко ломаются. Герань (пеларгония) хорошо подчеркивает линию. Есть много разновидностей этого растения. Петуния любит солнце и боится грозовых дождей; растет все лето, особенно если вы купили ее чуть раньше, но в сентябре она выглядит не так роскошно, как недотрога.</w:t>
      </w:r>
    </w:p>
    <w:p w:rsid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Особого внимания заслуживают многолетние цветы. Не стоит отказываться от кустарников и многолетних цветов под тем предлогом, что они в лучшем случае цветут 2-3 недели в год. </w:t>
      </w:r>
      <w:proofErr w:type="gramStart"/>
      <w:r w:rsidRPr="00987805">
        <w:rPr>
          <w:spacing w:val="0"/>
          <w:sz w:val="28"/>
          <w:szCs w:val="28"/>
        </w:rPr>
        <w:t xml:space="preserve">Многолетние, в отличие от однолетних, не так долго цветут, но </w:t>
      </w:r>
      <w:proofErr w:type="spellStart"/>
      <w:r w:rsidRPr="00987805">
        <w:rPr>
          <w:spacing w:val="0"/>
          <w:sz w:val="28"/>
          <w:szCs w:val="28"/>
        </w:rPr>
        <w:t>самовозобновляются</w:t>
      </w:r>
      <w:proofErr w:type="spellEnd"/>
      <w:r w:rsidRPr="00987805">
        <w:rPr>
          <w:spacing w:val="0"/>
          <w:sz w:val="28"/>
          <w:szCs w:val="28"/>
        </w:rPr>
        <w:t xml:space="preserve"> каждый сезон (их срок жизни не ограничен одним сезоном).</w:t>
      </w:r>
      <w:proofErr w:type="gramEnd"/>
      <w:r w:rsidRPr="00987805">
        <w:rPr>
          <w:spacing w:val="0"/>
          <w:sz w:val="28"/>
          <w:szCs w:val="28"/>
        </w:rPr>
        <w:t xml:space="preserve"> С помощью недолговечных цветочных растений вы сможете менять из года в год облик цветника с многолетниками. Многолетние цветы различают по высоте: низкие, средние, высокие. Многие многолетние цветы размножаются делением. Деление многолетних цветов - обязательная процедура. Если многолетние цветы долго не делить, происходит потеря декоративных качеств. К популярным многолетникам можно отнести колокольчик карпатский (невысокие цветочки, растут шаровидным кустиком, цветут долго и обильно), примулу (цветут в мае - как маленькие букеты), хосту (долговечное растение, любящее тень, с очень красивыми листьями, которые уходят под снег, не меняя окраски).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</w:p>
    <w:p w:rsidR="00987805" w:rsidRDefault="00987805" w:rsidP="00987805">
      <w:pPr>
        <w:pStyle w:val="40"/>
        <w:shd w:val="clear" w:color="auto" w:fill="auto"/>
        <w:spacing w:before="0" w:after="0" w:line="240" w:lineRule="auto"/>
        <w:ind w:firstLine="709"/>
        <w:jc w:val="center"/>
        <w:rPr>
          <w:bCs w:val="0"/>
          <w:spacing w:val="0"/>
          <w:sz w:val="32"/>
          <w:szCs w:val="32"/>
        </w:rPr>
      </w:pPr>
      <w:r w:rsidRPr="00987805">
        <w:rPr>
          <w:bCs w:val="0"/>
          <w:spacing w:val="0"/>
          <w:sz w:val="32"/>
          <w:szCs w:val="32"/>
        </w:rPr>
        <w:t>Правила ухода за клумбами</w:t>
      </w:r>
    </w:p>
    <w:p w:rsidR="00987805" w:rsidRPr="00987805" w:rsidRDefault="00987805" w:rsidP="00987805">
      <w:pPr>
        <w:pStyle w:val="40"/>
        <w:shd w:val="clear" w:color="auto" w:fill="auto"/>
        <w:spacing w:before="0" w:after="0" w:line="240" w:lineRule="auto"/>
        <w:ind w:firstLine="709"/>
        <w:jc w:val="center"/>
        <w:rPr>
          <w:bCs w:val="0"/>
          <w:spacing w:val="0"/>
          <w:sz w:val="32"/>
          <w:szCs w:val="32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Кроме собственно посадки клумба требует регулярного ухода. Своевременные работы по </w:t>
      </w:r>
      <w:proofErr w:type="spellStart"/>
      <w:r w:rsidRPr="00987805">
        <w:rPr>
          <w:spacing w:val="0"/>
          <w:sz w:val="28"/>
          <w:szCs w:val="28"/>
        </w:rPr>
        <w:t>послепосадочному</w:t>
      </w:r>
      <w:proofErr w:type="spellEnd"/>
      <w:r w:rsidRPr="00987805">
        <w:rPr>
          <w:spacing w:val="0"/>
          <w:sz w:val="28"/>
          <w:szCs w:val="28"/>
        </w:rPr>
        <w:t xml:space="preserve"> уходу являются неотъемлемой частью устройства цветников. Все работы можно условно разделить на две категории: агротехнические и эстетические.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К агротехническим работам относится полив, прополка и рыхление почвы по мере необходимости. С поливом все ясно - не одно растение совсем без влаги выжить не может. Частота и обильность зависит от вида растения, климата, времени года, состояния почвы и так далее. </w:t>
      </w:r>
      <w:proofErr w:type="gramStart"/>
      <w:r w:rsidRPr="00987805">
        <w:rPr>
          <w:spacing w:val="0"/>
          <w:sz w:val="28"/>
          <w:szCs w:val="28"/>
        </w:rPr>
        <w:t>Кроме полива, для сохранения влаги в корнеобитаемом слоем, а также для улучшения воздухообмена в нем, уничтожения сорняков на поверхности, необходимо проводить своевременное рыхление цветников.</w:t>
      </w:r>
      <w:proofErr w:type="gramEnd"/>
      <w:r w:rsidRPr="00987805">
        <w:rPr>
          <w:spacing w:val="0"/>
          <w:sz w:val="28"/>
          <w:szCs w:val="28"/>
        </w:rPr>
        <w:t xml:space="preserve"> Еще один важный </w:t>
      </w:r>
      <w:proofErr w:type="spellStart"/>
      <w:r w:rsidRPr="00987805">
        <w:rPr>
          <w:spacing w:val="0"/>
          <w:sz w:val="28"/>
          <w:szCs w:val="28"/>
        </w:rPr>
        <w:t>агроприем</w:t>
      </w:r>
      <w:proofErr w:type="spellEnd"/>
      <w:r w:rsidRPr="00987805">
        <w:rPr>
          <w:spacing w:val="0"/>
          <w:sz w:val="28"/>
          <w:szCs w:val="28"/>
        </w:rPr>
        <w:t>, значительно улучшающий условия роста - мульчирование. В качестве мульчи обычно используют торфокомпоста, измельченную кору деревьев, мелкий гравий.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 xml:space="preserve">Эстетические работы направлены на то, чтобы ваша клумба со временем не теряла привлекательности и радовала глаз как можно дольше. Для этого не забывайте избавляться от отслуживших свое элементов - выщипывайте отцветшие цветки, подрезайте или выпалывайте увядшие стебли. Угнетенные растения </w:t>
      </w:r>
      <w:proofErr w:type="gramStart"/>
      <w:r w:rsidRPr="00987805">
        <w:rPr>
          <w:spacing w:val="0"/>
          <w:sz w:val="28"/>
          <w:szCs w:val="28"/>
        </w:rPr>
        <w:t>заменяйте на здоровые</w:t>
      </w:r>
      <w:proofErr w:type="gramEnd"/>
      <w:r w:rsidRPr="00987805">
        <w:rPr>
          <w:spacing w:val="0"/>
          <w:sz w:val="28"/>
          <w:szCs w:val="28"/>
        </w:rPr>
        <w:t xml:space="preserve">, чтобы не нарушался общий вид клумбы. Если вы выбрали растения, которые плохо держат форму - регулярно подрезайте побеги. Не забывайте периодически рассаживать </w:t>
      </w:r>
      <w:r w:rsidRPr="00987805">
        <w:rPr>
          <w:spacing w:val="0"/>
          <w:sz w:val="28"/>
          <w:szCs w:val="28"/>
        </w:rPr>
        <w:lastRenderedPageBreak/>
        <w:t>многолетники - слишком плотная посадка снижает их эстетические качества. Обновляйте или заменяйте инертные декоративные материалы по мере необходимости.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  <w:r w:rsidRPr="00987805">
        <w:rPr>
          <w:spacing w:val="0"/>
          <w:sz w:val="28"/>
          <w:szCs w:val="28"/>
        </w:rPr>
        <w:t>Проектирование клумб - одно из самых многообещающих средств самовыражения. Клумбы способны акцентировать внимание, или наоборот закамуфлировать определенные места, придать вашему саду неповторимый колорит. А, создавая их, вы получите неповторимое удовольствие и поднимите настроение не только себе, но и своим близким.</w:t>
      </w: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</w:p>
    <w:p w:rsidR="00987805" w:rsidRPr="00987805" w:rsidRDefault="00987805" w:rsidP="00987805">
      <w:pPr>
        <w:pStyle w:val="aa"/>
        <w:shd w:val="clear" w:color="auto" w:fill="auto"/>
        <w:spacing w:before="0" w:after="0" w:line="240" w:lineRule="auto"/>
        <w:ind w:firstLine="709"/>
        <w:jc w:val="both"/>
        <w:rPr>
          <w:spacing w:val="0"/>
          <w:sz w:val="28"/>
          <w:szCs w:val="28"/>
        </w:rPr>
      </w:pPr>
    </w:p>
    <w:p w:rsidR="00CA6F91" w:rsidRDefault="00CA6F9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CA6F91" w:rsidRDefault="00CA6F9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731C5" w:rsidRDefault="001731C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44"/>
          <w:szCs w:val="44"/>
        </w:rPr>
      </w:pPr>
      <w:r w:rsidRPr="00987805">
        <w:rPr>
          <w:rFonts w:ascii="Mistral" w:hAnsi="Mistral"/>
          <w:b/>
          <w:caps/>
          <w:sz w:val="44"/>
          <w:szCs w:val="44"/>
        </w:rPr>
        <w:lastRenderedPageBreak/>
        <w:t>Практическая часть</w:t>
      </w:r>
    </w:p>
    <w:p w:rsidR="00987805" w:rsidRPr="00987805" w:rsidRDefault="00987805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44"/>
          <w:szCs w:val="44"/>
        </w:rPr>
      </w:pPr>
    </w:p>
    <w:p w:rsidR="004E445A" w:rsidRPr="00987805" w:rsidRDefault="004E445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caps/>
          <w:sz w:val="36"/>
          <w:szCs w:val="36"/>
        </w:rPr>
      </w:pPr>
      <w:r w:rsidRPr="00987805">
        <w:rPr>
          <w:rFonts w:ascii="Mistral" w:hAnsi="Mistral"/>
          <w:caps/>
          <w:sz w:val="36"/>
          <w:szCs w:val="36"/>
        </w:rPr>
        <w:t>пЛАН ТЕРРИТОРИ шКОЛЫ гУО «СИДОРОВИЧСКИЙ УПК ДС-СШ»</w:t>
      </w:r>
    </w:p>
    <w:p w:rsidR="004E445A" w:rsidRDefault="003E547A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5046447" cy="7847463"/>
            <wp:effectExtent l="0" t="0" r="1905" b="1270"/>
            <wp:docPr id="6" name="Рисунок 6" descr="C:\Users\Татьяна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26" cy="78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5A" w:rsidRDefault="004E445A" w:rsidP="004E445A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t>1</w:t>
      </w:r>
      <w:r w:rsidR="003E547A">
        <w:rPr>
          <w:rFonts w:ascii="Mistral" w:hAnsi="Mistral"/>
          <w:b/>
          <w:caps/>
          <w:sz w:val="32"/>
          <w:szCs w:val="32"/>
        </w:rPr>
        <w:t xml:space="preserve"> – 7</w:t>
      </w:r>
      <w:r>
        <w:rPr>
          <w:rFonts w:ascii="Mistral" w:hAnsi="Mistral"/>
          <w:b/>
          <w:caps/>
          <w:sz w:val="32"/>
          <w:szCs w:val="32"/>
        </w:rPr>
        <w:t xml:space="preserve"> кЛУМБЫ</w:t>
      </w:r>
    </w:p>
    <w:p w:rsidR="00B04CCA" w:rsidRPr="00B04CCA" w:rsidRDefault="00B04CCA" w:rsidP="00B04CCA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48"/>
          <w:szCs w:val="48"/>
        </w:rPr>
      </w:pPr>
      <w:r w:rsidRPr="00B04CCA">
        <w:rPr>
          <w:rFonts w:ascii="Mistral" w:hAnsi="Mistral"/>
          <w:b/>
          <w:caps/>
          <w:sz w:val="48"/>
          <w:szCs w:val="48"/>
        </w:rPr>
        <w:lastRenderedPageBreak/>
        <w:t>ЭСкизы клумб</w:t>
      </w:r>
    </w:p>
    <w:p w:rsidR="00021B16" w:rsidRPr="00A92B1E" w:rsidRDefault="00021B16" w:rsidP="00021B16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t>кЛУМБА № 1</w:t>
      </w:r>
    </w:p>
    <w:p w:rsidR="00B04CCA" w:rsidRDefault="00B04CCA" w:rsidP="00021B16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  <w:lang w:eastAsia="ru-RU"/>
        </w:rPr>
        <w:drawing>
          <wp:inline distT="0" distB="0" distL="0" distR="0" wp14:anchorId="43769E3F" wp14:editId="38A1B140">
            <wp:extent cx="5927834" cy="3752193"/>
            <wp:effectExtent l="0" t="0" r="0" b="1270"/>
            <wp:docPr id="4" name="Рисунок 4" descr="C:\Users\Татьяна\Desktop\klumb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klumba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02" cy="37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AC" w:rsidRDefault="00000BAC" w:rsidP="00021B1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На схеме клумбы показаны цифрами следующие растения:</w:t>
      </w:r>
    </w:p>
    <w:p w:rsidR="00000BAC" w:rsidRDefault="00000BAC" w:rsidP="00021B1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 – Солнцецвет;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2 – Гвоздика гренобльская, или серовато-голубая;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3 – Прострел обыкновенный;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4 – Флокс шиловидный;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5 – Эдельвейс </w:t>
      </w:r>
      <w:proofErr w:type="spellStart"/>
      <w:r w:rsidRPr="00000BAC">
        <w:rPr>
          <w:rFonts w:ascii="Arial" w:hAnsi="Arial" w:cs="Arial"/>
          <w:sz w:val="28"/>
          <w:szCs w:val="28"/>
        </w:rPr>
        <w:t>Соулии</w:t>
      </w:r>
      <w:proofErr w:type="spellEnd"/>
      <w:r w:rsidRPr="00000BAC">
        <w:rPr>
          <w:rFonts w:ascii="Arial" w:hAnsi="Arial" w:cs="Arial"/>
          <w:sz w:val="28"/>
          <w:szCs w:val="28"/>
        </w:rPr>
        <w:t>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6 – Кореопсис крупноцветковый, или девичьи глазки;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7 – </w:t>
      </w:r>
      <w:proofErr w:type="spellStart"/>
      <w:r w:rsidRPr="00000BAC">
        <w:rPr>
          <w:rFonts w:ascii="Arial" w:hAnsi="Arial" w:cs="Arial"/>
          <w:sz w:val="28"/>
          <w:szCs w:val="28"/>
        </w:rPr>
        <w:t>Гайлардия</w:t>
      </w:r>
      <w:proofErr w:type="spellEnd"/>
      <w:r w:rsidRPr="00000BAC">
        <w:rPr>
          <w:rFonts w:ascii="Arial" w:hAnsi="Arial" w:cs="Arial"/>
          <w:sz w:val="28"/>
          <w:szCs w:val="28"/>
        </w:rPr>
        <w:t>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8 – Тысячелистник таволговый;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9 – Мак восточный;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10 – Флокс метельчатый;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11 – Хризантема;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12 – Живокость, или дельфиниум с белыми цветками;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13 – Дельфиниум с синими цветками.</w:t>
      </w: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1B16" w:rsidRPr="00000BAC" w:rsidRDefault="00021B16" w:rsidP="00021B1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B16" w:rsidRDefault="00021B16" w:rsidP="00021B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445A" w:rsidRDefault="00A92B1E" w:rsidP="00A92B1E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lastRenderedPageBreak/>
        <w:t>кЛУМБА № 2</w:t>
      </w:r>
    </w:p>
    <w:p w:rsidR="00A92B1E" w:rsidRDefault="00A92B1E" w:rsidP="00A92B1E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</w:p>
    <w:p w:rsidR="00B328A7" w:rsidRDefault="00B328A7" w:rsidP="00B328A7">
      <w:pPr>
        <w:spacing w:before="30" w:after="30" w:line="240" w:lineRule="auto"/>
        <w:ind w:left="75" w:hanging="75"/>
        <w:jc w:val="center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5943600" cy="3878318"/>
            <wp:effectExtent l="0" t="0" r="0" b="8255"/>
            <wp:docPr id="5" name="Рисунок 5" descr="C:\Users\Татья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3125"/>
                    <a:stretch/>
                  </pic:blipFill>
                  <pic:spPr bwMode="auto">
                    <a:xfrm>
                      <a:off x="0" y="0"/>
                      <a:ext cx="5940425" cy="38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CB0" w:rsidRDefault="007A6CB0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На схеме клумбы пока</w:t>
      </w:r>
      <w:r w:rsidR="004E445A" w:rsidRPr="00A92B1E">
        <w:rPr>
          <w:rFonts w:ascii="Arial" w:hAnsi="Arial" w:cs="Arial"/>
          <w:sz w:val="28"/>
          <w:szCs w:val="28"/>
        </w:rPr>
        <w:t>заны цифрами следующие растения:</w:t>
      </w:r>
    </w:p>
    <w:p w:rsidR="00000BAC" w:rsidRDefault="00000BAC" w:rsidP="0016119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1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B1E">
        <w:rPr>
          <w:rFonts w:ascii="Arial" w:hAnsi="Arial" w:cs="Arial"/>
          <w:sz w:val="28"/>
          <w:szCs w:val="28"/>
        </w:rPr>
        <w:t>Нарцисы</w:t>
      </w:r>
      <w:proofErr w:type="spellEnd"/>
      <w:r w:rsidRPr="00A92B1E">
        <w:rPr>
          <w:rFonts w:ascii="Arial" w:hAnsi="Arial" w:cs="Arial"/>
          <w:sz w:val="28"/>
          <w:szCs w:val="28"/>
        </w:rPr>
        <w:t xml:space="preserve"> видовые</w:t>
      </w:r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1 а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B1E">
        <w:rPr>
          <w:rFonts w:ascii="Arial" w:hAnsi="Arial" w:cs="Arial"/>
          <w:sz w:val="28"/>
          <w:szCs w:val="28"/>
        </w:rPr>
        <w:t>Агератум</w:t>
      </w:r>
      <w:proofErr w:type="spellEnd"/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2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B1E">
        <w:rPr>
          <w:rFonts w:ascii="Arial" w:hAnsi="Arial" w:cs="Arial"/>
          <w:sz w:val="28"/>
          <w:szCs w:val="28"/>
        </w:rPr>
        <w:t>Арабис</w:t>
      </w:r>
      <w:proofErr w:type="spellEnd"/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3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B1E">
        <w:rPr>
          <w:rFonts w:ascii="Arial" w:hAnsi="Arial" w:cs="Arial"/>
          <w:sz w:val="28"/>
          <w:szCs w:val="28"/>
        </w:rPr>
        <w:t>Астильба</w:t>
      </w:r>
      <w:proofErr w:type="spellEnd"/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4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Безвременник</w:t>
      </w:r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5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Ирис</w:t>
      </w:r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6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Ка</w:t>
      </w:r>
      <w:r w:rsidR="00B633C0" w:rsidRPr="00A92B1E">
        <w:rPr>
          <w:rFonts w:ascii="Arial" w:hAnsi="Arial" w:cs="Arial"/>
          <w:sz w:val="28"/>
          <w:szCs w:val="28"/>
        </w:rPr>
        <w:t>пуста декоративная;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7 – Анемона </w:t>
      </w:r>
      <w:proofErr w:type="spellStart"/>
      <w:r w:rsidRPr="00A92B1E">
        <w:rPr>
          <w:rFonts w:ascii="Arial" w:hAnsi="Arial" w:cs="Arial"/>
          <w:sz w:val="28"/>
          <w:szCs w:val="28"/>
        </w:rPr>
        <w:t>канадсккая</w:t>
      </w:r>
      <w:proofErr w:type="spellEnd"/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8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Петуния</w:t>
      </w:r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9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Очиток</w:t>
      </w:r>
      <w:r w:rsidR="00B633C0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10 </w:t>
      </w:r>
      <w:r w:rsidR="00B633C0" w:rsidRPr="00A92B1E">
        <w:rPr>
          <w:rFonts w:ascii="Arial" w:hAnsi="Arial" w:cs="Arial"/>
          <w:sz w:val="28"/>
          <w:szCs w:val="28"/>
        </w:rPr>
        <w:t>– Эдельвейс;</w:t>
      </w:r>
    </w:p>
    <w:p w:rsidR="00161197" w:rsidRPr="00A92B1E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11 – Клематис.</w:t>
      </w:r>
    </w:p>
    <w:p w:rsidR="00161197" w:rsidRPr="00000BAC" w:rsidRDefault="00161197" w:rsidP="0016119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A6CB0" w:rsidRDefault="007A6CB0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A92B1E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A92B1E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A92B1E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A92B1E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737871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  <w:r w:rsidRPr="00A92B1E">
        <w:rPr>
          <w:rFonts w:ascii="Mistral" w:hAnsi="Mistral"/>
          <w:b/>
          <w:caps/>
          <w:sz w:val="32"/>
          <w:szCs w:val="32"/>
        </w:rPr>
        <w:lastRenderedPageBreak/>
        <w:t>кЛУМБА № 3</w:t>
      </w:r>
    </w:p>
    <w:p w:rsidR="00F33F06" w:rsidRDefault="00F33F06" w:rsidP="00737871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</w:p>
    <w:p w:rsidR="00737871" w:rsidRDefault="00F33F06" w:rsidP="00F33F06">
      <w:pPr>
        <w:spacing w:before="30" w:after="30" w:line="240" w:lineRule="auto"/>
        <w:ind w:left="75" w:firstLine="776"/>
        <w:rPr>
          <w:rFonts w:ascii="Arial" w:hAnsi="Arial" w:cs="Arial"/>
          <w:b/>
          <w:caps/>
          <w:sz w:val="24"/>
          <w:szCs w:val="24"/>
        </w:rPr>
      </w:pPr>
      <w:r>
        <w:rPr>
          <w:rFonts w:ascii="Mistral" w:hAnsi="Mistral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AA35D01" wp14:editId="6833EF6A">
            <wp:simplePos x="0" y="0"/>
            <wp:positionH relativeFrom="column">
              <wp:posOffset>-91440</wp:posOffset>
            </wp:positionH>
            <wp:positionV relativeFrom="paragraph">
              <wp:posOffset>1905</wp:posOffset>
            </wp:positionV>
            <wp:extent cx="5940425" cy="2636520"/>
            <wp:effectExtent l="0" t="0" r="3175" b="0"/>
            <wp:wrapSquare wrapText="bothSides"/>
            <wp:docPr id="3" name="Рисунок 3" descr="C:\Users\Татьяна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71" w:rsidRDefault="00737871" w:rsidP="0073787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На схеме клумбы показаны цифрами следующие растения:</w:t>
      </w:r>
    </w:p>
    <w:p w:rsidR="00000BAC" w:rsidRPr="00A92B1E" w:rsidRDefault="00000BAC" w:rsidP="0073787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A92B1E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Бархатцы желтые низкорослые</w:t>
      </w:r>
      <w:r w:rsidRPr="00A92B1E">
        <w:rPr>
          <w:rFonts w:ascii="Arial" w:hAnsi="Arial" w:cs="Arial"/>
          <w:sz w:val="28"/>
          <w:szCs w:val="28"/>
        </w:rPr>
        <w:t>;</w:t>
      </w: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2 – </w:t>
      </w:r>
      <w:r w:rsidRPr="0066426C">
        <w:rPr>
          <w:rFonts w:ascii="Arial" w:hAnsi="Arial" w:cs="Arial"/>
          <w:sz w:val="28"/>
          <w:szCs w:val="28"/>
        </w:rPr>
        <w:t>Нигелла дамасская</w:t>
      </w:r>
      <w:r w:rsidRPr="00A92B1E">
        <w:rPr>
          <w:rFonts w:ascii="Arial" w:hAnsi="Arial" w:cs="Arial"/>
          <w:sz w:val="28"/>
          <w:szCs w:val="28"/>
        </w:rPr>
        <w:t>;</w:t>
      </w: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3 – </w:t>
      </w:r>
      <w:r>
        <w:rPr>
          <w:rFonts w:ascii="Arial" w:hAnsi="Arial" w:cs="Arial"/>
          <w:sz w:val="28"/>
          <w:szCs w:val="28"/>
        </w:rPr>
        <w:t>Бархатцы оранжевые</w:t>
      </w:r>
      <w:r w:rsidRPr="00A92B1E">
        <w:rPr>
          <w:rFonts w:ascii="Arial" w:hAnsi="Arial" w:cs="Arial"/>
          <w:sz w:val="28"/>
          <w:szCs w:val="28"/>
        </w:rPr>
        <w:t>;</w:t>
      </w: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4 – </w:t>
      </w:r>
      <w:proofErr w:type="spellStart"/>
      <w:r>
        <w:rPr>
          <w:rFonts w:ascii="Arial" w:hAnsi="Arial" w:cs="Arial"/>
          <w:sz w:val="28"/>
          <w:szCs w:val="28"/>
        </w:rPr>
        <w:t>Сальвия</w:t>
      </w:r>
      <w:proofErr w:type="spellEnd"/>
      <w:r>
        <w:rPr>
          <w:rFonts w:ascii="Arial" w:hAnsi="Arial" w:cs="Arial"/>
          <w:sz w:val="28"/>
          <w:szCs w:val="28"/>
        </w:rPr>
        <w:t xml:space="preserve"> красная</w:t>
      </w:r>
      <w:r w:rsidRPr="00A92B1E">
        <w:rPr>
          <w:rFonts w:ascii="Arial" w:hAnsi="Arial" w:cs="Arial"/>
          <w:sz w:val="28"/>
          <w:szCs w:val="28"/>
        </w:rPr>
        <w:t>;</w:t>
      </w: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5 –</w:t>
      </w:r>
      <w:r>
        <w:rPr>
          <w:rFonts w:ascii="Arial" w:hAnsi="Arial" w:cs="Arial"/>
          <w:sz w:val="28"/>
          <w:szCs w:val="28"/>
        </w:rPr>
        <w:t xml:space="preserve"> Гвоздика турецкая</w:t>
      </w:r>
      <w:r w:rsidRPr="00A92B1E">
        <w:rPr>
          <w:rFonts w:ascii="Arial" w:hAnsi="Arial" w:cs="Arial"/>
          <w:sz w:val="28"/>
          <w:szCs w:val="28"/>
        </w:rPr>
        <w:t>;</w:t>
      </w:r>
    </w:p>
    <w:p w:rsidR="0066426C" w:rsidRPr="00A92B1E" w:rsidRDefault="0066426C" w:rsidP="0066426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6 – </w:t>
      </w:r>
      <w:proofErr w:type="spellStart"/>
      <w:r w:rsidRPr="0066426C">
        <w:rPr>
          <w:rFonts w:ascii="Arial" w:hAnsi="Arial" w:cs="Arial"/>
          <w:sz w:val="28"/>
          <w:szCs w:val="28"/>
        </w:rPr>
        <w:t>Сетария</w:t>
      </w:r>
      <w:proofErr w:type="spellEnd"/>
      <w:r w:rsidRPr="0066426C">
        <w:rPr>
          <w:rFonts w:ascii="Arial" w:hAnsi="Arial" w:cs="Arial"/>
          <w:sz w:val="28"/>
          <w:szCs w:val="28"/>
        </w:rPr>
        <w:t xml:space="preserve"> итальянская</w:t>
      </w:r>
      <w:r>
        <w:rPr>
          <w:rFonts w:ascii="Arial" w:hAnsi="Arial" w:cs="Arial"/>
          <w:sz w:val="28"/>
          <w:szCs w:val="28"/>
        </w:rPr>
        <w:t>.</w:t>
      </w: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737871" w:rsidRDefault="00737871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A92B1E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lastRenderedPageBreak/>
        <w:t>кЛУМБА №4</w:t>
      </w:r>
    </w:p>
    <w:p w:rsidR="00A92B1E" w:rsidRPr="007A6CB0" w:rsidRDefault="00A92B1E" w:rsidP="001E6EAE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</w:p>
    <w:p w:rsidR="001E6EAE" w:rsidRDefault="001A37CC" w:rsidP="00686793">
      <w:pPr>
        <w:spacing w:after="0" w:line="240" w:lineRule="auto"/>
        <w:rPr>
          <w:rFonts w:ascii="Mistral" w:hAnsi="Mistral"/>
          <w:b/>
          <w:caps/>
          <w:sz w:val="56"/>
          <w:szCs w:val="56"/>
        </w:rPr>
      </w:pPr>
      <w:r>
        <w:rPr>
          <w:rFonts w:ascii="Mistral" w:hAnsi="Mistral"/>
          <w:b/>
          <w:caps/>
          <w:noProof/>
          <w:sz w:val="56"/>
          <w:szCs w:val="56"/>
          <w:lang w:eastAsia="ru-RU"/>
        </w:rPr>
        <w:drawing>
          <wp:inline distT="0" distB="0" distL="0" distR="0">
            <wp:extent cx="5829300" cy="3448050"/>
            <wp:effectExtent l="0" t="0" r="0" b="0"/>
            <wp:docPr id="2" name="Рисунок 2" descr="C:\Users\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AC" w:rsidRDefault="00000BAC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На схеме альпийской горки показаны цифрами следующие растения:</w:t>
      </w:r>
    </w:p>
    <w:p w:rsidR="00000BAC" w:rsidRDefault="00000BAC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1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Сосна горная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2 </w:t>
      </w:r>
      <w:r w:rsidR="00B633C0" w:rsidRPr="00A92B1E">
        <w:rPr>
          <w:rFonts w:ascii="Arial" w:hAnsi="Arial" w:cs="Arial"/>
          <w:sz w:val="28"/>
          <w:szCs w:val="28"/>
        </w:rPr>
        <w:t>– Тимьян ползучий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3 </w:t>
      </w:r>
      <w:r w:rsidR="00B633C0" w:rsidRPr="00A92B1E">
        <w:rPr>
          <w:rFonts w:ascii="Arial" w:hAnsi="Arial" w:cs="Arial"/>
          <w:sz w:val="28"/>
          <w:szCs w:val="28"/>
        </w:rPr>
        <w:t>– Флокс канадский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4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="003D0FFD" w:rsidRPr="00A92B1E">
        <w:rPr>
          <w:rFonts w:ascii="Arial" w:hAnsi="Arial" w:cs="Arial"/>
          <w:sz w:val="28"/>
          <w:szCs w:val="28"/>
        </w:rPr>
        <w:t xml:space="preserve"> Очиток;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5 </w:t>
      </w:r>
      <w:r w:rsidR="00B633C0" w:rsidRPr="00A92B1E">
        <w:rPr>
          <w:rFonts w:ascii="Arial" w:hAnsi="Arial" w:cs="Arial"/>
          <w:sz w:val="28"/>
          <w:szCs w:val="28"/>
        </w:rPr>
        <w:t>– Овсяница сизая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6 </w:t>
      </w:r>
      <w:r w:rsidR="00B633C0" w:rsidRPr="00A92B1E">
        <w:rPr>
          <w:rFonts w:ascii="Arial" w:hAnsi="Arial" w:cs="Arial"/>
          <w:sz w:val="28"/>
          <w:szCs w:val="28"/>
        </w:rPr>
        <w:t>–</w:t>
      </w:r>
      <w:r w:rsidRPr="00A92B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B1E">
        <w:rPr>
          <w:rFonts w:ascii="Arial" w:hAnsi="Arial" w:cs="Arial"/>
          <w:sz w:val="28"/>
          <w:szCs w:val="28"/>
        </w:rPr>
        <w:t>Алиссум</w:t>
      </w:r>
      <w:proofErr w:type="spellEnd"/>
      <w:r w:rsidR="00B633C0" w:rsidRPr="00A92B1E">
        <w:rPr>
          <w:rFonts w:ascii="Arial" w:hAnsi="Arial" w:cs="Arial"/>
          <w:sz w:val="28"/>
          <w:szCs w:val="28"/>
        </w:rPr>
        <w:t xml:space="preserve"> скальный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7 </w:t>
      </w:r>
      <w:r w:rsidR="00B633C0" w:rsidRPr="00A92B1E">
        <w:rPr>
          <w:rFonts w:ascii="Arial" w:hAnsi="Arial" w:cs="Arial"/>
          <w:sz w:val="28"/>
          <w:szCs w:val="28"/>
        </w:rPr>
        <w:t>– Лаванда узколистная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8 </w:t>
      </w:r>
      <w:r w:rsidR="00B633C0" w:rsidRPr="00A92B1E">
        <w:rPr>
          <w:rFonts w:ascii="Arial" w:hAnsi="Arial" w:cs="Arial"/>
          <w:sz w:val="28"/>
          <w:szCs w:val="28"/>
        </w:rPr>
        <w:t>– Очиток видный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B633C0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9 </w:t>
      </w:r>
      <w:r w:rsidR="00B633C0" w:rsidRPr="00A92B1E">
        <w:rPr>
          <w:rFonts w:ascii="Arial" w:hAnsi="Arial" w:cs="Arial"/>
          <w:sz w:val="28"/>
          <w:szCs w:val="28"/>
        </w:rPr>
        <w:t>– Рута душистая</w:t>
      </w:r>
      <w:r w:rsidR="003D0FFD" w:rsidRPr="00A92B1E">
        <w:rPr>
          <w:rFonts w:ascii="Arial" w:hAnsi="Arial" w:cs="Arial"/>
          <w:sz w:val="28"/>
          <w:szCs w:val="28"/>
        </w:rPr>
        <w:t>;</w:t>
      </w:r>
    </w:p>
    <w:p w:rsidR="00006D87" w:rsidRPr="00A92B1E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 xml:space="preserve">10 </w:t>
      </w:r>
      <w:r w:rsidR="00B633C0" w:rsidRPr="00A92B1E">
        <w:rPr>
          <w:rFonts w:ascii="Arial" w:hAnsi="Arial" w:cs="Arial"/>
          <w:sz w:val="28"/>
          <w:szCs w:val="28"/>
        </w:rPr>
        <w:t xml:space="preserve">– Полынь </w:t>
      </w:r>
      <w:proofErr w:type="spellStart"/>
      <w:r w:rsidR="00B633C0" w:rsidRPr="00A92B1E">
        <w:rPr>
          <w:rFonts w:ascii="Arial" w:hAnsi="Arial" w:cs="Arial"/>
          <w:sz w:val="28"/>
          <w:szCs w:val="28"/>
        </w:rPr>
        <w:t>Стеллара</w:t>
      </w:r>
      <w:proofErr w:type="spellEnd"/>
      <w:r w:rsidR="003D0FFD" w:rsidRPr="00A92B1E">
        <w:rPr>
          <w:rFonts w:ascii="Arial" w:hAnsi="Arial" w:cs="Arial"/>
          <w:sz w:val="28"/>
          <w:szCs w:val="28"/>
        </w:rPr>
        <w:t>.</w:t>
      </w:r>
    </w:p>
    <w:p w:rsidR="00006D87" w:rsidRDefault="00006D87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92B1E" w:rsidRPr="00A92B1E" w:rsidRDefault="00A92B1E" w:rsidP="0068679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06D87" w:rsidRDefault="00006D87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A92B1E" w:rsidRDefault="00A92B1E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C57D67" w:rsidRDefault="00C57D67" w:rsidP="00C57D67">
      <w:pPr>
        <w:spacing w:before="30" w:after="30" w:line="240" w:lineRule="auto"/>
        <w:ind w:left="75" w:firstLine="776"/>
        <w:jc w:val="center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lastRenderedPageBreak/>
        <w:t>кЛУМБА №5-6</w:t>
      </w:r>
    </w:p>
    <w:p w:rsidR="00C57D67" w:rsidRDefault="00C57D67" w:rsidP="00686793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C57D67" w:rsidRPr="00737871" w:rsidRDefault="008B2DE9" w:rsidP="003E54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63570" cy="3573489"/>
            <wp:effectExtent l="0" t="0" r="8890" b="8255"/>
            <wp:docPr id="12" name="Рисунок 12" descr="D:\Рабочая\Новая папка\ri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Новая папка\ris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29" cy="35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07" w:rsidRDefault="00B633C0" w:rsidP="00C1402A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  <w:lang w:eastAsia="ru-RU"/>
        </w:rPr>
        <w:drawing>
          <wp:inline distT="0" distB="0" distL="0" distR="0" wp14:anchorId="265A0DEC" wp14:editId="67D4CE41">
            <wp:extent cx="5964072" cy="2440024"/>
            <wp:effectExtent l="0" t="0" r="0" b="0"/>
            <wp:docPr id="1" name="Рисунок 1" descr="C:\Users\Татьяна\Desktop\клумба-непрерывного-цветения-с-весны-до-ос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лумба-непрерывного-цветения-с-весны-до-осени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0" r="2132"/>
                    <a:stretch/>
                  </pic:blipFill>
                  <pic:spPr bwMode="auto">
                    <a:xfrm>
                      <a:off x="0" y="0"/>
                      <a:ext cx="5982386" cy="24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AC" w:rsidRDefault="00000BAC" w:rsidP="00A92B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92B1E" w:rsidRPr="00000BAC" w:rsidRDefault="00A92B1E" w:rsidP="00A92B1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Состав растений:</w:t>
      </w:r>
    </w:p>
    <w:p w:rsidR="00000BAC" w:rsidRDefault="00000BAC" w:rsidP="00B633C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1 </w:t>
      </w:r>
      <w:r w:rsidR="003D0FFD" w:rsidRPr="00000BAC">
        <w:rPr>
          <w:rFonts w:ascii="Arial" w:hAnsi="Arial" w:cs="Arial"/>
          <w:sz w:val="28"/>
          <w:szCs w:val="28"/>
        </w:rPr>
        <w:t xml:space="preserve">– </w:t>
      </w:r>
      <w:r w:rsidRPr="00000BAC">
        <w:rPr>
          <w:rFonts w:ascii="Arial" w:hAnsi="Arial" w:cs="Arial"/>
          <w:sz w:val="28"/>
          <w:szCs w:val="28"/>
        </w:rPr>
        <w:t xml:space="preserve">Нивяник наибольший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2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Колокольчик средний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3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Люпин гибридный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4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00BAC">
        <w:rPr>
          <w:rFonts w:ascii="Arial" w:hAnsi="Arial" w:cs="Arial"/>
          <w:sz w:val="28"/>
          <w:szCs w:val="28"/>
        </w:rPr>
        <w:t>Сетария</w:t>
      </w:r>
      <w:proofErr w:type="spellEnd"/>
      <w:r w:rsidRPr="00000BAC">
        <w:rPr>
          <w:rFonts w:ascii="Arial" w:hAnsi="Arial" w:cs="Arial"/>
          <w:sz w:val="28"/>
          <w:szCs w:val="28"/>
        </w:rPr>
        <w:t xml:space="preserve"> итальянская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5 </w:t>
      </w:r>
      <w:r w:rsidR="003D0FFD" w:rsidRPr="00000BAC">
        <w:rPr>
          <w:sz w:val="28"/>
          <w:szCs w:val="28"/>
        </w:rPr>
        <w:t xml:space="preserve">– </w:t>
      </w:r>
      <w:r w:rsidRPr="00000BAC">
        <w:rPr>
          <w:rFonts w:ascii="Arial" w:hAnsi="Arial" w:cs="Arial"/>
          <w:sz w:val="28"/>
          <w:szCs w:val="28"/>
        </w:rPr>
        <w:t xml:space="preserve">Ирис садовый (группа </w:t>
      </w:r>
      <w:proofErr w:type="gramStart"/>
      <w:r w:rsidRPr="00000BAC">
        <w:rPr>
          <w:rFonts w:ascii="Arial" w:hAnsi="Arial" w:cs="Arial"/>
          <w:sz w:val="28"/>
          <w:szCs w:val="28"/>
        </w:rPr>
        <w:t>бородатые</w:t>
      </w:r>
      <w:proofErr w:type="gramEnd"/>
      <w:r w:rsidRPr="00000BAC">
        <w:rPr>
          <w:rFonts w:ascii="Arial" w:hAnsi="Arial" w:cs="Arial"/>
          <w:sz w:val="28"/>
          <w:szCs w:val="28"/>
        </w:rPr>
        <w:t xml:space="preserve">)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6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Календула лекарственная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7 </w:t>
      </w:r>
      <w:r w:rsidR="003D0FFD" w:rsidRPr="00000BAC">
        <w:rPr>
          <w:rFonts w:ascii="Arial" w:hAnsi="Arial" w:cs="Arial"/>
          <w:sz w:val="28"/>
          <w:szCs w:val="28"/>
        </w:rPr>
        <w:t xml:space="preserve">– </w:t>
      </w:r>
      <w:r w:rsidRPr="00000BAC">
        <w:rPr>
          <w:rFonts w:ascii="Arial" w:hAnsi="Arial" w:cs="Arial"/>
          <w:sz w:val="28"/>
          <w:szCs w:val="28"/>
        </w:rPr>
        <w:t>Пиретрум девичий (</w:t>
      </w:r>
      <w:proofErr w:type="spellStart"/>
      <w:r w:rsidRPr="00000BAC">
        <w:rPr>
          <w:rFonts w:ascii="Arial" w:hAnsi="Arial" w:cs="Arial"/>
          <w:sz w:val="28"/>
          <w:szCs w:val="28"/>
        </w:rPr>
        <w:t>жёлтолистная</w:t>
      </w:r>
      <w:proofErr w:type="spellEnd"/>
      <w:r w:rsidRPr="00000BAC">
        <w:rPr>
          <w:rFonts w:ascii="Arial" w:hAnsi="Arial" w:cs="Arial"/>
          <w:sz w:val="28"/>
          <w:szCs w:val="28"/>
        </w:rPr>
        <w:t xml:space="preserve"> форма)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8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Настурция большая </w:t>
      </w:r>
    </w:p>
    <w:p w:rsidR="00B633C0" w:rsidRPr="00000BAC" w:rsidRDefault="00B633C0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9</w:t>
      </w:r>
      <w:r w:rsidR="003D0FFD" w:rsidRPr="00000BAC">
        <w:rPr>
          <w:rFonts w:ascii="Arial" w:hAnsi="Arial" w:cs="Arial"/>
          <w:sz w:val="28"/>
          <w:szCs w:val="28"/>
        </w:rPr>
        <w:t xml:space="preserve"> –</w:t>
      </w:r>
      <w:r w:rsidRPr="00000BAC">
        <w:rPr>
          <w:rFonts w:ascii="Arial" w:hAnsi="Arial" w:cs="Arial"/>
          <w:sz w:val="28"/>
          <w:szCs w:val="28"/>
        </w:rPr>
        <w:t xml:space="preserve"> Нигелла дамасская </w:t>
      </w:r>
    </w:p>
    <w:p w:rsidR="00C57D67" w:rsidRPr="00000BAC" w:rsidRDefault="008B2DE9" w:rsidP="00B633C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10 – Хоста</w:t>
      </w:r>
    </w:p>
    <w:p w:rsidR="00C57D67" w:rsidRPr="00A92B1E" w:rsidRDefault="00C57D67" w:rsidP="00C57D67">
      <w:pPr>
        <w:spacing w:before="30" w:after="30" w:line="240" w:lineRule="auto"/>
        <w:ind w:left="75" w:firstLine="776"/>
        <w:rPr>
          <w:rFonts w:ascii="Mistral" w:hAnsi="Mistral"/>
          <w:b/>
          <w:caps/>
          <w:sz w:val="32"/>
          <w:szCs w:val="32"/>
        </w:rPr>
      </w:pPr>
      <w:r>
        <w:rPr>
          <w:rFonts w:ascii="Mistral" w:hAnsi="Mistral"/>
          <w:b/>
          <w:caps/>
          <w:sz w:val="32"/>
          <w:szCs w:val="32"/>
        </w:rPr>
        <w:lastRenderedPageBreak/>
        <w:t xml:space="preserve">кЛУМБА № </w:t>
      </w:r>
      <w:r w:rsidR="00021B16">
        <w:rPr>
          <w:rFonts w:ascii="Mistral" w:hAnsi="Mistral"/>
          <w:b/>
          <w:caps/>
          <w:sz w:val="32"/>
          <w:szCs w:val="32"/>
        </w:rPr>
        <w:t>7</w:t>
      </w:r>
    </w:p>
    <w:p w:rsidR="00C57D67" w:rsidRDefault="00C57D67" w:rsidP="00C57D67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C57D67" w:rsidRDefault="00021B16" w:rsidP="00C57D6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  <w:lang w:eastAsia="ru-RU"/>
        </w:rPr>
        <w:drawing>
          <wp:inline distT="0" distB="0" distL="0" distR="0">
            <wp:extent cx="4954134" cy="2415654"/>
            <wp:effectExtent l="0" t="0" r="0" b="3810"/>
            <wp:docPr id="7" name="Рисунок 7" descr="C:\Users\Татьяна\Desktop\Schema-prostogo-cvetnica-550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Schema-prostogo-cvetnica-550x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-477" r="12843" b="15788"/>
                    <a:stretch/>
                  </pic:blipFill>
                  <pic:spPr bwMode="auto">
                    <a:xfrm>
                      <a:off x="0" y="0"/>
                      <a:ext cx="4968007" cy="24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AC" w:rsidRDefault="00000BAC" w:rsidP="00C57D6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57D67" w:rsidRPr="00A92B1E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92B1E">
        <w:rPr>
          <w:rFonts w:ascii="Arial" w:hAnsi="Arial" w:cs="Arial"/>
          <w:sz w:val="28"/>
          <w:szCs w:val="28"/>
        </w:rPr>
        <w:t>На схеме клумбы показаны цифрами следующие растения:</w:t>
      </w:r>
    </w:p>
    <w:p w:rsidR="00000BAC" w:rsidRDefault="00000BAC" w:rsidP="00C57D6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1 – </w:t>
      </w:r>
      <w:r w:rsidR="00021B16" w:rsidRPr="00000BAC">
        <w:rPr>
          <w:rFonts w:ascii="Arial" w:hAnsi="Arial" w:cs="Arial"/>
          <w:sz w:val="28"/>
          <w:szCs w:val="28"/>
        </w:rPr>
        <w:t>Желтая манжетка</w:t>
      </w:r>
      <w:r w:rsidRPr="00000BAC">
        <w:rPr>
          <w:rFonts w:ascii="Arial" w:hAnsi="Arial" w:cs="Arial"/>
          <w:sz w:val="28"/>
          <w:szCs w:val="28"/>
        </w:rPr>
        <w:t>;</w:t>
      </w: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2 –</w:t>
      </w:r>
      <w:r w:rsidR="00021B16" w:rsidRPr="00000BAC">
        <w:rPr>
          <w:rFonts w:ascii="Arial" w:hAnsi="Arial" w:cs="Arial"/>
          <w:sz w:val="28"/>
          <w:szCs w:val="28"/>
        </w:rPr>
        <w:t xml:space="preserve"> </w:t>
      </w:r>
      <w:r w:rsidR="00000BAC" w:rsidRPr="00000BAC">
        <w:rPr>
          <w:rFonts w:ascii="Arial" w:hAnsi="Arial" w:cs="Arial"/>
          <w:sz w:val="28"/>
          <w:szCs w:val="28"/>
        </w:rPr>
        <w:t>Дубровник обыкновенный</w:t>
      </w:r>
      <w:r w:rsidRPr="00000BAC">
        <w:rPr>
          <w:rFonts w:ascii="Arial" w:hAnsi="Arial" w:cs="Arial"/>
          <w:sz w:val="28"/>
          <w:szCs w:val="28"/>
        </w:rPr>
        <w:t>;</w:t>
      </w: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3 –</w:t>
      </w:r>
      <w:r w:rsidR="00021B16" w:rsidRPr="00000BAC">
        <w:rPr>
          <w:rFonts w:ascii="Arial" w:hAnsi="Arial" w:cs="Arial"/>
          <w:sz w:val="28"/>
          <w:szCs w:val="28"/>
        </w:rPr>
        <w:t xml:space="preserve"> </w:t>
      </w:r>
      <w:r w:rsidR="00000BAC" w:rsidRPr="00000BAC">
        <w:rPr>
          <w:rFonts w:ascii="Arial" w:hAnsi="Arial" w:cs="Arial"/>
          <w:sz w:val="28"/>
          <w:szCs w:val="28"/>
        </w:rPr>
        <w:t>Герань садовая</w:t>
      </w:r>
      <w:r w:rsidRPr="00000BAC">
        <w:rPr>
          <w:rFonts w:ascii="Arial" w:hAnsi="Arial" w:cs="Arial"/>
          <w:sz w:val="28"/>
          <w:szCs w:val="28"/>
        </w:rPr>
        <w:t>;</w:t>
      </w: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4 –</w:t>
      </w:r>
      <w:r w:rsidR="00021B16" w:rsidRPr="00000BAC">
        <w:rPr>
          <w:rFonts w:ascii="Arial" w:hAnsi="Arial" w:cs="Arial"/>
          <w:sz w:val="28"/>
          <w:szCs w:val="28"/>
        </w:rPr>
        <w:t xml:space="preserve"> </w:t>
      </w:r>
      <w:r w:rsidR="00000BAC" w:rsidRPr="00000BAC">
        <w:rPr>
          <w:rFonts w:ascii="Arial" w:hAnsi="Arial" w:cs="Arial"/>
          <w:sz w:val="28"/>
          <w:szCs w:val="28"/>
        </w:rPr>
        <w:t>Флокс метельчатый</w:t>
      </w:r>
      <w:r w:rsidRPr="00000BAC">
        <w:rPr>
          <w:rFonts w:ascii="Arial" w:hAnsi="Arial" w:cs="Arial"/>
          <w:sz w:val="28"/>
          <w:szCs w:val="28"/>
        </w:rPr>
        <w:t>;</w:t>
      </w: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5 –</w:t>
      </w:r>
      <w:r w:rsidR="00021B16" w:rsidRPr="00000BAC">
        <w:rPr>
          <w:rFonts w:ascii="Arial" w:hAnsi="Arial" w:cs="Arial"/>
          <w:sz w:val="28"/>
          <w:szCs w:val="28"/>
        </w:rPr>
        <w:t xml:space="preserve"> </w:t>
      </w:r>
      <w:r w:rsidR="00000BAC" w:rsidRPr="00000BAC">
        <w:rPr>
          <w:rFonts w:ascii="Arial" w:hAnsi="Arial" w:cs="Arial"/>
          <w:sz w:val="28"/>
          <w:szCs w:val="28"/>
        </w:rPr>
        <w:t>Дельфиниум</w:t>
      </w:r>
      <w:r w:rsidRPr="00000BAC">
        <w:rPr>
          <w:rFonts w:ascii="Arial" w:hAnsi="Arial" w:cs="Arial"/>
          <w:sz w:val="28"/>
          <w:szCs w:val="28"/>
        </w:rPr>
        <w:t>;</w:t>
      </w: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>6 –</w:t>
      </w:r>
      <w:r w:rsidR="00000BAC" w:rsidRPr="00000B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00BAC" w:rsidRPr="00000BAC">
        <w:rPr>
          <w:rFonts w:ascii="Arial" w:hAnsi="Arial" w:cs="Arial"/>
          <w:sz w:val="28"/>
          <w:szCs w:val="28"/>
        </w:rPr>
        <w:t>Монарда</w:t>
      </w:r>
      <w:proofErr w:type="spellEnd"/>
      <w:r w:rsidR="00000BAC" w:rsidRPr="00000BAC">
        <w:rPr>
          <w:rFonts w:ascii="Arial" w:hAnsi="Arial" w:cs="Arial"/>
          <w:sz w:val="28"/>
          <w:szCs w:val="28"/>
        </w:rPr>
        <w:t xml:space="preserve"> цитрусовая</w:t>
      </w:r>
      <w:proofErr w:type="gramStart"/>
      <w:r w:rsidR="00021B16" w:rsidRPr="00000BAC">
        <w:rPr>
          <w:rFonts w:ascii="Arial" w:hAnsi="Arial" w:cs="Arial"/>
          <w:sz w:val="28"/>
          <w:szCs w:val="28"/>
        </w:rPr>
        <w:t xml:space="preserve"> </w:t>
      </w:r>
      <w:r w:rsidRPr="00000BAC">
        <w:rPr>
          <w:rFonts w:ascii="Arial" w:hAnsi="Arial" w:cs="Arial"/>
          <w:sz w:val="28"/>
          <w:szCs w:val="28"/>
        </w:rPr>
        <w:t>;</w:t>
      </w:r>
      <w:proofErr w:type="gramEnd"/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7 – </w:t>
      </w:r>
      <w:r w:rsidR="00000BAC" w:rsidRPr="00000BAC">
        <w:rPr>
          <w:rFonts w:ascii="Arial" w:hAnsi="Arial" w:cs="Arial"/>
          <w:sz w:val="28"/>
          <w:szCs w:val="28"/>
        </w:rPr>
        <w:t>Георгина кактусовая</w:t>
      </w:r>
      <w:r w:rsidRPr="00000BAC">
        <w:rPr>
          <w:rFonts w:ascii="Arial" w:hAnsi="Arial" w:cs="Arial"/>
          <w:sz w:val="28"/>
          <w:szCs w:val="28"/>
        </w:rPr>
        <w:t>;</w:t>
      </w:r>
    </w:p>
    <w:p w:rsidR="00021B16" w:rsidRPr="00000BAC" w:rsidRDefault="00021B16" w:rsidP="00C57D6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00BAC">
        <w:rPr>
          <w:rFonts w:ascii="Arial" w:hAnsi="Arial" w:cs="Arial"/>
          <w:sz w:val="28"/>
          <w:szCs w:val="28"/>
        </w:rPr>
        <w:t xml:space="preserve">8 – </w:t>
      </w:r>
      <w:r w:rsidR="00000BAC" w:rsidRPr="00000BAC">
        <w:rPr>
          <w:rFonts w:ascii="Arial" w:hAnsi="Arial" w:cs="Arial"/>
          <w:sz w:val="28"/>
          <w:szCs w:val="28"/>
        </w:rPr>
        <w:t xml:space="preserve">Дельфиниума </w:t>
      </w:r>
      <w:proofErr w:type="gramStart"/>
      <w:r w:rsidR="00000BAC" w:rsidRPr="00000BAC">
        <w:rPr>
          <w:rFonts w:ascii="Arial" w:hAnsi="Arial" w:cs="Arial"/>
          <w:sz w:val="28"/>
          <w:szCs w:val="28"/>
        </w:rPr>
        <w:t>гибридный</w:t>
      </w:r>
      <w:proofErr w:type="gramEnd"/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57D67" w:rsidRPr="00000BAC" w:rsidRDefault="00C57D67" w:rsidP="00C57D6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C57D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7D67" w:rsidRDefault="00C57D67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6F91" w:rsidRPr="00CA6F91" w:rsidRDefault="00CA6F91" w:rsidP="00CA6F91">
      <w:pPr>
        <w:spacing w:after="0" w:line="360" w:lineRule="auto"/>
        <w:jc w:val="center"/>
        <w:rPr>
          <w:rFonts w:ascii="Mistral" w:hAnsi="Mistral"/>
          <w:b/>
          <w:caps/>
          <w:sz w:val="44"/>
          <w:szCs w:val="44"/>
        </w:rPr>
      </w:pPr>
      <w:r w:rsidRPr="00CA6F91">
        <w:rPr>
          <w:rFonts w:ascii="Mistral" w:hAnsi="Mistral"/>
          <w:b/>
          <w:caps/>
          <w:sz w:val="44"/>
          <w:szCs w:val="44"/>
        </w:rPr>
        <w:lastRenderedPageBreak/>
        <w:t>Фото отчёт По озеленению и цветочно – декоративному оформлению школы</w:t>
      </w:r>
    </w:p>
    <w:p w:rsidR="009656F1" w:rsidRPr="00CA6F91" w:rsidRDefault="00CA6F91" w:rsidP="00CA6F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A6F91">
        <w:rPr>
          <w:rFonts w:ascii="Mistral" w:hAnsi="Mistral"/>
          <w:b/>
          <w:caps/>
          <w:sz w:val="44"/>
          <w:szCs w:val="44"/>
        </w:rPr>
        <w:t>в 201</w:t>
      </w:r>
      <w:r w:rsidR="00485B74">
        <w:rPr>
          <w:rFonts w:ascii="Mistral" w:hAnsi="Mistral"/>
          <w:b/>
          <w:caps/>
          <w:sz w:val="44"/>
          <w:szCs w:val="44"/>
        </w:rPr>
        <w:t>3</w:t>
      </w:r>
      <w:r w:rsidRPr="00CA6F91">
        <w:rPr>
          <w:rFonts w:ascii="Mistral" w:hAnsi="Mistral"/>
          <w:b/>
          <w:caps/>
          <w:sz w:val="44"/>
          <w:szCs w:val="44"/>
        </w:rPr>
        <w:t xml:space="preserve"> – 2014 году</w:t>
      </w: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55926" cy="3752850"/>
            <wp:effectExtent l="0" t="0" r="2540" b="0"/>
            <wp:docPr id="8" name="Рисунок 8" descr="C:\Users\Татья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59" cy="37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91" w:rsidRDefault="00CA6F9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57850" cy="3657600"/>
            <wp:effectExtent l="0" t="0" r="0" b="0"/>
            <wp:docPr id="9" name="Рисунок 9" descr="C:\Users\Татья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0" cy="36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30480" cy="3916908"/>
            <wp:effectExtent l="0" t="0" r="0" b="7620"/>
            <wp:docPr id="10" name="Рисунок 10" descr="C:\Users\Татьян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7" cy="39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27343" cy="3932659"/>
            <wp:effectExtent l="0" t="0" r="0" b="0"/>
            <wp:docPr id="11" name="Рисунок 11" descr="C:\Users\Татьян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99" cy="39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76726" cy="3971499"/>
            <wp:effectExtent l="0" t="0" r="0" b="0"/>
            <wp:docPr id="13" name="Рисунок 13" descr="C:\Users\Татьяна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84" cy="39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56F1" w:rsidRPr="00B633C0" w:rsidRDefault="009656F1" w:rsidP="00B63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73003" cy="4000627"/>
            <wp:effectExtent l="0" t="0" r="0" b="0"/>
            <wp:docPr id="14" name="Рисунок 14" descr="C:\Users\Татьяна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36" cy="39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6F1" w:rsidRPr="00B633C0" w:rsidSect="00CC14B0">
      <w:footerReference w:type="default" r:id="rId2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584" w:rsidRDefault="00152584" w:rsidP="00CC14B0">
      <w:pPr>
        <w:spacing w:after="0" w:line="240" w:lineRule="auto"/>
      </w:pPr>
      <w:r>
        <w:separator/>
      </w:r>
    </w:p>
  </w:endnote>
  <w:endnote w:type="continuationSeparator" w:id="0">
    <w:p w:rsidR="00152584" w:rsidRDefault="00152584" w:rsidP="00CC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3817199"/>
      <w:docPartObj>
        <w:docPartGallery w:val="Page Numbers (Bottom of Page)"/>
        <w:docPartUnique/>
      </w:docPartObj>
    </w:sdtPr>
    <w:sdtEndPr/>
    <w:sdtContent>
      <w:p w:rsidR="00CC14B0" w:rsidRDefault="00CC14B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DF6">
          <w:rPr>
            <w:noProof/>
          </w:rPr>
          <w:t>23</w:t>
        </w:r>
        <w:r>
          <w:fldChar w:fldCharType="end"/>
        </w:r>
      </w:p>
    </w:sdtContent>
  </w:sdt>
  <w:p w:rsidR="00CC14B0" w:rsidRDefault="00CC14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584" w:rsidRDefault="00152584" w:rsidP="00CC14B0">
      <w:pPr>
        <w:spacing w:after="0" w:line="240" w:lineRule="auto"/>
      </w:pPr>
      <w:r>
        <w:separator/>
      </w:r>
    </w:p>
  </w:footnote>
  <w:footnote w:type="continuationSeparator" w:id="0">
    <w:p w:rsidR="00152584" w:rsidRDefault="00152584" w:rsidP="00CC1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67F77"/>
    <w:multiLevelType w:val="hybridMultilevel"/>
    <w:tmpl w:val="B6CC612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27"/>
    <w:rsid w:val="00000BAC"/>
    <w:rsid w:val="00006D87"/>
    <w:rsid w:val="00021B16"/>
    <w:rsid w:val="00023CAF"/>
    <w:rsid w:val="00033244"/>
    <w:rsid w:val="00045636"/>
    <w:rsid w:val="000D6229"/>
    <w:rsid w:val="001302D8"/>
    <w:rsid w:val="00152584"/>
    <w:rsid w:val="00161197"/>
    <w:rsid w:val="001731C5"/>
    <w:rsid w:val="00191580"/>
    <w:rsid w:val="001A37CC"/>
    <w:rsid w:val="001A732B"/>
    <w:rsid w:val="001B0B8E"/>
    <w:rsid w:val="001E1A8A"/>
    <w:rsid w:val="001E6EAE"/>
    <w:rsid w:val="00205F8E"/>
    <w:rsid w:val="0027588D"/>
    <w:rsid w:val="002C3DF6"/>
    <w:rsid w:val="003D0FFD"/>
    <w:rsid w:val="003D2C3B"/>
    <w:rsid w:val="003E547A"/>
    <w:rsid w:val="004850B3"/>
    <w:rsid w:val="00485B74"/>
    <w:rsid w:val="004B0239"/>
    <w:rsid w:val="004C075F"/>
    <w:rsid w:val="004E445A"/>
    <w:rsid w:val="005B6950"/>
    <w:rsid w:val="005C2B81"/>
    <w:rsid w:val="005E7488"/>
    <w:rsid w:val="005F3BFC"/>
    <w:rsid w:val="0060631B"/>
    <w:rsid w:val="0066426C"/>
    <w:rsid w:val="00686793"/>
    <w:rsid w:val="00697D2D"/>
    <w:rsid w:val="00737871"/>
    <w:rsid w:val="00796590"/>
    <w:rsid w:val="007A6CB0"/>
    <w:rsid w:val="007C7647"/>
    <w:rsid w:val="0086572B"/>
    <w:rsid w:val="008B2DE9"/>
    <w:rsid w:val="008C6807"/>
    <w:rsid w:val="00905A17"/>
    <w:rsid w:val="00912E4F"/>
    <w:rsid w:val="009656F1"/>
    <w:rsid w:val="00981D18"/>
    <w:rsid w:val="00987805"/>
    <w:rsid w:val="009A17C5"/>
    <w:rsid w:val="00A07942"/>
    <w:rsid w:val="00A4772F"/>
    <w:rsid w:val="00A92B1E"/>
    <w:rsid w:val="00B04CCA"/>
    <w:rsid w:val="00B328A7"/>
    <w:rsid w:val="00B633C0"/>
    <w:rsid w:val="00BF5ED1"/>
    <w:rsid w:val="00C1402A"/>
    <w:rsid w:val="00C3624F"/>
    <w:rsid w:val="00C57D67"/>
    <w:rsid w:val="00C63BE4"/>
    <w:rsid w:val="00CA6F91"/>
    <w:rsid w:val="00CC14B0"/>
    <w:rsid w:val="00D26227"/>
    <w:rsid w:val="00EA2376"/>
    <w:rsid w:val="00EB3FD3"/>
    <w:rsid w:val="00F07F41"/>
    <w:rsid w:val="00F33F06"/>
    <w:rsid w:val="00F7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6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B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14B0"/>
  </w:style>
  <w:style w:type="paragraph" w:styleId="a8">
    <w:name w:val="footer"/>
    <w:basedOn w:val="a"/>
    <w:link w:val="a9"/>
    <w:uiPriority w:val="99"/>
    <w:unhideWhenUsed/>
    <w:rsid w:val="00CC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14B0"/>
  </w:style>
  <w:style w:type="character" w:customStyle="1" w:styleId="2">
    <w:name w:val="Основной текст (2)_"/>
    <w:basedOn w:val="a0"/>
    <w:link w:val="20"/>
    <w:uiPriority w:val="99"/>
    <w:rsid w:val="00987805"/>
    <w:rPr>
      <w:rFonts w:ascii="Times New Roman" w:hAnsi="Times New Roman" w:cs="Times New Roman"/>
      <w:spacing w:val="1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987805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">
    <w:name w:val="Основной текст Знак1"/>
    <w:basedOn w:val="a0"/>
    <w:link w:val="aa"/>
    <w:uiPriority w:val="99"/>
    <w:rsid w:val="00987805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87805"/>
    <w:pPr>
      <w:shd w:val="clear" w:color="auto" w:fill="FFFFFF"/>
      <w:spacing w:before="300" w:after="240" w:line="274" w:lineRule="exact"/>
    </w:pPr>
    <w:rPr>
      <w:rFonts w:ascii="Times New Roman" w:hAnsi="Times New Roman" w:cs="Times New Roman"/>
      <w:spacing w:val="1"/>
    </w:rPr>
  </w:style>
  <w:style w:type="paragraph" w:customStyle="1" w:styleId="30">
    <w:name w:val="Основной текст (3)"/>
    <w:basedOn w:val="a"/>
    <w:link w:val="3"/>
    <w:uiPriority w:val="99"/>
    <w:rsid w:val="00987805"/>
    <w:pPr>
      <w:shd w:val="clear" w:color="auto" w:fill="FFFFFF"/>
      <w:spacing w:before="240" w:after="30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a">
    <w:name w:val="Body Text"/>
    <w:basedOn w:val="a"/>
    <w:link w:val="1"/>
    <w:uiPriority w:val="99"/>
    <w:rsid w:val="00987805"/>
    <w:pPr>
      <w:shd w:val="clear" w:color="auto" w:fill="FFFFFF"/>
      <w:spacing w:before="300" w:after="240" w:line="250" w:lineRule="exact"/>
    </w:pPr>
    <w:rPr>
      <w:rFonts w:ascii="Times New Roman" w:hAnsi="Times New Roman" w:cs="Times New Roman"/>
      <w:spacing w:val="5"/>
      <w:sz w:val="19"/>
      <w:szCs w:val="19"/>
    </w:rPr>
  </w:style>
  <w:style w:type="character" w:customStyle="1" w:styleId="ab">
    <w:name w:val="Основной текст Знак"/>
    <w:basedOn w:val="a0"/>
    <w:uiPriority w:val="99"/>
    <w:semiHidden/>
    <w:rsid w:val="00987805"/>
  </w:style>
  <w:style w:type="character" w:customStyle="1" w:styleId="10">
    <w:name w:val="Заголовок №1_"/>
    <w:basedOn w:val="a0"/>
    <w:link w:val="11"/>
    <w:uiPriority w:val="99"/>
    <w:rsid w:val="00987805"/>
    <w:rPr>
      <w:rFonts w:ascii="Times New Roman" w:hAnsi="Times New Roman" w:cs="Times New Roman"/>
      <w:b/>
      <w:bCs/>
      <w:i/>
      <w:iCs/>
      <w:spacing w:val="-33"/>
      <w:sz w:val="35"/>
      <w:szCs w:val="3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987805"/>
    <w:pPr>
      <w:shd w:val="clear" w:color="auto" w:fill="FFFFFF"/>
      <w:spacing w:after="300" w:line="240" w:lineRule="atLeast"/>
      <w:outlineLvl w:val="0"/>
    </w:pPr>
    <w:rPr>
      <w:rFonts w:ascii="Times New Roman" w:hAnsi="Times New Roman" w:cs="Times New Roman"/>
      <w:b/>
      <w:bCs/>
      <w:i/>
      <w:iCs/>
      <w:spacing w:val="-33"/>
      <w:sz w:val="35"/>
      <w:szCs w:val="35"/>
    </w:rPr>
  </w:style>
  <w:style w:type="character" w:customStyle="1" w:styleId="4">
    <w:name w:val="Основной текст (4)_"/>
    <w:basedOn w:val="a0"/>
    <w:link w:val="40"/>
    <w:uiPriority w:val="99"/>
    <w:rsid w:val="00987805"/>
    <w:rPr>
      <w:rFonts w:ascii="Times New Roman" w:hAnsi="Times New Roman" w:cs="Times New Roman"/>
      <w:b/>
      <w:bCs/>
      <w:spacing w:val="2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87805"/>
    <w:pPr>
      <w:shd w:val="clear" w:color="auto" w:fill="FFFFFF"/>
      <w:spacing w:before="240" w:after="240" w:line="240" w:lineRule="atLeast"/>
    </w:pPr>
    <w:rPr>
      <w:rFonts w:ascii="Times New Roman" w:hAnsi="Times New Roman" w:cs="Times New Roman"/>
      <w:b/>
      <w:bCs/>
      <w:spacing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6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B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14B0"/>
  </w:style>
  <w:style w:type="paragraph" w:styleId="a8">
    <w:name w:val="footer"/>
    <w:basedOn w:val="a"/>
    <w:link w:val="a9"/>
    <w:uiPriority w:val="99"/>
    <w:unhideWhenUsed/>
    <w:rsid w:val="00CC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14B0"/>
  </w:style>
  <w:style w:type="character" w:customStyle="1" w:styleId="2">
    <w:name w:val="Основной текст (2)_"/>
    <w:basedOn w:val="a0"/>
    <w:link w:val="20"/>
    <w:uiPriority w:val="99"/>
    <w:rsid w:val="00987805"/>
    <w:rPr>
      <w:rFonts w:ascii="Times New Roman" w:hAnsi="Times New Roman" w:cs="Times New Roman"/>
      <w:spacing w:val="1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987805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">
    <w:name w:val="Основной текст Знак1"/>
    <w:basedOn w:val="a0"/>
    <w:link w:val="aa"/>
    <w:uiPriority w:val="99"/>
    <w:rsid w:val="00987805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87805"/>
    <w:pPr>
      <w:shd w:val="clear" w:color="auto" w:fill="FFFFFF"/>
      <w:spacing w:before="300" w:after="240" w:line="274" w:lineRule="exact"/>
    </w:pPr>
    <w:rPr>
      <w:rFonts w:ascii="Times New Roman" w:hAnsi="Times New Roman" w:cs="Times New Roman"/>
      <w:spacing w:val="1"/>
    </w:rPr>
  </w:style>
  <w:style w:type="paragraph" w:customStyle="1" w:styleId="30">
    <w:name w:val="Основной текст (3)"/>
    <w:basedOn w:val="a"/>
    <w:link w:val="3"/>
    <w:uiPriority w:val="99"/>
    <w:rsid w:val="00987805"/>
    <w:pPr>
      <w:shd w:val="clear" w:color="auto" w:fill="FFFFFF"/>
      <w:spacing w:before="240" w:after="30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a">
    <w:name w:val="Body Text"/>
    <w:basedOn w:val="a"/>
    <w:link w:val="1"/>
    <w:uiPriority w:val="99"/>
    <w:rsid w:val="00987805"/>
    <w:pPr>
      <w:shd w:val="clear" w:color="auto" w:fill="FFFFFF"/>
      <w:spacing w:before="300" w:after="240" w:line="250" w:lineRule="exact"/>
    </w:pPr>
    <w:rPr>
      <w:rFonts w:ascii="Times New Roman" w:hAnsi="Times New Roman" w:cs="Times New Roman"/>
      <w:spacing w:val="5"/>
      <w:sz w:val="19"/>
      <w:szCs w:val="19"/>
    </w:rPr>
  </w:style>
  <w:style w:type="character" w:customStyle="1" w:styleId="ab">
    <w:name w:val="Основной текст Знак"/>
    <w:basedOn w:val="a0"/>
    <w:uiPriority w:val="99"/>
    <w:semiHidden/>
    <w:rsid w:val="00987805"/>
  </w:style>
  <w:style w:type="character" w:customStyle="1" w:styleId="10">
    <w:name w:val="Заголовок №1_"/>
    <w:basedOn w:val="a0"/>
    <w:link w:val="11"/>
    <w:uiPriority w:val="99"/>
    <w:rsid w:val="00987805"/>
    <w:rPr>
      <w:rFonts w:ascii="Times New Roman" w:hAnsi="Times New Roman" w:cs="Times New Roman"/>
      <w:b/>
      <w:bCs/>
      <w:i/>
      <w:iCs/>
      <w:spacing w:val="-33"/>
      <w:sz w:val="35"/>
      <w:szCs w:val="3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987805"/>
    <w:pPr>
      <w:shd w:val="clear" w:color="auto" w:fill="FFFFFF"/>
      <w:spacing w:after="300" w:line="240" w:lineRule="atLeast"/>
      <w:outlineLvl w:val="0"/>
    </w:pPr>
    <w:rPr>
      <w:rFonts w:ascii="Times New Roman" w:hAnsi="Times New Roman" w:cs="Times New Roman"/>
      <w:b/>
      <w:bCs/>
      <w:i/>
      <w:iCs/>
      <w:spacing w:val="-33"/>
      <w:sz w:val="35"/>
      <w:szCs w:val="35"/>
    </w:rPr>
  </w:style>
  <w:style w:type="character" w:customStyle="1" w:styleId="4">
    <w:name w:val="Основной текст (4)_"/>
    <w:basedOn w:val="a0"/>
    <w:link w:val="40"/>
    <w:uiPriority w:val="99"/>
    <w:rsid w:val="00987805"/>
    <w:rPr>
      <w:rFonts w:ascii="Times New Roman" w:hAnsi="Times New Roman" w:cs="Times New Roman"/>
      <w:b/>
      <w:bCs/>
      <w:spacing w:val="2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87805"/>
    <w:pPr>
      <w:shd w:val="clear" w:color="auto" w:fill="FFFFFF"/>
      <w:spacing w:before="240" w:after="240" w:line="240" w:lineRule="atLeast"/>
    </w:pPr>
    <w:rPr>
      <w:rFonts w:ascii="Times New Roman" w:hAnsi="Times New Roman" w:cs="Times New Roman"/>
      <w:b/>
      <w:bCs/>
      <w:spacing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2018-05-27T18:00:00Z</dcterms:created>
  <dcterms:modified xsi:type="dcterms:W3CDTF">2018-05-27T18:00:00Z</dcterms:modified>
</cp:coreProperties>
</file>