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1236" w:tblpY="1"/>
        <w:tblOverlap w:val="never"/>
        <w:tblW w:w="5833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/>
      </w:tblPr>
      <w:tblGrid>
        <w:gridCol w:w="1418"/>
        <w:gridCol w:w="1809"/>
        <w:gridCol w:w="89"/>
        <w:gridCol w:w="1032"/>
        <w:gridCol w:w="3084"/>
        <w:gridCol w:w="572"/>
        <w:gridCol w:w="1601"/>
        <w:gridCol w:w="1342"/>
        <w:gridCol w:w="219"/>
      </w:tblGrid>
      <w:tr w:rsidR="00072134" w:rsidRPr="009B1AC8" w:rsidTr="00A17959">
        <w:trPr>
          <w:gridAfter w:val="1"/>
          <w:wAfter w:w="98" w:type="pct"/>
          <w:cantSplit/>
          <w:trHeight w:hRule="exact" w:val="1153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Ұзақ мерзімді жоспардың </w:t>
            </w:r>
          </w:p>
          <w:p w:rsidR="00072134" w:rsidRPr="003C13B6" w:rsidRDefault="00072134" w:rsidP="00A1795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5.1 Жүгіру,секіру,лақтыру дағдыларын қалыптастыру.</w:t>
            </w:r>
          </w:p>
        </w:tc>
        <w:tc>
          <w:tcPr>
            <w:tcW w:w="3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 xml:space="preserve">Мектеп: </w:t>
            </w:r>
            <w:r>
              <w:rPr>
                <w:rFonts w:ascii="Times New Roman" w:hAnsi="Times New Roman"/>
                <w:sz w:val="24"/>
                <w:lang w:val="kk-KZ"/>
              </w:rPr>
              <w:t>«Ә.Қастеев  атындағы  орта  мектеп  мектепке  дейінгі  шағын  орталығымен»  коммуналдық  мемлекеттік  мекемесі</w:t>
            </w:r>
          </w:p>
        </w:tc>
      </w:tr>
      <w:tr w:rsidR="00072134" w:rsidRPr="009B1AC8" w:rsidTr="00A17959">
        <w:trPr>
          <w:gridAfter w:val="1"/>
          <w:wAfter w:w="98" w:type="pct"/>
          <w:cantSplit/>
          <w:trHeight w:hRule="exact" w:val="702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 xml:space="preserve">Күні: </w:t>
            </w:r>
          </w:p>
        </w:tc>
        <w:tc>
          <w:tcPr>
            <w:tcW w:w="3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Мұғалім аты жөні:.</w:t>
            </w:r>
            <w:r>
              <w:rPr>
                <w:rFonts w:ascii="Times New Roman" w:hAnsi="Times New Roman"/>
                <w:sz w:val="24"/>
                <w:lang w:val="kk-KZ"/>
              </w:rPr>
              <w:t>Сатибаев Айбек  Қожабекұлы</w:t>
            </w:r>
          </w:p>
        </w:tc>
      </w:tr>
      <w:tr w:rsidR="00072134" w:rsidRPr="003C13B6" w:rsidTr="00A17959">
        <w:trPr>
          <w:gridAfter w:val="1"/>
          <w:wAfter w:w="98" w:type="pct"/>
          <w:cantSplit/>
          <w:trHeight w:hRule="exact" w:val="988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 xml:space="preserve">СЫНЫП:  5 </w:t>
            </w:r>
          </w:p>
          <w:p w:rsidR="00072134" w:rsidRPr="003C13B6" w:rsidRDefault="00072134" w:rsidP="00A17959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Сабақ 1</w:t>
            </w:r>
          </w:p>
        </w:tc>
        <w:tc>
          <w:tcPr>
            <w:tcW w:w="2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Қатысқандар</w:t>
            </w:r>
            <w:r>
              <w:rPr>
                <w:rFonts w:ascii="Times New Roman" w:hAnsi="Times New Roman"/>
                <w:sz w:val="24"/>
                <w:lang w:val="kk-KZ"/>
              </w:rPr>
              <w:t>: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Қатыспағандар:</w:t>
            </w:r>
          </w:p>
        </w:tc>
      </w:tr>
      <w:tr w:rsidR="00072134" w:rsidRPr="009B1AC8" w:rsidTr="00A17959">
        <w:trPr>
          <w:gridAfter w:val="1"/>
          <w:wAfter w:w="98" w:type="pct"/>
          <w:cantSplit/>
          <w:trHeight w:hRule="exact" w:val="733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Сабақ тақырыбы</w:t>
            </w:r>
          </w:p>
        </w:tc>
        <w:tc>
          <w:tcPr>
            <w:tcW w:w="3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b/>
                <w:sz w:val="24"/>
                <w:lang w:val="kk-KZ"/>
              </w:rPr>
              <w:t>Қауіпсіздік ережесі. Қысқа қашықтыққа жүгіру техникасын үйрету</w:t>
            </w:r>
            <w:r w:rsidRPr="003C13B6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072134" w:rsidRPr="009B1AC8" w:rsidTr="00A17959">
        <w:trPr>
          <w:gridAfter w:val="1"/>
          <w:wAfter w:w="98" w:type="pct"/>
          <w:cantSplit/>
          <w:trHeight w:val="807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Осы сабақ арқылы іске асатын оқыту мақсаттары</w:t>
            </w: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3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5.3.4.1 - денсаулықты нығайту жаттығулары барысында қауіпсіздік мәселелері бойынша хабардар болу.</w:t>
            </w:r>
          </w:p>
          <w:p w:rsidR="00072134" w:rsidRPr="003C13B6" w:rsidRDefault="00072134" w:rsidP="00A1795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72134" w:rsidRPr="009B1AC8" w:rsidTr="00A17959">
        <w:trPr>
          <w:gridAfter w:val="1"/>
          <w:wAfter w:w="98" w:type="pct"/>
          <w:cantSplit/>
          <w:trHeight w:val="1110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Сабақ  мақсаты</w:t>
            </w:r>
          </w:p>
        </w:tc>
        <w:tc>
          <w:tcPr>
            <w:tcW w:w="3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Денсаулықты нығайту бағытындағы орындалатын физикалық жаттығулар барысында техникалық қауіпсіздік сұрақтарымен хабардар болу.</w:t>
            </w:r>
          </w:p>
        </w:tc>
      </w:tr>
      <w:tr w:rsidR="00072134" w:rsidRPr="003C13B6" w:rsidTr="00A17959">
        <w:trPr>
          <w:gridAfter w:val="1"/>
          <w:wAfter w:w="98" w:type="pct"/>
          <w:cantSplit/>
          <w:trHeight w:hRule="exact" w:val="340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 xml:space="preserve"> Сабақтың негізгі мақсаты</w:t>
            </w:r>
          </w:p>
        </w:tc>
        <w:tc>
          <w:tcPr>
            <w:tcW w:w="3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76" w:lineRule="auto"/>
              <w:rPr>
                <w:rFonts w:asciiTheme="minorHAnsi" w:eastAsiaTheme="minorHAnsi" w:hAnsiTheme="minorHAnsi"/>
                <w:sz w:val="24"/>
                <w:lang w:val="kk-KZ"/>
              </w:rPr>
            </w:pPr>
          </w:p>
        </w:tc>
      </w:tr>
      <w:tr w:rsidR="00072134" w:rsidRPr="009B1AC8" w:rsidTr="00A17959">
        <w:trPr>
          <w:gridAfter w:val="1"/>
          <w:wAfter w:w="98" w:type="pct"/>
          <w:cantSplit/>
          <w:trHeight w:val="924"/>
        </w:trPr>
        <w:tc>
          <w:tcPr>
            <w:tcW w:w="1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3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Қауіпсісіздіктің әсер ету үшін бірқатар әлеуметтік қабілеттерді түсіну мен білімін қолдану.</w:t>
            </w:r>
          </w:p>
        </w:tc>
      </w:tr>
      <w:tr w:rsidR="00072134" w:rsidRPr="009B1AC8" w:rsidTr="00A17959">
        <w:trPr>
          <w:gridAfter w:val="1"/>
          <w:wAfter w:w="98" w:type="pct"/>
          <w:cantSplit/>
          <w:trHeight w:val="340"/>
        </w:trPr>
        <w:tc>
          <w:tcPr>
            <w:tcW w:w="1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3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Оқушыларды қысқа қашықтыққа жүгіруге үйрету. Қысқа қашықтыққа жүгіру арқылы оқушылардың шапшаңдық, ептілік, төзімділік, батылдық қасиеттерін жетілдіру.</w:t>
            </w:r>
          </w:p>
        </w:tc>
      </w:tr>
      <w:tr w:rsidR="00072134" w:rsidRPr="009B1AC8" w:rsidTr="00A17959">
        <w:trPr>
          <w:gridAfter w:val="1"/>
          <w:wAfter w:w="98" w:type="pct"/>
          <w:cantSplit/>
          <w:trHeight w:val="60"/>
        </w:trPr>
        <w:tc>
          <w:tcPr>
            <w:tcW w:w="1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3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Оқушыларды қысқа қашықтыққа жүгіруге үйрету. Қысқа қашықтыққа жүгіру арқылы оқушылардың шапшаңдық, ептілік, төзімділік, батылдық қасиеттерін жетілдіру.</w:t>
            </w:r>
          </w:p>
        </w:tc>
      </w:tr>
      <w:tr w:rsidR="00072134" w:rsidRPr="009B1AC8" w:rsidTr="00A17959">
        <w:trPr>
          <w:gridAfter w:val="7"/>
          <w:wAfter w:w="3555" w:type="pct"/>
          <w:cantSplit/>
          <w:trHeight w:val="340"/>
        </w:trPr>
        <w:tc>
          <w:tcPr>
            <w:tcW w:w="1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072134" w:rsidRPr="009B1AC8" w:rsidTr="00A17959">
        <w:trPr>
          <w:gridAfter w:val="7"/>
          <w:wAfter w:w="3555" w:type="pct"/>
          <w:cantSplit/>
          <w:trHeight w:val="340"/>
        </w:trPr>
        <w:tc>
          <w:tcPr>
            <w:tcW w:w="1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072134" w:rsidRPr="009B1AC8" w:rsidTr="00A17959">
        <w:trPr>
          <w:gridAfter w:val="1"/>
          <w:wAfter w:w="98" w:type="pct"/>
          <w:cantSplit/>
        </w:trPr>
        <w:tc>
          <w:tcPr>
            <w:tcW w:w="1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3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76" w:lineRule="auto"/>
              <w:rPr>
                <w:rFonts w:asciiTheme="minorHAnsi" w:eastAsiaTheme="minorHAnsi" w:hAnsiTheme="minorHAnsi"/>
                <w:sz w:val="24"/>
                <w:lang w:val="kk-KZ"/>
              </w:rPr>
            </w:pPr>
          </w:p>
        </w:tc>
      </w:tr>
      <w:tr w:rsidR="00072134" w:rsidRPr="009B1AC8" w:rsidTr="00A17959">
        <w:trPr>
          <w:gridAfter w:val="1"/>
          <w:wAfter w:w="98" w:type="pct"/>
          <w:cantSplit/>
          <w:trHeight w:val="1359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Бағалау критериі</w:t>
            </w:r>
          </w:p>
        </w:tc>
        <w:tc>
          <w:tcPr>
            <w:tcW w:w="3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Сөреден дұрыс старт алу техникасын орындаса</w:t>
            </w:r>
          </w:p>
          <w:p w:rsidR="00072134" w:rsidRPr="003C13B6" w:rsidRDefault="00072134" w:rsidP="00A1795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Қол-аяқтың дұрыс қимыл жасай алса</w:t>
            </w:r>
          </w:p>
          <w:p w:rsidR="00072134" w:rsidRPr="003C13B6" w:rsidRDefault="00072134" w:rsidP="00A1795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Мәреге жету техникасы комбинациясын дұрыс орындаса</w:t>
            </w:r>
          </w:p>
          <w:p w:rsidR="00072134" w:rsidRPr="003C13B6" w:rsidRDefault="00072134" w:rsidP="00A1795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 xml:space="preserve">Қысқаша қашықтыққа жүгіру техникасының ерекшелігін ажырата алса </w:t>
            </w:r>
          </w:p>
        </w:tc>
      </w:tr>
      <w:tr w:rsidR="00072134" w:rsidRPr="003C13B6" w:rsidTr="00A17959">
        <w:trPr>
          <w:gridAfter w:val="7"/>
          <w:wAfter w:w="3555" w:type="pct"/>
          <w:cantSplit/>
          <w:trHeight w:val="396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spacing w:line="240" w:lineRule="auto"/>
              <w:ind w:left="-471" w:firstLine="471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 xml:space="preserve"> Сабақтың тілдік мақсаты</w:t>
            </w: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tabs>
                <w:tab w:val="left" w:pos="2250"/>
              </w:tabs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ab/>
            </w:r>
          </w:p>
        </w:tc>
      </w:tr>
      <w:tr w:rsidR="00072134" w:rsidRPr="003C13B6" w:rsidTr="00A17959">
        <w:trPr>
          <w:gridAfter w:val="1"/>
          <w:wAfter w:w="98" w:type="pct"/>
          <w:cantSplit/>
          <w:trHeight w:val="60"/>
        </w:trPr>
        <w:tc>
          <w:tcPr>
            <w:tcW w:w="1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3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u w:val="single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u w:val="single"/>
                <w:lang w:val="kk-KZ" w:eastAsia="en-GB"/>
              </w:rPr>
              <w:t>Негізгі сөздер мен фразалар:</w:t>
            </w:r>
          </w:p>
        </w:tc>
      </w:tr>
      <w:tr w:rsidR="00072134" w:rsidRPr="003C13B6" w:rsidTr="00A17959">
        <w:trPr>
          <w:gridAfter w:val="1"/>
          <w:wAfter w:w="98" w:type="pct"/>
          <w:cantSplit/>
        </w:trPr>
        <w:tc>
          <w:tcPr>
            <w:tcW w:w="1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3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tabs>
                <w:tab w:val="center" w:pos="2396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C13B6">
              <w:rPr>
                <w:rFonts w:ascii="Times New Roman" w:hAnsi="Times New Roman"/>
                <w:sz w:val="24"/>
              </w:rPr>
              <w:t>Бұның</w:t>
            </w:r>
            <w:proofErr w:type="spellEnd"/>
            <w:r w:rsidRPr="003C13B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sz w:val="24"/>
              </w:rPr>
              <w:t>ішінде</w:t>
            </w:r>
            <w:proofErr w:type="spellEnd"/>
            <w:r w:rsidRPr="003C13B6">
              <w:rPr>
                <w:rFonts w:ascii="Times New Roman" w:hAnsi="Times New Roman"/>
                <w:sz w:val="24"/>
              </w:rPr>
              <w:t xml:space="preserve"> :</w:t>
            </w:r>
          </w:p>
          <w:p w:rsidR="00072134" w:rsidRPr="003C13B6" w:rsidRDefault="00072134" w:rsidP="00A17959">
            <w:pPr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Старт,  қадамдау жүгіру</w:t>
            </w:r>
            <w:r w:rsidRPr="003C13B6">
              <w:rPr>
                <w:rFonts w:ascii="Times New Roman" w:hAnsi="Times New Roman"/>
                <w:sz w:val="24"/>
              </w:rPr>
              <w:t xml:space="preserve">, </w:t>
            </w:r>
            <w:r w:rsidRPr="003C13B6">
              <w:rPr>
                <w:rFonts w:ascii="Times New Roman" w:hAnsi="Times New Roman"/>
                <w:sz w:val="24"/>
                <w:lang w:val="kk-KZ"/>
              </w:rPr>
              <w:t>тоқтау</w:t>
            </w:r>
          </w:p>
          <w:p w:rsidR="00072134" w:rsidRPr="003C13B6" w:rsidRDefault="00072134" w:rsidP="00A17959">
            <w:pPr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 xml:space="preserve">секіру,жерге тусу </w:t>
            </w:r>
          </w:p>
          <w:p w:rsidR="00072134" w:rsidRPr="003C13B6" w:rsidRDefault="00072134" w:rsidP="00A17959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лақтыру,астынан ,үстінен</w:t>
            </w:r>
          </w:p>
          <w:p w:rsidR="00072134" w:rsidRPr="003C13B6" w:rsidRDefault="00072134" w:rsidP="00A17959">
            <w:pPr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сызықты баспау</w:t>
            </w:r>
          </w:p>
          <w:p w:rsidR="00072134" w:rsidRPr="003C13B6" w:rsidRDefault="00072134" w:rsidP="00A17959">
            <w:pPr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жалауша</w:t>
            </w:r>
          </w:p>
          <w:p w:rsidR="00072134" w:rsidRPr="003C13B6" w:rsidRDefault="00072134" w:rsidP="00A17959">
            <w:pPr>
              <w:widowControl/>
              <w:spacing w:line="240" w:lineRule="auto"/>
              <w:ind w:left="284"/>
              <w:rPr>
                <w:rFonts w:ascii="Times New Roman" w:hAnsi="Times New Roman"/>
                <w:sz w:val="24"/>
              </w:rPr>
            </w:pPr>
          </w:p>
        </w:tc>
      </w:tr>
      <w:tr w:rsidR="00072134" w:rsidRPr="003C13B6" w:rsidTr="00A17959">
        <w:trPr>
          <w:gridAfter w:val="7"/>
          <w:wAfter w:w="3555" w:type="pct"/>
          <w:cantSplit/>
          <w:trHeight w:val="340"/>
        </w:trPr>
        <w:tc>
          <w:tcPr>
            <w:tcW w:w="1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072134" w:rsidRPr="003C13B6" w:rsidTr="00A17959">
        <w:trPr>
          <w:gridAfter w:val="7"/>
          <w:wAfter w:w="3555" w:type="pct"/>
          <w:cantSplit/>
          <w:trHeight w:val="489"/>
        </w:trPr>
        <w:tc>
          <w:tcPr>
            <w:tcW w:w="1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072134" w:rsidRPr="003C13B6" w:rsidTr="00A17959">
        <w:trPr>
          <w:gridAfter w:val="7"/>
          <w:wAfter w:w="3555" w:type="pct"/>
          <w:cantSplit/>
          <w:trHeight w:val="489"/>
        </w:trPr>
        <w:tc>
          <w:tcPr>
            <w:tcW w:w="1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072134" w:rsidRPr="003C13B6" w:rsidTr="00A17959">
        <w:trPr>
          <w:cantSplit/>
          <w:trHeight w:val="60"/>
        </w:trPr>
        <w:tc>
          <w:tcPr>
            <w:tcW w:w="1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35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072134" w:rsidRPr="009B1AC8" w:rsidTr="00A17959">
        <w:trPr>
          <w:cantSplit/>
          <w:trHeight w:val="867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 xml:space="preserve"> Құндылықтар</w:t>
            </w:r>
          </w:p>
        </w:tc>
        <w:tc>
          <w:tcPr>
            <w:tcW w:w="35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kk-KZ" w:eastAsia="en-GB"/>
              </w:rPr>
            </w:pPr>
            <w:r w:rsidRPr="003C13B6">
              <w:rPr>
                <w:rFonts w:ascii="Times New Roman" w:hAnsi="Times New Roman"/>
                <w:color w:val="000000" w:themeColor="text1"/>
                <w:sz w:val="24"/>
                <w:lang w:val="kk-KZ" w:eastAsia="en-GB"/>
              </w:rPr>
              <w:t xml:space="preserve">Жеңіл атлетика сабағы  барысында бір-біріне деген </w:t>
            </w:r>
            <w:r w:rsidRPr="003C13B6">
              <w:rPr>
                <w:rFonts w:ascii="Times New Roman" w:hAnsi="Times New Roman"/>
                <w:color w:val="000000" w:themeColor="text1"/>
                <w:sz w:val="24"/>
                <w:u w:val="single"/>
                <w:lang w:val="kk-KZ" w:eastAsia="en-GB"/>
              </w:rPr>
              <w:t>құрмет көрсетуі</w:t>
            </w:r>
            <w:r w:rsidRPr="003C13B6">
              <w:rPr>
                <w:rFonts w:ascii="Times New Roman" w:hAnsi="Times New Roman"/>
                <w:color w:val="000000" w:themeColor="text1"/>
                <w:sz w:val="24"/>
                <w:lang w:val="kk-KZ" w:eastAsia="en-GB"/>
              </w:rPr>
              <w:t xml:space="preserve"> және </w:t>
            </w:r>
            <w:r w:rsidRPr="003C13B6">
              <w:rPr>
                <w:rFonts w:ascii="Times New Roman" w:hAnsi="Times New Roman"/>
                <w:color w:val="000000" w:themeColor="text1"/>
                <w:sz w:val="24"/>
                <w:u w:val="single"/>
                <w:lang w:val="kk-KZ" w:eastAsia="en-GB"/>
              </w:rPr>
              <w:t>ынтымақтастық</w:t>
            </w:r>
            <w:r w:rsidRPr="003C13B6">
              <w:rPr>
                <w:rFonts w:ascii="Times New Roman" w:hAnsi="Times New Roman"/>
                <w:color w:val="000000" w:themeColor="text1"/>
                <w:sz w:val="24"/>
                <w:lang w:val="kk-KZ" w:eastAsia="en-GB"/>
              </w:rPr>
              <w:t xml:space="preserve"> артады. </w:t>
            </w:r>
          </w:p>
        </w:tc>
      </w:tr>
      <w:tr w:rsidR="00072134" w:rsidRPr="009B1AC8" w:rsidTr="00A17959">
        <w:trPr>
          <w:cantSplit/>
          <w:trHeight w:val="148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Пәнаралық байланыс</w:t>
            </w:r>
          </w:p>
        </w:tc>
        <w:tc>
          <w:tcPr>
            <w:tcW w:w="35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color w:val="000000" w:themeColor="text1"/>
                <w:sz w:val="24"/>
                <w:lang w:val="kk-KZ" w:eastAsia="en-GB"/>
              </w:rPr>
              <w:t xml:space="preserve">Сабақ барысында </w:t>
            </w:r>
            <w:r w:rsidRPr="003C13B6">
              <w:rPr>
                <w:rFonts w:ascii="Times New Roman" w:hAnsi="Times New Roman"/>
                <w:sz w:val="24"/>
                <w:lang w:val="kk-KZ" w:eastAsia="en-GB"/>
              </w:rPr>
              <w:t xml:space="preserve">қозғалыс кезінде кететін күш - қуат физика пәнімен,дұрыс тыныс алу және қалыпқа келу биология пәнімен байланысты. </w:t>
            </w:r>
          </w:p>
        </w:tc>
      </w:tr>
      <w:tr w:rsidR="00072134" w:rsidRPr="003C13B6" w:rsidTr="00A17959">
        <w:trPr>
          <w:cantSplit/>
          <w:trHeight w:val="592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Алдыңғы білім</w:t>
            </w:r>
          </w:p>
        </w:tc>
        <w:tc>
          <w:tcPr>
            <w:tcW w:w="35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tabs>
                <w:tab w:val="left" w:pos="447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4 сынып – Жеңіл атлетика.</w:t>
            </w:r>
            <w:r w:rsidRPr="003C13B6">
              <w:rPr>
                <w:rFonts w:ascii="Times New Roman" w:hAnsi="Times New Roman"/>
                <w:sz w:val="24"/>
                <w:lang w:val="kk-KZ"/>
              </w:rPr>
              <w:tab/>
            </w:r>
          </w:p>
        </w:tc>
      </w:tr>
      <w:tr w:rsidR="00072134" w:rsidRPr="003C13B6" w:rsidTr="00A17959">
        <w:trPr>
          <w:trHeight w:val="4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Жоспар</w:t>
            </w:r>
          </w:p>
        </w:tc>
      </w:tr>
      <w:tr w:rsidR="00072134" w:rsidRPr="003C13B6" w:rsidTr="00A17959">
        <w:trPr>
          <w:trHeight w:hRule="exact" w:val="1018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Жоспарланған уақыт</w:t>
            </w:r>
          </w:p>
        </w:tc>
        <w:tc>
          <w:tcPr>
            <w:tcW w:w="3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76" w:lineRule="auto"/>
              <w:rPr>
                <w:rFonts w:asciiTheme="minorHAnsi" w:eastAsiaTheme="minorHAnsi" w:hAnsiTheme="minorHAnsi"/>
                <w:sz w:val="24"/>
                <w:lang w:val="ru-RU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Дереккөздер</w:t>
            </w:r>
          </w:p>
        </w:tc>
      </w:tr>
      <w:tr w:rsidR="00072134" w:rsidRPr="00FB5627" w:rsidTr="00A17959">
        <w:trPr>
          <w:trHeight w:val="6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0-5минут</w:t>
            </w:r>
          </w:p>
          <w:p w:rsidR="00072134" w:rsidRPr="003C13B6" w:rsidRDefault="00072134" w:rsidP="00A1795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 xml:space="preserve">6-13 минут </w:t>
            </w: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3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b/>
                <w:sz w:val="24"/>
                <w:lang w:val="kk-KZ"/>
              </w:rPr>
              <w:t>Ынтымақтастыру атмосферасын орнату</w:t>
            </w:r>
            <w:r w:rsidRPr="003C13B6">
              <w:rPr>
                <w:rFonts w:ascii="Times New Roman" w:hAnsi="Times New Roman"/>
                <w:sz w:val="24"/>
                <w:lang w:val="kk-KZ"/>
              </w:rPr>
              <w:t>. Оқушыларды сапқа тұрғызу,сәлемдесу.</w:t>
            </w:r>
            <w:r w:rsidRPr="003C13B6">
              <w:rPr>
                <w:rFonts w:ascii="Times New Roman" w:hAnsi="Times New Roman"/>
                <w:b/>
                <w:sz w:val="24"/>
                <w:lang w:val="kk-KZ"/>
              </w:rPr>
              <w:t>Сергіту.</w:t>
            </w:r>
            <w:r w:rsidRPr="003C13B6">
              <w:rPr>
                <w:rFonts w:ascii="Times New Roman" w:hAnsi="Times New Roman"/>
                <w:sz w:val="24"/>
                <w:lang w:val="kk-KZ"/>
              </w:rPr>
              <w:t xml:space="preserve">“Шаттық шеңбері” оқушыларға  жылы сөздер жазылған смайликтер  таратып беру. </w:t>
            </w:r>
            <w:r w:rsidRPr="003C13B6">
              <w:rPr>
                <w:sz w:val="24"/>
                <w:lang w:val="kk-KZ"/>
              </w:rPr>
              <w:t xml:space="preserve"> (</w:t>
            </w:r>
            <w:r w:rsidRPr="003C13B6">
              <w:rPr>
                <w:rFonts w:ascii="Times New Roman" w:hAnsi="Times New Roman"/>
                <w:sz w:val="24"/>
                <w:lang w:val="kk-KZ"/>
              </w:rPr>
              <w:t>Оқушылар шеңберге тұрып,  смайликтердегі сөздерді оқып, бір біріне жақсы көңіл сыйлайды).</w:t>
            </w:r>
          </w:p>
          <w:p w:rsidR="00072134" w:rsidRPr="003C13B6" w:rsidRDefault="00072134" w:rsidP="00A179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b/>
                <w:sz w:val="24"/>
                <w:lang w:val="kk-KZ" w:eastAsia="en-GB"/>
              </w:rPr>
              <w:t>Жалпы жетілдіру жаттығулары:</w:t>
            </w:r>
          </w:p>
          <w:p w:rsidR="00072134" w:rsidRPr="003C13B6" w:rsidRDefault="00072134" w:rsidP="00A1795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1. Бір орында: Оңға,солға,кері бұрылу.</w:t>
            </w:r>
          </w:p>
          <w:p w:rsidR="00072134" w:rsidRPr="003C13B6" w:rsidRDefault="00072134" w:rsidP="00A179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2.Жүру:Қолды жоғары көтеріп, аяқтың ұшымен жүру. Қолды жанға созып өкшемен жүру.Жартылай отырып, толық отырып  жүру.</w:t>
            </w:r>
          </w:p>
          <w:p w:rsidR="00072134" w:rsidRPr="003C13B6" w:rsidRDefault="00072134" w:rsidP="00A17959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3.Жүгіру: Еркін жүгіру, тізені көтеріп жүгіру,аяқты артқа сермеп жүгіру. Жүріске ауысып, тыныс алу жаттығуларын орындау. Бір орында жалпы дене шынықтыру жаттығуларын орындау.</w:t>
            </w: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szCs w:val="24"/>
              </w:rPr>
            </w:pPr>
            <w:r w:rsidRPr="003C13B6">
              <w:rPr>
                <w:b/>
                <w:szCs w:val="24"/>
              </w:rPr>
              <w:t>Жаңа тақырыпты игеру.</w:t>
            </w:r>
            <w:r w:rsidRPr="003C13B6">
              <w:rPr>
                <w:szCs w:val="24"/>
              </w:rPr>
              <w:t xml:space="preserve"> Сабақтың тақырыбы мен мақсатын түсіндіру. Техника қауіпсіздігін түсіндіру және қауіпсіздіктің алдын алу шараларын оқушыларға таныстыру. </w:t>
            </w: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szCs w:val="24"/>
              </w:rPr>
            </w:pPr>
            <w:r w:rsidRPr="003C13B6">
              <w:rPr>
                <w:szCs w:val="24"/>
              </w:rPr>
              <w:t>Қысқа қашықтыққа жүгіру техникасы:</w:t>
            </w: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szCs w:val="24"/>
              </w:rPr>
            </w:pPr>
            <w:r w:rsidRPr="003C13B6">
              <w:rPr>
                <w:szCs w:val="24"/>
              </w:rPr>
              <w:t>- Оқушыларды екіге бөліп спорт алаңын айналдыра жүгірту;</w:t>
            </w: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szCs w:val="24"/>
              </w:rPr>
            </w:pPr>
            <w:r w:rsidRPr="003C13B6">
              <w:rPr>
                <w:szCs w:val="24"/>
              </w:rPr>
              <w:t>- «Сөреге!», «Дайындалыңдар!», «Жүгір!» командаларын түсіндіру және орындау;</w:t>
            </w: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szCs w:val="24"/>
              </w:rPr>
            </w:pPr>
            <w:r w:rsidRPr="003C13B6">
              <w:rPr>
                <w:szCs w:val="24"/>
              </w:rPr>
              <w:t>- Кеудені дұрыс ұстап, қолдың дұрыс сілтеу және дұрыс тыныс алу жаттығуларын жасау;</w:t>
            </w: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b/>
                <w:szCs w:val="24"/>
              </w:rPr>
            </w:pPr>
            <w:r w:rsidRPr="003C13B6">
              <w:rPr>
                <w:szCs w:val="24"/>
              </w:rPr>
              <w:t>- Қол мен аяқты айқастыра кең адымдап және қысқа адымдап жүгірту;</w:t>
            </w:r>
          </w:p>
          <w:p w:rsidR="00072134" w:rsidRPr="003C13B6" w:rsidRDefault="00072134" w:rsidP="00A17959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ru-RU"/>
              </w:rPr>
              <w:t xml:space="preserve">Төменгі сөреден шығу </w:t>
            </w:r>
            <w:proofErr w:type="spellStart"/>
            <w:r w:rsidRPr="003C13B6">
              <w:rPr>
                <w:rFonts w:ascii="Times New Roman" w:hAnsi="Times New Roman"/>
                <w:sz w:val="24"/>
                <w:lang w:val="ru-RU"/>
              </w:rPr>
              <w:t>техникасын</w:t>
            </w:r>
            <w:proofErr w:type="spellEnd"/>
            <w:r w:rsidRPr="003C13B6">
              <w:rPr>
                <w:rFonts w:ascii="Times New Roman" w:hAnsi="Times New Roman"/>
                <w:sz w:val="24"/>
                <w:lang w:val="ru-RU"/>
              </w:rPr>
              <w:t xml:space="preserve"> үйрету. «Сөреге» </w:t>
            </w:r>
            <w:proofErr w:type="spellStart"/>
            <w:r w:rsidRPr="003C13B6">
              <w:rPr>
                <w:rFonts w:ascii="Times New Roman" w:hAnsi="Times New Roman"/>
                <w:sz w:val="24"/>
                <w:lang w:val="ru-RU"/>
              </w:rPr>
              <w:t>деген</w:t>
            </w:r>
            <w:proofErr w:type="spellEnd"/>
            <w:r w:rsidRPr="003C13B6">
              <w:rPr>
                <w:rFonts w:ascii="Times New Roman" w:hAnsi="Times New Roman"/>
                <w:sz w:val="24"/>
                <w:lang w:val="ru-RU"/>
              </w:rPr>
              <w:t xml:space="preserve"> бұйрық </w:t>
            </w:r>
            <w:proofErr w:type="spellStart"/>
            <w:r w:rsidRPr="003C13B6">
              <w:rPr>
                <w:rFonts w:ascii="Times New Roman" w:hAnsi="Times New Roman"/>
                <w:sz w:val="24"/>
                <w:lang w:val="ru-RU"/>
              </w:rPr>
              <w:t>берілгенде</w:t>
            </w:r>
            <w:proofErr w:type="spellEnd"/>
            <w:r w:rsidRPr="003C13B6">
              <w:rPr>
                <w:rFonts w:ascii="Times New Roman" w:hAnsi="Times New Roman"/>
                <w:sz w:val="24"/>
                <w:lang w:val="ru-RU"/>
              </w:rPr>
              <w:t xml:space="preserve"> сөре сызығына </w:t>
            </w:r>
            <w:proofErr w:type="spellStart"/>
            <w:r w:rsidRPr="003C13B6">
              <w:rPr>
                <w:rFonts w:ascii="Times New Roman" w:hAnsi="Times New Roman"/>
                <w:sz w:val="24"/>
                <w:lang w:val="ru-RU"/>
              </w:rPr>
              <w:t>келі</w:t>
            </w:r>
            <w:proofErr w:type="gramStart"/>
            <w:r w:rsidRPr="003C13B6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proofErr w:type="gramEnd"/>
            <w:r w:rsidRPr="003C13B6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proofErr w:type="spellStart"/>
            <w:r w:rsidRPr="003C13B6">
              <w:rPr>
                <w:rFonts w:ascii="Times New Roman" w:hAnsi="Times New Roman"/>
                <w:sz w:val="24"/>
                <w:lang w:val="ru-RU"/>
              </w:rPr>
              <w:t>бір</w:t>
            </w:r>
            <w:proofErr w:type="spellEnd"/>
            <w:r w:rsidRPr="003C13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sz w:val="24"/>
                <w:lang w:val="ru-RU"/>
              </w:rPr>
              <w:t>жарым</w:t>
            </w:r>
            <w:proofErr w:type="spellEnd"/>
            <w:r w:rsidRPr="003C13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sz w:val="24"/>
                <w:lang w:val="ru-RU"/>
              </w:rPr>
              <w:t>табан</w:t>
            </w:r>
            <w:proofErr w:type="spellEnd"/>
            <w:r w:rsidRPr="003C13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sz w:val="24"/>
                <w:lang w:val="ru-RU"/>
              </w:rPr>
              <w:t>санап</w:t>
            </w:r>
            <w:proofErr w:type="spellEnd"/>
            <w:r w:rsidRPr="003C13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sz w:val="24"/>
                <w:lang w:val="ru-RU"/>
              </w:rPr>
              <w:t>алып</w:t>
            </w:r>
            <w:proofErr w:type="spellEnd"/>
            <w:r w:rsidRPr="003C13B6">
              <w:rPr>
                <w:rFonts w:ascii="Times New Roman" w:hAnsi="Times New Roman"/>
                <w:sz w:val="24"/>
                <w:lang w:val="ru-RU"/>
              </w:rPr>
              <w:t xml:space="preserve">, қолды сөре сызығынының үстіне қойып, </w:t>
            </w:r>
            <w:proofErr w:type="spellStart"/>
            <w:r w:rsidRPr="003C13B6">
              <w:rPr>
                <w:rFonts w:ascii="Times New Roman" w:hAnsi="Times New Roman"/>
                <w:sz w:val="24"/>
                <w:lang w:val="ru-RU"/>
              </w:rPr>
              <w:t>итеілетін</w:t>
            </w:r>
            <w:proofErr w:type="spellEnd"/>
            <w:r w:rsidRPr="003C13B6">
              <w:rPr>
                <w:rFonts w:ascii="Times New Roman" w:hAnsi="Times New Roman"/>
                <w:sz w:val="24"/>
                <w:lang w:val="ru-RU"/>
              </w:rPr>
              <w:t xml:space="preserve"> аяқты алдыға  қойып, </w:t>
            </w:r>
            <w:proofErr w:type="spellStart"/>
            <w:r w:rsidRPr="003C13B6">
              <w:rPr>
                <w:rFonts w:ascii="Times New Roman" w:hAnsi="Times New Roman"/>
                <w:sz w:val="24"/>
                <w:lang w:val="ru-RU"/>
              </w:rPr>
              <w:t>екінші</w:t>
            </w:r>
            <w:proofErr w:type="spellEnd"/>
            <w:r w:rsidRPr="003C13B6">
              <w:rPr>
                <w:rFonts w:ascii="Times New Roman" w:hAnsi="Times New Roman"/>
                <w:sz w:val="24"/>
                <w:lang w:val="ru-RU"/>
              </w:rPr>
              <w:t xml:space="preserve"> аяқтың </w:t>
            </w:r>
            <w:proofErr w:type="spellStart"/>
            <w:r w:rsidRPr="003C13B6">
              <w:rPr>
                <w:rFonts w:ascii="Times New Roman" w:hAnsi="Times New Roman"/>
                <w:sz w:val="24"/>
                <w:lang w:val="ru-RU"/>
              </w:rPr>
              <w:t>тізесі</w:t>
            </w:r>
            <w:proofErr w:type="spellEnd"/>
            <w:r w:rsidRPr="003C13B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3C13B6">
              <w:rPr>
                <w:rFonts w:ascii="Times New Roman" w:hAnsi="Times New Roman"/>
                <w:sz w:val="24"/>
                <w:lang w:val="ru-RU"/>
              </w:rPr>
              <w:t>итеретін</w:t>
            </w:r>
            <w:proofErr w:type="spellEnd"/>
            <w:r w:rsidRPr="003C13B6">
              <w:rPr>
                <w:rFonts w:ascii="Times New Roman" w:hAnsi="Times New Roman"/>
                <w:sz w:val="24"/>
                <w:lang w:val="ru-RU"/>
              </w:rPr>
              <w:t xml:space="preserve"> аяқтың табанының орта тұсында тұрады, салмақ  қолға түсіп тұрады</w:t>
            </w: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Смайликтер.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sz w:val="24"/>
                <w:lang w:val="kk-KZ"/>
              </w:rPr>
              <w:t>Ысқырық, секундамер</w:t>
            </w: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i/>
                <w:sz w:val="24"/>
                <w:highlight w:val="yellow"/>
                <w:u w:val="single"/>
                <w:lang w:val="kk-KZ" w:eastAsia="en-GB"/>
              </w:rPr>
            </w:pPr>
          </w:p>
        </w:tc>
      </w:tr>
      <w:tr w:rsidR="00072134" w:rsidRPr="003C13B6" w:rsidTr="00A17959">
        <w:trPr>
          <w:trHeight w:val="28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 xml:space="preserve">Ортасы </w:t>
            </w:r>
          </w:p>
          <w:p w:rsidR="00072134" w:rsidRPr="003C13B6" w:rsidRDefault="00072134" w:rsidP="00A1795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14-35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3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szCs w:val="24"/>
              </w:rPr>
            </w:pP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rFonts w:cs="Times New Roman"/>
                <w:szCs w:val="24"/>
                <w:lang w:eastAsia="en-US"/>
              </w:rPr>
            </w:pPr>
            <w:r w:rsidRPr="003C13B6"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2219325" cy="962025"/>
                  <wp:effectExtent l="0" t="0" r="9525" b="9525"/>
                  <wp:docPr id="1" name="Рисунок 1" descr="https://lh6.googleusercontent.com/GJzx3GNlJXAp0SACBDF0yjFZbx0Cnth79Ih5uGAcJHISoOY4jm387F4zHSC8jDiUBvQHeJWLN3rIUOWjbHJ00QA0XhWEJlGOTjQjZg8mtor8f8Oj46rDhcuF6M_DFgiqQKKcCFflf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GJzx3GNlJXAp0SACBDF0yjFZbx0Cnth79Ih5uGAcJHISoOY4jm387F4zHSC8jDiUBvQHeJWLN3rIUOWjbHJ00QA0XhWEJlGOTjQjZg8mtor8f8Oj46rDhcuF6M_DFgiqQKKcCFflf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3B6"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2124075" cy="971550"/>
                  <wp:effectExtent l="0" t="0" r="9525" b="0"/>
                  <wp:docPr id="2" name="Рисунок 2" descr="https://lh4.googleusercontent.com/Ltavk265uf6mB-ApZ9GzTa5aNrge6gQ_NR2vdH67wpoKMYpQykti7rbeRCrfzvTYDt4lptR9bI_hknQ1VhD3bsyt6YvrmBL09eZzgRCdJ8iyt5ERNRuUIi1HrsybytKRVcxYUMEq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Ltavk265uf6mB-ApZ9GzTa5aNrge6gQ_NR2vdH67wpoKMYpQykti7rbeRCrfzvTYDt4lptR9bI_hknQ1VhD3bsyt6YvrmBL09eZzgRCdJ8iyt5ERNRuUIi1HrsybytKRVcxYUMEq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szCs w:val="24"/>
              </w:rPr>
            </w:pPr>
            <w:r w:rsidRPr="003C13B6">
              <w:rPr>
                <w:szCs w:val="24"/>
              </w:rPr>
              <w:lastRenderedPageBreak/>
              <w:t xml:space="preserve">  «Дайындал» деген бұйрықта аяқтар жартылай жазылып, денені алға қарай ұсындырамыз.</w:t>
            </w: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rFonts w:cs="Times New Roman"/>
                <w:szCs w:val="24"/>
                <w:lang w:eastAsia="en-US"/>
              </w:rPr>
            </w:pPr>
            <w:r w:rsidRPr="003C13B6"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2533650" cy="809625"/>
                  <wp:effectExtent l="0" t="0" r="0" b="9525"/>
                  <wp:docPr id="3" name="Рисунок 3" descr="https://lh4.googleusercontent.com/ctbJgQqQMMDUDIaE3RwfgusiA4lYYlxbEhab4VJ-B04jM0Nf8NkR1qsMBvnFT_lk9ezONDDXt1TkHcML8YIYuXQgKv82CEXuwNP8YoxFXjcCShwVe0pmdq44jwT7K9uL_PJg-5QvF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ctbJgQqQMMDUDIaE3RwfgusiA4lYYlxbEhab4VJ-B04jM0Nf8NkR1qsMBvnFT_lk9ezONDDXt1TkHcML8YIYuXQgKv82CEXuwNP8YoxFXjcCShwVe0pmdq44jwT7K9uL_PJg-5QvF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b/>
                <w:szCs w:val="24"/>
              </w:rPr>
            </w:pPr>
            <w:r w:rsidRPr="003C13B6">
              <w:rPr>
                <w:szCs w:val="24"/>
              </w:rPr>
              <w:t xml:space="preserve">   «Жүгір» деген бұйрықта бар екпіні мен аяқты жылдам қолды алға артқа сермеп</w:t>
            </w:r>
            <w:r w:rsidRPr="003C13B6">
              <w:rPr>
                <w:b/>
                <w:szCs w:val="24"/>
              </w:rPr>
              <w:t>,</w:t>
            </w:r>
            <w:r w:rsidRPr="003C13B6">
              <w:rPr>
                <w:szCs w:val="24"/>
              </w:rPr>
              <w:t xml:space="preserve">  20 метрге максимальді қарқын алғанша жиі-жиі басып жүгіреді.</w:t>
            </w: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szCs w:val="24"/>
              </w:rPr>
            </w:pP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rFonts w:cs="Times New Roman"/>
                <w:szCs w:val="24"/>
                <w:lang w:eastAsia="en-US"/>
              </w:rPr>
            </w:pPr>
            <w:r w:rsidRPr="003C13B6"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2428875" cy="762000"/>
                  <wp:effectExtent l="0" t="0" r="9525" b="0"/>
                  <wp:docPr id="4" name="Рисунок 4" descr="https://lh3.googleusercontent.com/gk8InG2tu-cLqqc5Fvw_f9j_YyElDddPNlV6vMR0_dtrVFF87XEl1-4YkQn_Dnkij_X033KswkheFPYMfBVehBFIvrin9LpA25vkPRD9khvgKGdmRb5rt7Vl1qfUgpBzUt6zrYGx7r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gk8InG2tu-cLqqc5Fvw_f9j_YyElDddPNlV6vMR0_dtrVFF87XEl1-4YkQn_Dnkij_X033KswkheFPYMfBVehBFIvrin9LpA25vkPRD9khvgKGdmRb5rt7Vl1qfUgpBzUt6zrYGx7r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szCs w:val="24"/>
              </w:rPr>
            </w:pP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szCs w:val="24"/>
              </w:rPr>
            </w:pPr>
            <w:r w:rsidRPr="003C13B6">
              <w:rPr>
                <w:b/>
                <w:szCs w:val="24"/>
              </w:rPr>
              <w:t xml:space="preserve">Машықтық жұмыс: </w:t>
            </w:r>
            <w:r w:rsidRPr="003C13B6">
              <w:rPr>
                <w:szCs w:val="24"/>
              </w:rPr>
              <w:t>Қысқа қашықтыққа 60 метірге жүгіруді, уақыт есептей орындау.Мұғалім оқушыларды өзінің төмендегі бағалау парақшасына бағалайды.</w:t>
            </w: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rFonts w:cs="Times New Roman"/>
                <w:szCs w:val="24"/>
                <w:lang w:eastAsia="en-US"/>
              </w:rPr>
            </w:pPr>
            <w:r w:rsidRPr="003C13B6">
              <w:rPr>
                <w:szCs w:val="24"/>
              </w:rPr>
              <w:t>Қысқа қашықтыққа жүгіруді  бағалау парақшасы</w:t>
            </w:r>
          </w:p>
          <w:tbl>
            <w:tblPr>
              <w:tblStyle w:val="a5"/>
              <w:tblpPr w:leftFromText="180" w:rightFromText="180" w:vertAnchor="text" w:horzAnchor="margin" w:tblpX="540" w:tblpY="247"/>
              <w:tblOverlap w:val="never"/>
              <w:tblW w:w="6101" w:type="dxa"/>
              <w:tblLayout w:type="fixed"/>
              <w:tblLook w:val="04A0"/>
            </w:tblPr>
            <w:tblGrid>
              <w:gridCol w:w="856"/>
              <w:gridCol w:w="1843"/>
              <w:gridCol w:w="1843"/>
              <w:gridCol w:w="1559"/>
            </w:tblGrid>
            <w:tr w:rsidR="00072134" w:rsidRPr="009B1AC8" w:rsidTr="00A17959">
              <w:trPr>
                <w:trHeight w:val="90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C13B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ФИО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134" w:rsidRPr="003C13B6" w:rsidRDefault="00072134" w:rsidP="00A17959">
                  <w:pPr>
                    <w:widowControl/>
                    <w:tabs>
                      <w:tab w:val="left" w:pos="428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3C13B6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Сөреден дұрыс старт алу</w:t>
                  </w:r>
                </w:p>
                <w:p w:rsidR="00072134" w:rsidRPr="003C13B6" w:rsidRDefault="00072134" w:rsidP="00A1795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134" w:rsidRPr="003C13B6" w:rsidRDefault="00072134" w:rsidP="00A17959">
                  <w:pPr>
                    <w:widowControl/>
                    <w:tabs>
                      <w:tab w:val="left" w:pos="428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3C13B6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Қол-аяқтың дұрыс қимыл жасауы</w:t>
                  </w:r>
                </w:p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134" w:rsidRPr="003C13B6" w:rsidRDefault="00072134" w:rsidP="00A17959">
                  <w:pPr>
                    <w:widowControl/>
                    <w:tabs>
                      <w:tab w:val="left" w:pos="428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3C13B6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Мәреге жету уақыты</w:t>
                  </w:r>
                </w:p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72134" w:rsidRPr="009B1AC8" w:rsidTr="00A17959">
              <w:trPr>
                <w:trHeight w:val="178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72134" w:rsidRPr="009B1AC8" w:rsidTr="00A17959">
              <w:trPr>
                <w:trHeight w:val="178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72134" w:rsidRPr="009B1AC8" w:rsidTr="00A17959">
              <w:trPr>
                <w:trHeight w:val="178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34" w:rsidRPr="003C13B6" w:rsidRDefault="00072134" w:rsidP="00A1795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szCs w:val="24"/>
              </w:rPr>
            </w:pPr>
          </w:p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szCs w:val="24"/>
              </w:rPr>
            </w:pPr>
          </w:p>
          <w:p w:rsidR="00072134" w:rsidRPr="003C13B6" w:rsidRDefault="00072134" w:rsidP="00A17959">
            <w:pPr>
              <w:pStyle w:val="NESTGTablesub-bulletnumbered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72134" w:rsidRPr="003C13B6" w:rsidRDefault="00072134" w:rsidP="00A17959">
            <w:pPr>
              <w:pStyle w:val="NESTGTablesub-bulletnumbered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72134" w:rsidRPr="003C13B6" w:rsidRDefault="00072134" w:rsidP="00A17959">
            <w:pPr>
              <w:pStyle w:val="NESTGTablesub-bulletnumbere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134" w:rsidRPr="003C13B6" w:rsidRDefault="00072134" w:rsidP="00A17959">
            <w:pPr>
              <w:pStyle w:val="NESTGTablesub-bulletnumbere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134" w:rsidRDefault="00072134" w:rsidP="00A17959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kk-KZ" w:eastAsia="ru-RU"/>
              </w:rPr>
            </w:pPr>
          </w:p>
          <w:p w:rsidR="00072134" w:rsidRPr="003C13B6" w:rsidRDefault="00072134" w:rsidP="00A17959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3C13B6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Оқушыларды сапқа тұрғызып сабақты теория жүзінде түсіндіріп, практика жүзінде көрсету.</w:t>
            </w:r>
          </w:p>
          <w:p w:rsidR="00072134" w:rsidRPr="003C13B6" w:rsidRDefault="00072134" w:rsidP="00A17959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1.Төменгі сөреден шығу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техникасын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үйрету. «Сөреге»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деген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бұйрық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берілгенде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сөре сызығына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келі</w:t>
            </w:r>
            <w:proofErr w:type="gram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</w:t>
            </w:r>
            <w:proofErr w:type="spellEnd"/>
            <w:proofErr w:type="gram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бір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,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бір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жарым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қадам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санап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алып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қолды сөре сызығынының үстіне қойып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итеретін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аяқты алдығы ұшфна қойып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итермейтін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аяқтың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тізесі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итеретін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аяқтың табанының орта тұсында тұрады, бас пен иық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бір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деңгейде, салмақ қолға түсі</w:t>
            </w:r>
            <w:proofErr w:type="gram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</w:t>
            </w:r>
            <w:proofErr w:type="gram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тұрады.</w:t>
            </w:r>
          </w:p>
          <w:p w:rsidR="00072134" w:rsidRPr="003C13B6" w:rsidRDefault="00072134" w:rsidP="00A17959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«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Дайындал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»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деген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бұйрықта сәл көтерілі</w:t>
            </w:r>
            <w:proofErr w:type="gram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</w:t>
            </w:r>
            <w:proofErr w:type="gram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алға қарап тұрады. «Жүгі</w:t>
            </w:r>
            <w:proofErr w:type="gram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р</w:t>
            </w:r>
            <w:proofErr w:type="gram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»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деген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бұйрықта бар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екпіні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мен аяқты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жылдам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қолды алға артқа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сермеп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20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метрге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максимальді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қарқын алғанша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жиі-жиі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басып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жүгіреді.</w:t>
            </w:r>
          </w:p>
          <w:p w:rsidR="00072134" w:rsidRPr="003C13B6" w:rsidRDefault="00072134" w:rsidP="00A17959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 «Сөреге»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деген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бұйрықта сөреге </w:t>
            </w:r>
            <w:proofErr w:type="gram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тұру</w:t>
            </w:r>
            <w:proofErr w:type="gram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 «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Дайындал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»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деген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бұйрықта </w:t>
            </w:r>
            <w:proofErr w:type="gram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</w:t>
            </w:r>
            <w:proofErr w:type="gram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өтерілу. «Жүгір»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деген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бұйрықта аяқ қолды тез </w:t>
            </w:r>
            <w:proofErr w:type="spellStart"/>
            <w:proofErr w:type="gram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тез</w:t>
            </w:r>
            <w:proofErr w:type="spellEnd"/>
            <w:proofErr w:type="gram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қимылдатып 20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метрге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дейін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аяқты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жиі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жиі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басып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максимальді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қарқын алғанша сөйтіп жүгіріп, қалғанын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барынша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қарқынмен жүгіріп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келіп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мәре сызығын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кесіп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өту қажет. 100 </w:t>
            </w:r>
            <w:proofErr w:type="spellStart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метрге</w:t>
            </w:r>
            <w:proofErr w:type="spellEnd"/>
            <w:r w:rsidRPr="003C13B6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жүгірту</w:t>
            </w:r>
            <w:r w:rsidRPr="003C13B6">
              <w:rPr>
                <w:rFonts w:cs="Arial"/>
                <w:color w:val="000000"/>
                <w:sz w:val="24"/>
                <w:lang w:val="ru-RU" w:eastAsia="ru-RU"/>
              </w:rPr>
              <w:t>.</w:t>
            </w:r>
          </w:p>
          <w:p w:rsidR="00072134" w:rsidRPr="003C13B6" w:rsidRDefault="00072134" w:rsidP="00A17959">
            <w:pPr>
              <w:pStyle w:val="NESTGTablesub-bulletnumbere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134" w:rsidRPr="003C13B6" w:rsidRDefault="00072134" w:rsidP="00A17959">
            <w:pPr>
              <w:pStyle w:val="NESTGTablesub-bulletnumbere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072134" w:rsidRPr="009B1AC8" w:rsidTr="00A17959">
        <w:trPr>
          <w:trHeight w:val="569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lastRenderedPageBreak/>
              <w:t xml:space="preserve">Соңы </w:t>
            </w:r>
          </w:p>
          <w:p w:rsidR="00072134" w:rsidRPr="003C13B6" w:rsidRDefault="00072134" w:rsidP="00A1795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36- 40</w:t>
            </w:r>
          </w:p>
          <w:p w:rsidR="00072134" w:rsidRPr="003C13B6" w:rsidRDefault="00072134" w:rsidP="00A1795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</w:p>
          <w:p w:rsidR="00072134" w:rsidRPr="003C13B6" w:rsidRDefault="00072134" w:rsidP="00A17959">
            <w:pPr>
              <w:jc w:val="center"/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</w:p>
        </w:tc>
        <w:tc>
          <w:tcPr>
            <w:tcW w:w="3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Ой-толғаныс.«Синкуейн» әдісі – «Қашықтық». (Оқушылар «қашықтық» тақырыбына 5 жолды өлең құрастырады.)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072134" w:rsidRPr="003C13B6" w:rsidTr="00A17959">
        <w:trPr>
          <w:trHeight w:val="4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Қосымша ақпарат</w:t>
            </w:r>
          </w:p>
        </w:tc>
      </w:tr>
      <w:tr w:rsidR="00072134" w:rsidRPr="003C13B6" w:rsidTr="00A17959">
        <w:trPr>
          <w:trHeight w:hRule="exact" w:val="1272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3C13B6">
              <w:rPr>
                <w:rFonts w:ascii="Times New Roman" w:hAnsi="Times New Roman"/>
                <w:bCs/>
                <w:sz w:val="24"/>
                <w:lang w:val="kk-KZ"/>
              </w:rPr>
              <w:lastRenderedPageBreak/>
              <w:t xml:space="preserve">Дифференциалды оқыту – Көбірек қолдау көрсету үшін не істейсіз? 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bCs/>
                <w:sz w:val="24"/>
                <w:lang w:val="kk-KZ"/>
              </w:rPr>
              <w:t>дамытуды қалай жоспарлайсыз?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bCs/>
                <w:sz w:val="24"/>
                <w:lang w:val="kk-KZ"/>
              </w:rPr>
              <w:t>Бағалау – оқушылардың оқуын тексеруді қалай жоспарлайсыз?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bCs/>
                <w:sz w:val="24"/>
                <w:lang w:val="kk-KZ" w:eastAsia="en-GB"/>
              </w:rPr>
              <w:t>Пәнаралық байланыс   Денсаулық және қауіпсіздік ережелері</w:t>
            </w:r>
            <w:r w:rsidRPr="003C13B6">
              <w:rPr>
                <w:rFonts w:ascii="Times New Roman" w:hAnsi="Times New Roman"/>
                <w:sz w:val="24"/>
                <w:lang w:val="kk-KZ" w:eastAsia="en-GB"/>
              </w:rPr>
              <w:t xml:space="preserve">                                   АКТ сілтемелері 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Құндылықтар</w:t>
            </w:r>
          </w:p>
        </w:tc>
      </w:tr>
      <w:tr w:rsidR="00072134" w:rsidRPr="009B1AC8" w:rsidTr="00A17959">
        <w:trPr>
          <w:trHeight w:val="2173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pStyle w:val="NESTGTableBullet"/>
              <w:framePr w:hSpace="0" w:wrap="auto" w:vAnchor="margin" w:xAlign="left" w:yAlign="inline"/>
              <w:suppressOverlap w:val="0"/>
              <w:rPr>
                <w:b/>
                <w:szCs w:val="24"/>
              </w:rPr>
            </w:pPr>
            <w:r w:rsidRPr="003C13B6">
              <w:rPr>
                <w:szCs w:val="24"/>
                <w:lang w:val="ru-RU" w:eastAsia="en-GB"/>
              </w:rPr>
              <w:t>Барлықоқушылар</w:t>
            </w:r>
            <w:r w:rsidRPr="003C13B6">
              <w:rPr>
                <w:szCs w:val="24"/>
                <w:lang w:val="en-GB" w:eastAsia="en-GB"/>
              </w:rPr>
              <w:t xml:space="preserve">; </w:t>
            </w:r>
            <w:r w:rsidRPr="003C13B6">
              <w:rPr>
                <w:szCs w:val="24"/>
              </w:rPr>
              <w:t>Қ</w:t>
            </w:r>
            <w:proofErr w:type="gramStart"/>
            <w:r w:rsidRPr="003C13B6">
              <w:rPr>
                <w:szCs w:val="24"/>
              </w:rPr>
              <w:t>ыс</w:t>
            </w:r>
            <w:proofErr w:type="gramEnd"/>
            <w:r w:rsidRPr="003C13B6">
              <w:rPr>
                <w:szCs w:val="24"/>
              </w:rPr>
              <w:t xml:space="preserve">қа қашықтыққа жүгіру техникасын </w:t>
            </w:r>
            <w:proofErr w:type="spellStart"/>
            <w:r w:rsidRPr="003C13B6">
              <w:rPr>
                <w:szCs w:val="24"/>
                <w:lang w:val="ru-RU" w:eastAsia="en-GB"/>
              </w:rPr>
              <w:t>біледі</w:t>
            </w:r>
            <w:proofErr w:type="spellEnd"/>
            <w:r w:rsidRPr="003C13B6">
              <w:rPr>
                <w:szCs w:val="24"/>
                <w:lang w:val="en-GB" w:eastAsia="en-GB"/>
              </w:rPr>
              <w:t>.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Оқушылардың көбісі;Қысқа қашықтыққа жүгіруде 60м орындай алады.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Оқушылардың кейбірі: Өздерінің және өзгелердің орындаған жаттығуларын бағалайды.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 xml:space="preserve">бақылау, тыңдау, уақытқа жүгірту, бағалау парақшасы арқылы </w:t>
            </w:r>
          </w:p>
          <w:p w:rsidR="00072134" w:rsidRPr="003C13B6" w:rsidRDefault="00072134" w:rsidP="00A17959">
            <w:pPr>
              <w:widowControl/>
              <w:spacing w:line="240" w:lineRule="auto"/>
              <w:ind w:left="284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ind w:left="284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072134" w:rsidRPr="003C13B6" w:rsidTr="00A17959">
        <w:trPr>
          <w:cantSplit/>
          <w:trHeight w:hRule="exact" w:val="1238"/>
        </w:trPr>
        <w:tc>
          <w:tcPr>
            <w:tcW w:w="1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Рефлексия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noProof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noProof/>
                <w:sz w:val="24"/>
                <w:lang w:val="kk-KZ" w:eastAsia="en-GB"/>
              </w:rPr>
              <w:t xml:space="preserve">Сабақ мақсаттары/оқыту мақсаттары жүзеге асырымды болды ма? 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noProof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noProof/>
                <w:sz w:val="24"/>
                <w:lang w:val="kk-KZ" w:eastAsia="en-GB"/>
              </w:rPr>
              <w:t xml:space="preserve">Бүгін оқушылар нені үйренді? 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noProof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noProof/>
                <w:sz w:val="24"/>
                <w:lang w:val="kk-KZ" w:eastAsia="en-GB"/>
              </w:rPr>
              <w:t xml:space="preserve">Оқыту ортасы қандай болды? Менің бөліп оқытқаным өз мәнінде жүзеге асты ма? 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noProof/>
                <w:sz w:val="24"/>
                <w:lang w:val="kk-KZ" w:eastAsia="en-GB"/>
              </w:rPr>
              <w:t>Мен өз уақытымды ұтымды пайдалана алдым ба? Мен жоспарыма қандай өзгерістер енгіздім және неліктен?</w:t>
            </w:r>
          </w:p>
        </w:tc>
        <w:tc>
          <w:tcPr>
            <w:tcW w:w="3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sz w:val="24"/>
                <w:lang w:val="kk-KZ" w:eastAsia="en-GB"/>
              </w:rPr>
              <w:t>Төменде берілген бос орынды өз сабағыңызға рефлексия жүргізу үшін пайдаланыңыз. Сабағыңызға  сол жақта келтірілген сұрақтарға жауап беріңіз.</w:t>
            </w: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072134" w:rsidRPr="003C13B6" w:rsidTr="00A17959">
        <w:trPr>
          <w:cantSplit/>
          <w:trHeight w:val="3130"/>
        </w:trPr>
        <w:tc>
          <w:tcPr>
            <w:tcW w:w="1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3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</w:p>
          <w:p w:rsidR="00072134" w:rsidRPr="003C13B6" w:rsidRDefault="00072134" w:rsidP="00A17959">
            <w:pPr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</w:p>
        </w:tc>
      </w:tr>
      <w:tr w:rsidR="00072134" w:rsidRPr="009B1AC8" w:rsidTr="00A17959">
        <w:trPr>
          <w:trHeight w:val="38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noProof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noProof/>
                <w:sz w:val="24"/>
                <w:lang w:val="kk-KZ" w:eastAsia="en-GB"/>
              </w:rPr>
              <w:t>Қорытынды бағалау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noProof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noProof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noProof/>
                <w:sz w:val="24"/>
                <w:lang w:val="kk-KZ" w:eastAsia="en-GB"/>
              </w:rPr>
              <w:t>Ең жақсы өткен екі тапсырманы атап көрсетіңіз (оқытуға және үйренуді)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noProof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noProof/>
                <w:sz w:val="24"/>
                <w:lang w:val="kk-KZ" w:eastAsia="en-GB"/>
              </w:rPr>
              <w:t>1:</w:t>
            </w:r>
            <w:r>
              <w:rPr>
                <w:rFonts w:ascii="Times New Roman" w:hAnsi="Times New Roman"/>
                <w:noProof/>
                <w:sz w:val="24"/>
                <w:lang w:val="kk-KZ" w:eastAsia="en-GB"/>
              </w:rPr>
              <w:t>Сөреден шығу.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noProof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noProof/>
                <w:sz w:val="24"/>
                <w:lang w:val="kk-KZ" w:eastAsia="en-GB"/>
              </w:rPr>
              <w:t>2:</w:t>
            </w:r>
            <w:r>
              <w:rPr>
                <w:rFonts w:ascii="Times New Roman" w:hAnsi="Times New Roman"/>
                <w:noProof/>
                <w:sz w:val="24"/>
                <w:lang w:val="kk-KZ" w:eastAsia="en-GB"/>
              </w:rPr>
              <w:t>Мәре  сызығын  кесіп өту.</w:t>
            </w:r>
          </w:p>
          <w:p w:rsidR="00072134" w:rsidRPr="003C13B6" w:rsidRDefault="00072134" w:rsidP="00A1795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</w:p>
          <w:p w:rsidR="00072134" w:rsidRPr="003C13B6" w:rsidRDefault="00072134" w:rsidP="00A1795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3C13B6"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Қандай екі нәрсе немесе тапсырма сабақтың одан да жақсы өтуіне ықпалын тигізер еді (оқытуға және үйретуді)? 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noProof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noProof/>
                <w:sz w:val="24"/>
                <w:lang w:val="kk-KZ" w:eastAsia="en-GB"/>
              </w:rPr>
              <w:t xml:space="preserve">1: </w:t>
            </w:r>
            <w:r>
              <w:rPr>
                <w:rFonts w:ascii="Times New Roman" w:hAnsi="Times New Roman"/>
                <w:noProof/>
                <w:sz w:val="24"/>
                <w:lang w:val="kk-KZ" w:eastAsia="en-GB"/>
              </w:rPr>
              <w:t>Жүгірудің әдіс-тәсілдерін өзгерту.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noProof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noProof/>
                <w:sz w:val="24"/>
                <w:lang w:val="kk-KZ" w:eastAsia="en-GB"/>
              </w:rPr>
              <w:t>2:</w:t>
            </w:r>
            <w:r>
              <w:rPr>
                <w:rFonts w:ascii="Times New Roman" w:hAnsi="Times New Roman"/>
                <w:noProof/>
                <w:sz w:val="24"/>
                <w:lang w:val="kk-KZ" w:eastAsia="en-GB"/>
              </w:rPr>
              <w:t xml:space="preserve"> Ұзындыққа  секірудің  әдіс-тәсілдерін  жаттығу арқылы нығайту.</w:t>
            </w:r>
          </w:p>
          <w:p w:rsidR="00072134" w:rsidRPr="003C13B6" w:rsidRDefault="00072134" w:rsidP="00A17959">
            <w:pPr>
              <w:widowControl/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lang w:val="kk-KZ" w:eastAsia="en-GB"/>
              </w:rPr>
            </w:pPr>
          </w:p>
          <w:p w:rsidR="00072134" w:rsidRDefault="00072134" w:rsidP="00A17959">
            <w:pPr>
              <w:widowControl/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 w:rsidRPr="003C13B6">
              <w:rPr>
                <w:rFonts w:ascii="Times New Roman" w:hAnsi="Times New Roman"/>
                <w:bCs/>
                <w:sz w:val="24"/>
                <w:lang w:val="kk-KZ" w:eastAsia="en-GB"/>
              </w:rPr>
              <w:t>Осы сабақтың барысында барлық сынып немесе жекелеген оқушылар туралы менің келесі сабағыма қажет болуы мүмкін қандай ақпаратты білдім?</w:t>
            </w:r>
          </w:p>
          <w:p w:rsidR="00072134" w:rsidRPr="003C13B6" w:rsidRDefault="00072134" w:rsidP="00A17959">
            <w:pPr>
              <w:widowControl/>
              <w:suppressAutoHyphens/>
              <w:spacing w:line="240" w:lineRule="auto"/>
              <w:rPr>
                <w:rFonts w:ascii="Times New Roman" w:hAnsi="Times New Roman"/>
                <w:sz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>Уақытты  үнемдеу керегін, Оқушылардың деңгейін тексеру.</w:t>
            </w:r>
          </w:p>
          <w:p w:rsidR="00072134" w:rsidRPr="003C13B6" w:rsidRDefault="00072134" w:rsidP="00A1795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72134" w:rsidRPr="003C13B6" w:rsidRDefault="00072134" w:rsidP="00A17959">
            <w:pPr>
              <w:widowControl/>
              <w:spacing w:line="240" w:lineRule="auto"/>
              <w:ind w:right="-108"/>
              <w:rPr>
                <w:rFonts w:ascii="Times New Roman" w:hAnsi="Times New Roman"/>
                <w:bCs/>
                <w:sz w:val="24"/>
                <w:lang w:val="kk-KZ" w:eastAsia="en-GB"/>
              </w:rPr>
            </w:pPr>
          </w:p>
        </w:tc>
      </w:tr>
    </w:tbl>
    <w:p w:rsidR="00536B7F" w:rsidRPr="00072134" w:rsidRDefault="00536B7F">
      <w:pPr>
        <w:rPr>
          <w:lang w:val="kk-KZ"/>
        </w:rPr>
      </w:pPr>
    </w:p>
    <w:sectPr w:rsidR="00536B7F" w:rsidRPr="00072134" w:rsidSect="0053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173"/>
    <w:multiLevelType w:val="hybridMultilevel"/>
    <w:tmpl w:val="3564BC80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CCD"/>
    <w:multiLevelType w:val="hybridMultilevel"/>
    <w:tmpl w:val="5C047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2134"/>
    <w:rsid w:val="00072134"/>
    <w:rsid w:val="0053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3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134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NESTGTableBulletCharChar">
    <w:name w:val="NES TG Table Bullet Char Char"/>
    <w:link w:val="NESTGTableBullet"/>
    <w:locked/>
    <w:rsid w:val="00072134"/>
    <w:rPr>
      <w:rFonts w:ascii="Times New Roman" w:hAnsi="Times New Roman" w:cs="Arial"/>
      <w:sz w:val="24"/>
      <w:szCs w:val="20"/>
      <w:lang w:val="kk-KZ" w:eastAsia="ru-RU"/>
    </w:rPr>
  </w:style>
  <w:style w:type="paragraph" w:customStyle="1" w:styleId="NESTGTableBullet">
    <w:name w:val="NES TG Table Bullet"/>
    <w:basedOn w:val="a"/>
    <w:link w:val="NESTGTableBulletCharChar"/>
    <w:autoRedefine/>
    <w:rsid w:val="00072134"/>
    <w:pPr>
      <w:framePr w:hSpace="180" w:wrap="around" w:vAnchor="text" w:hAnchor="text" w:x="-1236" w:y="1"/>
      <w:spacing w:line="276" w:lineRule="auto"/>
      <w:suppressOverlap/>
      <w:jc w:val="both"/>
    </w:pPr>
    <w:rPr>
      <w:rFonts w:ascii="Times New Roman" w:eastAsiaTheme="minorHAnsi" w:hAnsi="Times New Roman" w:cs="Arial"/>
      <w:sz w:val="24"/>
      <w:szCs w:val="20"/>
      <w:lang w:val="kk-KZ" w:eastAsia="ru-RU"/>
    </w:rPr>
  </w:style>
  <w:style w:type="paragraph" w:customStyle="1" w:styleId="NESTGTablesub-bulletnumbered">
    <w:name w:val="NES TG Table sub-bullet numbered"/>
    <w:basedOn w:val="a"/>
    <w:qFormat/>
    <w:rsid w:val="00072134"/>
    <w:pPr>
      <w:widowControl/>
      <w:spacing w:line="240" w:lineRule="auto"/>
    </w:pPr>
    <w:rPr>
      <w:rFonts w:cs="Arial"/>
      <w:sz w:val="20"/>
      <w:szCs w:val="22"/>
      <w:lang w:eastAsia="en-GB"/>
    </w:rPr>
  </w:style>
  <w:style w:type="table" w:styleId="a5">
    <w:name w:val="Table Grid"/>
    <w:basedOn w:val="a1"/>
    <w:uiPriority w:val="39"/>
    <w:rsid w:val="0007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072134"/>
    <w:rPr>
      <w:rFonts w:ascii="Arial" w:eastAsia="Times New Roman" w:hAnsi="Arial" w:cs="Times New Roman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72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13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5494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Медет</dc:creator>
  <cp:lastModifiedBy>Медет</cp:lastModifiedBy>
  <cp:revision>1</cp:revision>
  <dcterms:created xsi:type="dcterms:W3CDTF">2018-02-05T09:59:00Z</dcterms:created>
  <dcterms:modified xsi:type="dcterms:W3CDTF">2018-02-05T10:00:00Z</dcterms:modified>
</cp:coreProperties>
</file>