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2697"/>
        <w:gridCol w:w="2619"/>
        <w:gridCol w:w="2065"/>
      </w:tblGrid>
      <w:tr w:rsidR="00C862FA" w:rsidRPr="00046FA3" w:rsidTr="00FA3996">
        <w:trPr>
          <w:trHeight w:val="386"/>
        </w:trPr>
        <w:tc>
          <w:tcPr>
            <w:tcW w:w="2190" w:type="dxa"/>
            <w:shd w:val="clear" w:color="auto" w:fill="auto"/>
          </w:tcPr>
          <w:p w:rsidR="00C862FA" w:rsidRPr="00046FA3" w:rsidRDefault="00C862FA" w:rsidP="00FA3996">
            <w:pPr>
              <w:spacing w:after="0" w:line="240" w:lineRule="auto"/>
              <w:rPr>
                <w:rFonts w:ascii="Times New Roman" w:hAnsi="Times New Roman"/>
                <w:b/>
                <w:sz w:val="24"/>
                <w:szCs w:val="24"/>
                <w:lang w:val="kk-KZ"/>
              </w:rPr>
            </w:pPr>
            <w:r>
              <w:rPr>
                <w:rFonts w:ascii="Times New Roman" w:hAnsi="Times New Roman"/>
                <w:b/>
                <w:sz w:val="24"/>
                <w:szCs w:val="24"/>
                <w:lang w:val="kk-KZ"/>
              </w:rPr>
              <w:t>Уақыты:</w:t>
            </w:r>
          </w:p>
        </w:tc>
        <w:tc>
          <w:tcPr>
            <w:tcW w:w="2697" w:type="dxa"/>
            <w:shd w:val="clear" w:color="auto" w:fill="auto"/>
          </w:tcPr>
          <w:p w:rsidR="00C862FA" w:rsidRPr="00046FA3" w:rsidRDefault="00C862FA" w:rsidP="00FA399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 әдебиеті</w:t>
            </w:r>
          </w:p>
          <w:p w:rsidR="00C862FA" w:rsidRPr="00046FA3" w:rsidRDefault="00C862FA" w:rsidP="00FA3996">
            <w:pPr>
              <w:spacing w:after="0" w:line="240" w:lineRule="auto"/>
              <w:jc w:val="center"/>
              <w:rPr>
                <w:rFonts w:ascii="Times New Roman" w:hAnsi="Times New Roman"/>
                <w:b/>
                <w:sz w:val="24"/>
                <w:szCs w:val="24"/>
                <w:lang w:val="kk-KZ"/>
              </w:rPr>
            </w:pPr>
          </w:p>
        </w:tc>
        <w:tc>
          <w:tcPr>
            <w:tcW w:w="2619" w:type="dxa"/>
            <w:shd w:val="clear" w:color="auto" w:fill="auto"/>
          </w:tcPr>
          <w:p w:rsidR="00C862FA" w:rsidRPr="00046FA3" w:rsidRDefault="00C862FA" w:rsidP="00FA3996">
            <w:pPr>
              <w:spacing w:after="0" w:line="240" w:lineRule="auto"/>
              <w:ind w:left="1382"/>
              <w:jc w:val="center"/>
              <w:rPr>
                <w:rFonts w:ascii="Times New Roman" w:hAnsi="Times New Roman"/>
                <w:b/>
                <w:sz w:val="24"/>
                <w:szCs w:val="24"/>
                <w:lang w:val="kk-KZ"/>
              </w:rPr>
            </w:pPr>
            <w:r>
              <w:rPr>
                <w:rFonts w:ascii="Times New Roman" w:hAnsi="Times New Roman"/>
                <w:b/>
                <w:sz w:val="24"/>
                <w:szCs w:val="24"/>
                <w:lang w:val="kk-KZ"/>
              </w:rPr>
              <w:t>Мұғалім:</w:t>
            </w:r>
          </w:p>
        </w:tc>
        <w:tc>
          <w:tcPr>
            <w:tcW w:w="2065" w:type="dxa"/>
            <w:shd w:val="clear" w:color="auto" w:fill="auto"/>
          </w:tcPr>
          <w:p w:rsidR="00C862FA" w:rsidRPr="00046FA3" w:rsidRDefault="00C862FA" w:rsidP="00FA399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Сынып:</w:t>
            </w:r>
          </w:p>
        </w:tc>
      </w:tr>
      <w:tr w:rsidR="00C862FA" w:rsidRPr="00046FA3" w:rsidTr="00FA3996">
        <w:tc>
          <w:tcPr>
            <w:tcW w:w="2190" w:type="dxa"/>
            <w:shd w:val="clear" w:color="auto" w:fill="auto"/>
          </w:tcPr>
          <w:p w:rsidR="00C862FA" w:rsidRPr="00046FA3" w:rsidRDefault="00C862FA" w:rsidP="00FA3996">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Сабақ тақырыбы:</w:t>
            </w:r>
          </w:p>
        </w:tc>
        <w:tc>
          <w:tcPr>
            <w:tcW w:w="7381" w:type="dxa"/>
            <w:gridSpan w:val="3"/>
            <w:shd w:val="clear" w:color="auto" w:fill="auto"/>
          </w:tcPr>
          <w:p w:rsidR="00C862FA" w:rsidRPr="00962E76" w:rsidRDefault="00C862FA" w:rsidP="00FA3996">
            <w:pPr>
              <w:pStyle w:val="1"/>
              <w:spacing w:after="0" w:line="240" w:lineRule="auto"/>
              <w:ind w:left="0"/>
              <w:rPr>
                <w:rFonts w:ascii="Times New Roman" w:hAnsi="Times New Roman" w:cs="Times New Roman"/>
                <w:sz w:val="24"/>
                <w:szCs w:val="24"/>
                <w:lang w:val="kk-KZ"/>
              </w:rPr>
            </w:pPr>
            <w:r w:rsidRPr="00962E76">
              <w:rPr>
                <w:rFonts w:ascii="Times New Roman" w:hAnsi="Times New Roman" w:cs="Times New Roman"/>
                <w:sz w:val="24"/>
                <w:szCs w:val="24"/>
                <w:lang w:val="kk-KZ"/>
              </w:rPr>
              <w:t>«Қобыланды батыр» жыры</w:t>
            </w:r>
          </w:p>
        </w:tc>
      </w:tr>
      <w:tr w:rsidR="00C862FA" w:rsidRPr="00056F25" w:rsidTr="00FA3996">
        <w:trPr>
          <w:trHeight w:val="1125"/>
        </w:trPr>
        <w:tc>
          <w:tcPr>
            <w:tcW w:w="2190" w:type="dxa"/>
            <w:shd w:val="clear" w:color="auto" w:fill="auto"/>
          </w:tcPr>
          <w:p w:rsidR="00C862FA" w:rsidRPr="00046FA3" w:rsidRDefault="00C862FA" w:rsidP="00FA3996">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Жалпы мақсат:</w:t>
            </w:r>
          </w:p>
        </w:tc>
        <w:tc>
          <w:tcPr>
            <w:tcW w:w="7381" w:type="dxa"/>
            <w:gridSpan w:val="3"/>
            <w:shd w:val="clear" w:color="auto" w:fill="auto"/>
          </w:tcPr>
          <w:p w:rsidR="00C862FA" w:rsidRPr="00883A04" w:rsidRDefault="00C862FA" w:rsidP="00FA3996">
            <w:pPr>
              <w:pStyle w:val="a4"/>
              <w:rPr>
                <w:rFonts w:ascii="Times New Roman" w:hAnsi="Times New Roman" w:cs="Times New Roman"/>
                <w:sz w:val="24"/>
                <w:szCs w:val="24"/>
                <w:lang w:val="kk-KZ"/>
              </w:rPr>
            </w:pPr>
            <w:r>
              <w:rPr>
                <w:rFonts w:ascii="Times New Roman" w:hAnsi="Times New Roman" w:cs="Times New Roman"/>
                <w:sz w:val="24"/>
                <w:szCs w:val="24"/>
                <w:lang w:val="kk-KZ"/>
              </w:rPr>
              <w:t>Б</w:t>
            </w:r>
            <w:r w:rsidRPr="00883A04">
              <w:rPr>
                <w:rFonts w:ascii="Times New Roman" w:hAnsi="Times New Roman" w:cs="Times New Roman"/>
                <w:sz w:val="24"/>
                <w:szCs w:val="24"/>
                <w:lang w:val="kk-KZ"/>
              </w:rPr>
              <w:t>атырлар жыры туралы түсінігін кеңейту,оқушыларға ойландыратын сауал бере отырып,пікірін тыңдау</w:t>
            </w:r>
            <w:r>
              <w:rPr>
                <w:rFonts w:ascii="Times New Roman" w:hAnsi="Times New Roman" w:cs="Times New Roman"/>
                <w:sz w:val="24"/>
                <w:szCs w:val="24"/>
                <w:lang w:val="kk-KZ"/>
              </w:rPr>
              <w:t xml:space="preserve">, </w:t>
            </w:r>
            <w:r w:rsidRPr="00883A04">
              <w:rPr>
                <w:rFonts w:ascii="Times New Roman" w:hAnsi="Times New Roman" w:cs="Times New Roman"/>
                <w:sz w:val="24"/>
                <w:szCs w:val="24"/>
                <w:lang w:val="kk-KZ"/>
              </w:rPr>
              <w:t>оқушылардың тақырыпқа қызығушылығын ояту,мағынаны танып білуге,ажыратуға,ой толғауға дағдылындыру</w:t>
            </w:r>
            <w:r>
              <w:rPr>
                <w:rFonts w:ascii="Times New Roman" w:hAnsi="Times New Roman" w:cs="Times New Roman"/>
                <w:sz w:val="24"/>
                <w:szCs w:val="24"/>
                <w:lang w:val="kk-KZ"/>
              </w:rPr>
              <w:t>,</w:t>
            </w:r>
            <w:r w:rsidRPr="00883A04">
              <w:rPr>
                <w:rFonts w:ascii="Times New Roman" w:hAnsi="Times New Roman" w:cs="Times New Roman"/>
                <w:sz w:val="24"/>
                <w:szCs w:val="24"/>
                <w:lang w:val="kk-KZ"/>
              </w:rPr>
              <w:t xml:space="preserve"> </w:t>
            </w:r>
            <w:r>
              <w:rPr>
                <w:rFonts w:ascii="Times New Roman" w:hAnsi="Times New Roman" w:cs="Times New Roman"/>
                <w:sz w:val="24"/>
                <w:szCs w:val="24"/>
                <w:lang w:val="kk-KZ"/>
              </w:rPr>
              <w:t>е</w:t>
            </w:r>
            <w:r w:rsidRPr="00883A04">
              <w:rPr>
                <w:rFonts w:ascii="Times New Roman" w:hAnsi="Times New Roman" w:cs="Times New Roman"/>
                <w:sz w:val="24"/>
                <w:szCs w:val="24"/>
                <w:lang w:val="kk-KZ"/>
              </w:rPr>
              <w:t>лін, жерін,Отанын    сүюге баулу;</w:t>
            </w:r>
          </w:p>
        </w:tc>
      </w:tr>
      <w:tr w:rsidR="00C862FA" w:rsidRPr="00046FA3" w:rsidTr="00FA3996">
        <w:tc>
          <w:tcPr>
            <w:tcW w:w="2190" w:type="dxa"/>
            <w:shd w:val="clear" w:color="auto" w:fill="auto"/>
          </w:tcPr>
          <w:p w:rsidR="00C862FA" w:rsidRPr="00046FA3" w:rsidRDefault="00C862FA" w:rsidP="00FA3996">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Сілтеме:</w:t>
            </w:r>
          </w:p>
        </w:tc>
        <w:tc>
          <w:tcPr>
            <w:tcW w:w="7381" w:type="dxa"/>
            <w:gridSpan w:val="3"/>
            <w:shd w:val="clear" w:color="auto" w:fill="auto"/>
          </w:tcPr>
          <w:p w:rsidR="00C862FA" w:rsidRPr="00046FA3" w:rsidRDefault="00C862FA" w:rsidP="00FA3996">
            <w:pPr>
              <w:pStyle w:val="a3"/>
              <w:numPr>
                <w:ilvl w:val="0"/>
                <w:numId w:val="1"/>
              </w:numPr>
              <w:spacing w:after="0" w:line="240" w:lineRule="auto"/>
              <w:rPr>
                <w:rFonts w:ascii="Times New Roman" w:hAnsi="Times New Roman"/>
                <w:sz w:val="24"/>
                <w:szCs w:val="24"/>
                <w:lang w:val="kk-KZ"/>
              </w:rPr>
            </w:pPr>
            <w:r w:rsidRPr="00046FA3">
              <w:rPr>
                <w:rFonts w:ascii="Times New Roman" w:hAnsi="Times New Roman"/>
                <w:sz w:val="24"/>
                <w:szCs w:val="24"/>
                <w:lang w:val="kk-KZ"/>
              </w:rPr>
              <w:t>Мұғалімдерге арналған нұсқаулық</w:t>
            </w:r>
          </w:p>
          <w:p w:rsidR="00C862FA" w:rsidRPr="00046FA3" w:rsidRDefault="00C862FA" w:rsidP="00FA3996">
            <w:pPr>
              <w:pStyle w:val="a3"/>
              <w:numPr>
                <w:ilvl w:val="0"/>
                <w:numId w:val="1"/>
              </w:numPr>
              <w:spacing w:after="0" w:line="240" w:lineRule="auto"/>
              <w:rPr>
                <w:rFonts w:ascii="Times New Roman" w:hAnsi="Times New Roman"/>
                <w:sz w:val="24"/>
                <w:szCs w:val="24"/>
                <w:lang w:val="kk-KZ"/>
              </w:rPr>
            </w:pPr>
            <w:r w:rsidRPr="00046FA3">
              <w:rPr>
                <w:rFonts w:ascii="Times New Roman" w:hAnsi="Times New Roman"/>
                <w:sz w:val="24"/>
                <w:szCs w:val="24"/>
                <w:lang w:val="kk-KZ"/>
              </w:rPr>
              <w:t xml:space="preserve">Қазақ тілі мен әдебиеті оқыту әдістемесі  </w:t>
            </w:r>
          </w:p>
          <w:p w:rsidR="00C862FA" w:rsidRPr="00046FA3" w:rsidRDefault="00C862FA" w:rsidP="00FA3996">
            <w:pPr>
              <w:pStyle w:val="a3"/>
              <w:numPr>
                <w:ilvl w:val="0"/>
                <w:numId w:val="1"/>
              </w:numPr>
              <w:spacing w:after="0" w:line="240" w:lineRule="auto"/>
              <w:rPr>
                <w:rFonts w:ascii="Times New Roman" w:hAnsi="Times New Roman"/>
                <w:sz w:val="24"/>
                <w:szCs w:val="24"/>
                <w:lang w:val="kk-KZ"/>
              </w:rPr>
            </w:pPr>
            <w:r>
              <w:rPr>
                <w:rFonts w:ascii="Times New Roman" w:hAnsi="Times New Roman"/>
                <w:sz w:val="24"/>
                <w:szCs w:val="24"/>
                <w:lang w:val="kk-KZ"/>
              </w:rPr>
              <w:t>6</w:t>
            </w:r>
            <w:r w:rsidRPr="00046FA3">
              <w:rPr>
                <w:rFonts w:ascii="Times New Roman" w:hAnsi="Times New Roman"/>
                <w:sz w:val="24"/>
                <w:szCs w:val="24"/>
                <w:lang w:val="kk-KZ"/>
              </w:rPr>
              <w:t xml:space="preserve">-сыныпқа арналған  оқулығы  </w:t>
            </w:r>
          </w:p>
          <w:p w:rsidR="00C862FA" w:rsidRPr="003A7CF2" w:rsidRDefault="00C862FA" w:rsidP="00FA3996">
            <w:pPr>
              <w:pStyle w:val="a3"/>
              <w:numPr>
                <w:ilvl w:val="0"/>
                <w:numId w:val="1"/>
              </w:numPr>
              <w:spacing w:after="0" w:line="240" w:lineRule="auto"/>
              <w:rPr>
                <w:rFonts w:ascii="Times New Roman" w:hAnsi="Times New Roman"/>
                <w:sz w:val="24"/>
                <w:szCs w:val="24"/>
                <w:lang w:val="kk-KZ"/>
              </w:rPr>
            </w:pPr>
            <w:r w:rsidRPr="00046FA3">
              <w:rPr>
                <w:rFonts w:ascii="Times New Roman" w:hAnsi="Times New Roman"/>
                <w:sz w:val="24"/>
                <w:szCs w:val="24"/>
                <w:lang w:val="kk-KZ"/>
              </w:rPr>
              <w:t>Үлестірме материалдары</w:t>
            </w:r>
          </w:p>
        </w:tc>
      </w:tr>
      <w:tr w:rsidR="00C862FA" w:rsidRPr="00046FA3" w:rsidTr="00FA3996">
        <w:trPr>
          <w:trHeight w:val="805"/>
        </w:trPr>
        <w:tc>
          <w:tcPr>
            <w:tcW w:w="2190" w:type="dxa"/>
            <w:shd w:val="clear" w:color="auto" w:fill="auto"/>
          </w:tcPr>
          <w:p w:rsidR="00C862FA" w:rsidRPr="00046FA3" w:rsidRDefault="00C862FA" w:rsidP="00FA3996">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Оқу нәтижесі:</w:t>
            </w:r>
          </w:p>
        </w:tc>
        <w:tc>
          <w:tcPr>
            <w:tcW w:w="7381" w:type="dxa"/>
            <w:gridSpan w:val="3"/>
            <w:shd w:val="clear" w:color="auto" w:fill="auto"/>
          </w:tcPr>
          <w:p w:rsidR="00C862FA" w:rsidRPr="00046FA3" w:rsidRDefault="00C862FA" w:rsidP="00FA3996">
            <w:pPr>
              <w:jc w:val="both"/>
              <w:rPr>
                <w:rFonts w:ascii="Times New Roman" w:hAnsi="Times New Roman"/>
                <w:noProof/>
                <w:lang w:val="kk-KZ"/>
              </w:rPr>
            </w:pPr>
            <w:r>
              <w:rPr>
                <w:rFonts w:ascii="Times New Roman" w:hAnsi="Times New Roman"/>
                <w:noProof/>
                <w:lang w:val="kk-KZ"/>
              </w:rPr>
              <w:t>Қобыланды батырдың ерлік істері мен адамгершілік қасиеттері туралы білімді меңгереді.  Құртқаның ақыл-парасатынан үлгі алады.</w:t>
            </w:r>
          </w:p>
        </w:tc>
      </w:tr>
      <w:tr w:rsidR="00C862FA" w:rsidRPr="00056F25" w:rsidTr="00FA3996">
        <w:tc>
          <w:tcPr>
            <w:tcW w:w="2190" w:type="dxa"/>
            <w:shd w:val="clear" w:color="auto" w:fill="auto"/>
          </w:tcPr>
          <w:p w:rsidR="00C862FA" w:rsidRPr="00046FA3" w:rsidRDefault="00C862FA" w:rsidP="00FA3996">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Сабақта қолданылатын материалдар:</w:t>
            </w:r>
          </w:p>
        </w:tc>
        <w:tc>
          <w:tcPr>
            <w:tcW w:w="7381" w:type="dxa"/>
            <w:gridSpan w:val="3"/>
            <w:shd w:val="clear" w:color="auto" w:fill="auto"/>
          </w:tcPr>
          <w:p w:rsidR="00C862FA" w:rsidRPr="00883A04" w:rsidRDefault="00C862FA" w:rsidP="00FA3996">
            <w:pPr>
              <w:spacing w:after="0" w:line="240" w:lineRule="auto"/>
              <w:rPr>
                <w:rFonts w:ascii="Times New Roman" w:hAnsi="Times New Roman" w:cs="Times New Roman"/>
                <w:sz w:val="24"/>
                <w:szCs w:val="24"/>
                <w:lang w:val="kk-KZ"/>
              </w:rPr>
            </w:pPr>
            <w:r w:rsidRPr="00883A04">
              <w:rPr>
                <w:rFonts w:ascii="Times New Roman" w:hAnsi="Times New Roman" w:cs="Times New Roman"/>
                <w:sz w:val="24"/>
                <w:szCs w:val="24"/>
                <w:lang w:val="kk-KZ"/>
              </w:rPr>
              <w:t>Батырлар жыры» кіт</w:t>
            </w:r>
            <w:r>
              <w:rPr>
                <w:rFonts w:ascii="Times New Roman" w:hAnsi="Times New Roman" w:cs="Times New Roman"/>
                <w:sz w:val="24"/>
                <w:szCs w:val="24"/>
                <w:lang w:val="kk-KZ"/>
              </w:rPr>
              <w:t xml:space="preserve">абы,   дидактикалық материалдар, үлестірмелі парақшалар </w:t>
            </w:r>
            <w:r w:rsidRPr="00883A04">
              <w:rPr>
                <w:rFonts w:ascii="Times New Roman" w:hAnsi="Times New Roman" w:cs="Times New Roman"/>
                <w:sz w:val="24"/>
                <w:szCs w:val="24"/>
                <w:lang w:val="kk-KZ"/>
              </w:rPr>
              <w:t xml:space="preserve"> </w:t>
            </w:r>
          </w:p>
        </w:tc>
      </w:tr>
      <w:tr w:rsidR="00C862FA" w:rsidRPr="00056F25" w:rsidTr="00FA3996">
        <w:trPr>
          <w:trHeight w:val="827"/>
        </w:trPr>
        <w:tc>
          <w:tcPr>
            <w:tcW w:w="2190" w:type="dxa"/>
            <w:shd w:val="clear" w:color="auto" w:fill="auto"/>
          </w:tcPr>
          <w:p w:rsidR="00C862FA" w:rsidRPr="00046FA3" w:rsidRDefault="00C862FA" w:rsidP="00FA3996">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Оқыту әдістері:</w:t>
            </w:r>
          </w:p>
        </w:tc>
        <w:tc>
          <w:tcPr>
            <w:tcW w:w="7381" w:type="dxa"/>
            <w:gridSpan w:val="3"/>
            <w:shd w:val="clear" w:color="auto" w:fill="auto"/>
          </w:tcPr>
          <w:p w:rsidR="00C862FA" w:rsidRPr="00046FA3" w:rsidRDefault="00C862FA" w:rsidP="00FA3996">
            <w:pPr>
              <w:spacing w:after="0" w:line="240" w:lineRule="auto"/>
              <w:rPr>
                <w:rFonts w:ascii="Times New Roman" w:hAnsi="Times New Roman"/>
                <w:sz w:val="24"/>
                <w:szCs w:val="24"/>
                <w:lang w:val="kk-KZ"/>
              </w:rPr>
            </w:pPr>
            <w:r w:rsidRPr="00046FA3">
              <w:rPr>
                <w:rFonts w:ascii="Times New Roman" w:hAnsi="Times New Roman"/>
                <w:noProof/>
                <w:lang w:val="kk-KZ"/>
              </w:rPr>
              <w:t xml:space="preserve"> Оқыту мен оқудағы жаңа әдіс-тәсілдер, оқытуда  АКТ-ны  пай-далану, сыни тұрғыдан ойлауға үйрету, оқыту үшін бағалау және оқуды бағалау.</w:t>
            </w:r>
          </w:p>
        </w:tc>
      </w:tr>
    </w:tbl>
    <w:p w:rsidR="00C862FA" w:rsidRPr="00046FA3" w:rsidRDefault="00C862FA" w:rsidP="00C862FA">
      <w:pPr>
        <w:rPr>
          <w:rFonts w:ascii="Times New Roman" w:hAnsi="Times New Roman"/>
          <w:b/>
          <w:sz w:val="24"/>
          <w:szCs w:val="24"/>
          <w:lang w:val="kk-KZ"/>
        </w:rPr>
      </w:pPr>
    </w:p>
    <w:tbl>
      <w:tblPr>
        <w:tblpPr w:leftFromText="180" w:rightFromText="180" w:vertAnchor="text" w:tblpX="10114" w:tblpY="-47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C862FA" w:rsidRPr="00056F25" w:rsidTr="00FA3996">
        <w:trPr>
          <w:trHeight w:val="480"/>
        </w:trPr>
        <w:tc>
          <w:tcPr>
            <w:tcW w:w="324" w:type="dxa"/>
            <w:tcBorders>
              <w:top w:val="nil"/>
              <w:left w:val="nil"/>
              <w:bottom w:val="nil"/>
            </w:tcBorders>
          </w:tcPr>
          <w:p w:rsidR="00C862FA" w:rsidRPr="00046FA3" w:rsidRDefault="00C862FA" w:rsidP="00FA3996">
            <w:pPr>
              <w:rPr>
                <w:rFonts w:ascii="Times New Roman" w:hAnsi="Times New Roman"/>
                <w:b/>
                <w:sz w:val="24"/>
                <w:szCs w:val="24"/>
                <w:lang w:val="kk-KZ"/>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4253"/>
        <w:gridCol w:w="2800"/>
      </w:tblGrid>
      <w:tr w:rsidR="00C862FA" w:rsidRPr="00046FA3" w:rsidTr="00FA3996">
        <w:trPr>
          <w:trHeight w:val="429"/>
        </w:trPr>
        <w:tc>
          <w:tcPr>
            <w:tcW w:w="2518" w:type="dxa"/>
            <w:vMerge w:val="restart"/>
          </w:tcPr>
          <w:p w:rsidR="00C862FA" w:rsidRPr="00046FA3" w:rsidRDefault="00C862FA" w:rsidP="00FA3996">
            <w:pPr>
              <w:rPr>
                <w:rFonts w:ascii="Times New Roman" w:hAnsi="Times New Roman"/>
                <w:b/>
                <w:sz w:val="24"/>
                <w:szCs w:val="24"/>
                <w:lang w:val="kk-KZ"/>
              </w:rPr>
            </w:pPr>
            <w:r w:rsidRPr="00046FA3">
              <w:rPr>
                <w:rFonts w:ascii="Times New Roman" w:hAnsi="Times New Roman"/>
                <w:b/>
                <w:sz w:val="24"/>
                <w:szCs w:val="24"/>
                <w:lang w:val="kk-KZ"/>
              </w:rPr>
              <w:t xml:space="preserve">Оқушыларға психологиялық ахуал туғызу </w:t>
            </w:r>
          </w:p>
        </w:tc>
        <w:tc>
          <w:tcPr>
            <w:tcW w:w="4253" w:type="dxa"/>
            <w:shd w:val="clear" w:color="auto" w:fill="auto"/>
          </w:tcPr>
          <w:p w:rsidR="00C862FA" w:rsidRPr="00046FA3" w:rsidRDefault="00C862FA" w:rsidP="00FA3996">
            <w:pPr>
              <w:rPr>
                <w:rFonts w:ascii="Times New Roman" w:hAnsi="Times New Roman"/>
                <w:b/>
                <w:sz w:val="24"/>
                <w:szCs w:val="24"/>
                <w:lang w:val="kk-KZ"/>
              </w:rPr>
            </w:pPr>
            <w:r w:rsidRPr="00046FA3">
              <w:rPr>
                <w:rFonts w:ascii="Times New Roman" w:hAnsi="Times New Roman"/>
                <w:b/>
                <w:sz w:val="24"/>
                <w:szCs w:val="24"/>
                <w:lang w:val="kk-KZ"/>
              </w:rPr>
              <w:t>Мұғалімнің іс-әрекеті</w:t>
            </w:r>
          </w:p>
        </w:tc>
        <w:tc>
          <w:tcPr>
            <w:tcW w:w="2800" w:type="dxa"/>
            <w:shd w:val="clear" w:color="auto" w:fill="auto"/>
          </w:tcPr>
          <w:p w:rsidR="00C862FA" w:rsidRPr="00046FA3" w:rsidRDefault="00C862FA" w:rsidP="00FA3996">
            <w:pPr>
              <w:rPr>
                <w:rFonts w:ascii="Times New Roman" w:hAnsi="Times New Roman"/>
                <w:b/>
                <w:sz w:val="24"/>
                <w:szCs w:val="24"/>
                <w:lang w:val="kk-KZ"/>
              </w:rPr>
            </w:pPr>
            <w:r w:rsidRPr="00046FA3">
              <w:rPr>
                <w:rFonts w:ascii="Times New Roman" w:hAnsi="Times New Roman"/>
                <w:b/>
                <w:sz w:val="24"/>
                <w:szCs w:val="24"/>
                <w:lang w:val="kk-KZ"/>
              </w:rPr>
              <w:t>Оқушының іс-әрекеті</w:t>
            </w:r>
          </w:p>
        </w:tc>
      </w:tr>
      <w:tr w:rsidR="00C862FA" w:rsidRPr="00056F25" w:rsidTr="00FA3996">
        <w:trPr>
          <w:trHeight w:val="1543"/>
        </w:trPr>
        <w:tc>
          <w:tcPr>
            <w:tcW w:w="2518" w:type="dxa"/>
            <w:vMerge/>
          </w:tcPr>
          <w:p w:rsidR="00C862FA" w:rsidRPr="00046FA3" w:rsidRDefault="00C862FA" w:rsidP="00FA3996">
            <w:pPr>
              <w:tabs>
                <w:tab w:val="left" w:pos="3600"/>
              </w:tabs>
              <w:rPr>
                <w:rFonts w:ascii="Times New Roman" w:hAnsi="Times New Roman"/>
                <w:sz w:val="24"/>
                <w:szCs w:val="24"/>
                <w:lang w:val="kk-KZ"/>
              </w:rPr>
            </w:pPr>
          </w:p>
        </w:tc>
        <w:tc>
          <w:tcPr>
            <w:tcW w:w="4253" w:type="dxa"/>
            <w:shd w:val="clear" w:color="auto" w:fill="auto"/>
          </w:tcPr>
          <w:p w:rsidR="00C862FA" w:rsidRPr="00046FA3" w:rsidRDefault="00C862FA" w:rsidP="00FA3996">
            <w:pPr>
              <w:tabs>
                <w:tab w:val="left" w:pos="3600"/>
              </w:tabs>
              <w:rPr>
                <w:rFonts w:ascii="Times New Roman" w:hAnsi="Times New Roman"/>
                <w:sz w:val="24"/>
                <w:szCs w:val="24"/>
                <w:lang w:val="kk-KZ"/>
              </w:rPr>
            </w:pPr>
            <w:r w:rsidRPr="00046FA3">
              <w:rPr>
                <w:rFonts w:ascii="Times New Roman" w:hAnsi="Times New Roman"/>
                <w:sz w:val="24"/>
                <w:szCs w:val="24"/>
                <w:lang w:val="kk-KZ"/>
              </w:rPr>
              <w:t>Оқушылар назарына «</w:t>
            </w:r>
            <w:r>
              <w:rPr>
                <w:rFonts w:ascii="Times New Roman" w:hAnsi="Times New Roman"/>
                <w:sz w:val="24"/>
                <w:szCs w:val="24"/>
                <w:lang w:val="kk-KZ"/>
              </w:rPr>
              <w:t xml:space="preserve">Әсем гүлдер </w:t>
            </w:r>
            <w:r w:rsidRPr="00046FA3">
              <w:rPr>
                <w:rFonts w:ascii="Times New Roman" w:hAnsi="Times New Roman"/>
                <w:sz w:val="24"/>
                <w:szCs w:val="24"/>
                <w:lang w:val="kk-KZ"/>
              </w:rPr>
              <w:t xml:space="preserve">» видеоролигін ұсынады. </w:t>
            </w:r>
            <w:r>
              <w:rPr>
                <w:rFonts w:ascii="Times New Roman" w:hAnsi="Times New Roman"/>
                <w:sz w:val="24"/>
                <w:szCs w:val="24"/>
                <w:lang w:val="kk-KZ"/>
              </w:rPr>
              <w:t xml:space="preserve">Гүл суреттері </w:t>
            </w:r>
            <w:r w:rsidRPr="00046FA3">
              <w:rPr>
                <w:rFonts w:ascii="Times New Roman" w:hAnsi="Times New Roman"/>
                <w:sz w:val="24"/>
                <w:szCs w:val="24"/>
                <w:lang w:val="kk-KZ"/>
              </w:rPr>
              <w:t xml:space="preserve"> арқылы топтастырады.</w:t>
            </w:r>
          </w:p>
        </w:tc>
        <w:tc>
          <w:tcPr>
            <w:tcW w:w="2800" w:type="dxa"/>
            <w:shd w:val="clear" w:color="auto" w:fill="auto"/>
          </w:tcPr>
          <w:p w:rsidR="00C862FA" w:rsidRPr="00046FA3" w:rsidRDefault="00C862FA" w:rsidP="00FA3996">
            <w:pPr>
              <w:rPr>
                <w:rFonts w:ascii="Times New Roman" w:hAnsi="Times New Roman"/>
                <w:sz w:val="24"/>
                <w:szCs w:val="24"/>
                <w:lang w:val="kk-KZ"/>
              </w:rPr>
            </w:pPr>
            <w:r w:rsidRPr="00046FA3">
              <w:rPr>
                <w:rFonts w:ascii="Times New Roman" w:hAnsi="Times New Roman"/>
                <w:sz w:val="24"/>
                <w:szCs w:val="24"/>
                <w:lang w:val="kk-KZ"/>
              </w:rPr>
              <w:t>Орындарында отырып видеоролик тамашалайды</w:t>
            </w:r>
            <w:r>
              <w:rPr>
                <w:rFonts w:ascii="Times New Roman" w:hAnsi="Times New Roman"/>
                <w:sz w:val="24"/>
                <w:szCs w:val="24"/>
                <w:lang w:val="kk-KZ"/>
              </w:rPr>
              <w:t xml:space="preserve"> </w:t>
            </w:r>
            <w:r w:rsidRPr="00046FA3">
              <w:rPr>
                <w:rFonts w:ascii="Times New Roman" w:hAnsi="Times New Roman"/>
                <w:sz w:val="24"/>
                <w:szCs w:val="24"/>
                <w:lang w:val="kk-KZ"/>
              </w:rPr>
              <w:t xml:space="preserve">Ортаға шығып берілген </w:t>
            </w:r>
            <w:r>
              <w:rPr>
                <w:rFonts w:ascii="Times New Roman" w:hAnsi="Times New Roman"/>
                <w:sz w:val="24"/>
                <w:szCs w:val="24"/>
                <w:lang w:val="kk-KZ"/>
              </w:rPr>
              <w:t xml:space="preserve">гүлдерді </w:t>
            </w:r>
            <w:r w:rsidRPr="00046FA3">
              <w:rPr>
                <w:rFonts w:ascii="Times New Roman" w:hAnsi="Times New Roman"/>
                <w:sz w:val="24"/>
                <w:szCs w:val="24"/>
                <w:lang w:val="kk-KZ"/>
              </w:rPr>
              <w:t xml:space="preserve"> таңдап, сол бойынша топқа бөлінеді.</w:t>
            </w:r>
          </w:p>
        </w:tc>
      </w:tr>
      <w:tr w:rsidR="00C862FA" w:rsidRPr="00046FA3" w:rsidTr="00FA3996">
        <w:trPr>
          <w:trHeight w:val="2294"/>
        </w:trPr>
        <w:tc>
          <w:tcPr>
            <w:tcW w:w="2518" w:type="dxa"/>
          </w:tcPr>
          <w:p w:rsidR="00C862FA" w:rsidRPr="00046FA3" w:rsidRDefault="00C862FA" w:rsidP="00FA3996">
            <w:pPr>
              <w:tabs>
                <w:tab w:val="left" w:pos="3600"/>
              </w:tabs>
              <w:rPr>
                <w:rFonts w:ascii="Times New Roman" w:hAnsi="Times New Roman"/>
                <w:sz w:val="24"/>
                <w:szCs w:val="24"/>
                <w:lang w:val="kk-KZ"/>
              </w:rPr>
            </w:pPr>
            <w:r w:rsidRPr="00046FA3">
              <w:rPr>
                <w:rFonts w:ascii="Times New Roman" w:hAnsi="Times New Roman"/>
                <w:b/>
                <w:sz w:val="24"/>
                <w:szCs w:val="24"/>
                <w:lang w:val="kk-KZ"/>
              </w:rPr>
              <w:t>ІІ. Үй тапсырмасын сұрау</w:t>
            </w:r>
            <w:r w:rsidRPr="00046FA3">
              <w:rPr>
                <w:rFonts w:ascii="Times New Roman" w:hAnsi="Times New Roman"/>
                <w:sz w:val="24"/>
                <w:szCs w:val="24"/>
                <w:lang w:val="kk-KZ"/>
              </w:rPr>
              <w:t xml:space="preserve">      </w:t>
            </w:r>
          </w:p>
        </w:tc>
        <w:tc>
          <w:tcPr>
            <w:tcW w:w="4253" w:type="dxa"/>
            <w:shd w:val="clear" w:color="auto" w:fill="auto"/>
          </w:tcPr>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t>Үйге  берілген батырлар жырын сұраймын. Оқушылырға бірнеше сұрақтар қоямын.</w:t>
            </w:r>
          </w:p>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t>1. Батырлар жыры  әдебиеттің қай түріне жатады?</w:t>
            </w:r>
          </w:p>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t>2. Қандай батырларды білесіңдер?</w:t>
            </w:r>
          </w:p>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t>3. Батырлар жырының эпостық жырдан айырмашылықтары қандай?</w:t>
            </w:r>
          </w:p>
        </w:tc>
        <w:tc>
          <w:tcPr>
            <w:tcW w:w="2800" w:type="dxa"/>
            <w:shd w:val="clear" w:color="auto" w:fill="auto"/>
          </w:tcPr>
          <w:p w:rsidR="00C862FA" w:rsidRPr="00046FA3" w:rsidRDefault="00C862FA" w:rsidP="00FA3996">
            <w:pPr>
              <w:rPr>
                <w:rFonts w:ascii="Times New Roman" w:hAnsi="Times New Roman"/>
                <w:sz w:val="24"/>
                <w:szCs w:val="24"/>
                <w:lang w:val="kk-KZ"/>
              </w:rPr>
            </w:pPr>
            <w:r w:rsidRPr="00046FA3">
              <w:rPr>
                <w:rFonts w:ascii="Times New Roman" w:hAnsi="Times New Roman"/>
                <w:sz w:val="24"/>
                <w:szCs w:val="24"/>
                <w:lang w:val="kk-KZ"/>
              </w:rPr>
              <w:t>Талдау,жинақтау,қорыту.</w:t>
            </w:r>
          </w:p>
          <w:p w:rsidR="00C862FA" w:rsidRPr="00046FA3" w:rsidRDefault="00C862FA" w:rsidP="00FA3996">
            <w:pPr>
              <w:rPr>
                <w:rFonts w:ascii="Times New Roman" w:hAnsi="Times New Roman"/>
                <w:b/>
                <w:sz w:val="24"/>
                <w:szCs w:val="24"/>
                <w:lang w:val="kk-KZ"/>
              </w:rPr>
            </w:pPr>
          </w:p>
        </w:tc>
      </w:tr>
      <w:tr w:rsidR="00C862FA" w:rsidRPr="00046FA3" w:rsidTr="00FA3996">
        <w:trPr>
          <w:trHeight w:val="2824"/>
        </w:trPr>
        <w:tc>
          <w:tcPr>
            <w:tcW w:w="2518" w:type="dxa"/>
          </w:tcPr>
          <w:p w:rsidR="00C862FA" w:rsidRPr="00046FA3" w:rsidRDefault="00C862FA" w:rsidP="00FA3996">
            <w:pPr>
              <w:tabs>
                <w:tab w:val="left" w:pos="3600"/>
              </w:tabs>
              <w:rPr>
                <w:rFonts w:ascii="Times New Roman" w:hAnsi="Times New Roman"/>
                <w:sz w:val="24"/>
                <w:szCs w:val="24"/>
                <w:lang w:val="kk-KZ"/>
              </w:rPr>
            </w:pPr>
            <w:r w:rsidRPr="00046FA3">
              <w:rPr>
                <w:rFonts w:ascii="Times New Roman" w:hAnsi="Times New Roman"/>
                <w:b/>
                <w:sz w:val="24"/>
                <w:szCs w:val="24"/>
                <w:lang w:val="kk-KZ"/>
              </w:rPr>
              <w:t xml:space="preserve">ІІІ. Жаңа тақырып  </w:t>
            </w:r>
          </w:p>
        </w:tc>
        <w:tc>
          <w:tcPr>
            <w:tcW w:w="4253" w:type="dxa"/>
            <w:shd w:val="clear" w:color="auto" w:fill="auto"/>
          </w:tcPr>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t>Ертеде Тоқтарбай деген  кісінің байлығында есеп жоқ болыпты. Сексенге келгенше бір бала көрмей қайғыменен қан жұтыпты. Әулиелерді аралап   жүріп оның тілегі қабыл болыпты. Аналық бәйбішесі бір ұл және бір қыз босаныпты.   Ұлдың атын Қобыланды, қыздың атын Қарлағаш қойыпты.</w:t>
            </w:r>
          </w:p>
          <w:p w:rsidR="00C862FA" w:rsidRPr="00883A04" w:rsidRDefault="00C862FA" w:rsidP="00FA3996">
            <w:pPr>
              <w:pStyle w:val="a4"/>
              <w:rPr>
                <w:rFonts w:ascii="Times New Roman" w:hAnsi="Times New Roman" w:cs="Times New Roman"/>
                <w:b/>
                <w:sz w:val="24"/>
                <w:szCs w:val="24"/>
                <w:lang w:val="kk-KZ"/>
              </w:rPr>
            </w:pPr>
            <w:r w:rsidRPr="00883A04">
              <w:rPr>
                <w:rFonts w:ascii="Times New Roman" w:hAnsi="Times New Roman" w:cs="Times New Roman"/>
                <w:b/>
                <w:sz w:val="24"/>
                <w:szCs w:val="24"/>
                <w:lang w:val="kk-KZ"/>
              </w:rPr>
              <w:t>Мазмұндау жоспары.</w:t>
            </w:r>
          </w:p>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t>Естемістің Қобыландыны баулуы.</w:t>
            </w:r>
          </w:p>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lastRenderedPageBreak/>
              <w:t>Қобыландының Көктім Аймақ еліне аттануы.</w:t>
            </w:r>
          </w:p>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t>Қырық бес кез Қызыл ермен күресуі.</w:t>
            </w:r>
          </w:p>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t>Қобыландының қалмақтардан елін,жерін аман алып қалуы.</w:t>
            </w:r>
          </w:p>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b/>
                <w:sz w:val="24"/>
                <w:szCs w:val="24"/>
                <w:lang w:val="kk-KZ"/>
              </w:rPr>
              <w:t>Кітаппен жұмыс:</w:t>
            </w:r>
            <w:r w:rsidRPr="00883A04">
              <w:rPr>
                <w:rFonts w:ascii="Times New Roman" w:hAnsi="Times New Roman" w:cs="Times New Roman"/>
                <w:sz w:val="24"/>
                <w:szCs w:val="24"/>
                <w:lang w:val="kk-KZ"/>
              </w:rPr>
              <w:t xml:space="preserve">       Тайбурылдың шабысы суреттелетін тұстарды мәнерлеп оқу,сөз айшықтарына көңіл бөлу.</w:t>
            </w:r>
          </w:p>
        </w:tc>
        <w:tc>
          <w:tcPr>
            <w:tcW w:w="2800" w:type="dxa"/>
            <w:shd w:val="clear" w:color="auto" w:fill="auto"/>
          </w:tcPr>
          <w:p w:rsidR="00C862FA" w:rsidRDefault="00C862FA" w:rsidP="00FA3996">
            <w:pPr>
              <w:rPr>
                <w:rFonts w:ascii="Times New Roman" w:hAnsi="Times New Roman"/>
                <w:sz w:val="24"/>
                <w:szCs w:val="24"/>
                <w:lang w:val="kk-KZ"/>
              </w:rPr>
            </w:pPr>
            <w:r w:rsidRPr="00046FA3">
              <w:rPr>
                <w:rFonts w:ascii="Times New Roman" w:hAnsi="Times New Roman"/>
                <w:sz w:val="24"/>
                <w:szCs w:val="24"/>
                <w:lang w:val="kk-KZ"/>
              </w:rPr>
              <w:lastRenderedPageBreak/>
              <w:t>Сабақты мұқият тыңдап, есте сақтау. Топпен ынтымақтастықта қарым- катынас жасау.</w:t>
            </w:r>
            <w:r>
              <w:rPr>
                <w:rFonts w:ascii="Times New Roman" w:hAnsi="Times New Roman"/>
                <w:sz w:val="24"/>
                <w:szCs w:val="24"/>
                <w:lang w:val="kk-KZ"/>
              </w:rPr>
              <w:t xml:space="preserve"> </w:t>
            </w:r>
            <w:r w:rsidRPr="00046FA3">
              <w:rPr>
                <w:rFonts w:ascii="Times New Roman" w:hAnsi="Times New Roman"/>
                <w:sz w:val="24"/>
                <w:szCs w:val="24"/>
                <w:lang w:val="kk-KZ"/>
              </w:rPr>
              <w:t>Сұрақтарға  жауап беру, өз ойларын айту, талқылау.</w:t>
            </w:r>
          </w:p>
          <w:p w:rsidR="00C862FA" w:rsidRPr="00046FA3" w:rsidRDefault="00C862FA" w:rsidP="00FA3996">
            <w:pPr>
              <w:rPr>
                <w:rFonts w:ascii="Times New Roman" w:hAnsi="Times New Roman"/>
                <w:b/>
                <w:sz w:val="24"/>
                <w:szCs w:val="24"/>
                <w:lang w:val="kk-KZ"/>
              </w:rPr>
            </w:pPr>
            <w:r>
              <w:rPr>
                <w:noProof/>
              </w:rPr>
              <w:lastRenderedPageBreak/>
              <w:drawing>
                <wp:inline distT="0" distB="0" distL="0" distR="0">
                  <wp:extent cx="1533525" cy="1533525"/>
                  <wp:effectExtent l="38100" t="57150" r="123825" b="104775"/>
                  <wp:docPr id="4" name="Рисунок 4" descr="http://static.nmn.kz/images/w500-m500/media/upload/90/2014/01/11/dda320ebb19f94ae9ae62ee5c8c1df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nmn.kz/images/w500-m500/media/upload/90/2014/01/11/dda320ebb19f94ae9ae62ee5c8c1df89.jpg"/>
                          <pic:cNvPicPr>
                            <a:picLocks noChangeAspect="1" noChangeArrowheads="1"/>
                          </pic:cNvPicPr>
                        </pic:nvPicPr>
                        <pic:blipFill>
                          <a:blip r:embed="rId5"/>
                          <a:srcRect/>
                          <a:stretch>
                            <a:fillRect/>
                          </a:stretch>
                        </pic:blipFill>
                        <pic:spPr bwMode="auto">
                          <a:xfrm>
                            <a:off x="0" y="0"/>
                            <a:ext cx="1533525" cy="15335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tc>
      </w:tr>
      <w:tr w:rsidR="00C862FA" w:rsidRPr="00046FA3" w:rsidTr="00FA3996">
        <w:trPr>
          <w:trHeight w:val="1811"/>
        </w:trPr>
        <w:tc>
          <w:tcPr>
            <w:tcW w:w="2518" w:type="dxa"/>
          </w:tcPr>
          <w:p w:rsidR="00C862FA" w:rsidRPr="00046FA3" w:rsidRDefault="00C862FA" w:rsidP="00FA3996">
            <w:pPr>
              <w:tabs>
                <w:tab w:val="left" w:pos="3600"/>
              </w:tabs>
              <w:rPr>
                <w:rFonts w:ascii="Times New Roman" w:hAnsi="Times New Roman"/>
                <w:sz w:val="24"/>
                <w:szCs w:val="24"/>
                <w:lang w:val="kk-KZ"/>
              </w:rPr>
            </w:pPr>
            <w:r>
              <w:rPr>
                <w:rFonts w:ascii="Times New Roman" w:hAnsi="Times New Roman"/>
                <w:b/>
                <w:sz w:val="24"/>
                <w:szCs w:val="24"/>
                <w:lang w:val="en-US"/>
              </w:rPr>
              <w:lastRenderedPageBreak/>
              <w:t>IV.</w:t>
            </w:r>
            <w:r w:rsidRPr="00046FA3">
              <w:rPr>
                <w:rFonts w:ascii="Times New Roman" w:hAnsi="Times New Roman"/>
                <w:b/>
                <w:sz w:val="24"/>
                <w:szCs w:val="24"/>
                <w:lang w:val="kk-KZ"/>
              </w:rPr>
              <w:t xml:space="preserve">Шығармашылық жұмыс  </w:t>
            </w:r>
            <w:r>
              <w:rPr>
                <w:rFonts w:ascii="Times New Roman" w:hAnsi="Times New Roman"/>
                <w:b/>
                <w:sz w:val="24"/>
                <w:szCs w:val="24"/>
                <w:lang w:val="kk-KZ"/>
              </w:rPr>
              <w:t xml:space="preserve">                   </w:t>
            </w:r>
          </w:p>
        </w:tc>
        <w:tc>
          <w:tcPr>
            <w:tcW w:w="7053" w:type="dxa"/>
            <w:gridSpan w:val="2"/>
            <w:shd w:val="clear" w:color="auto" w:fill="auto"/>
          </w:tcPr>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t>Қобыланды мен Қараманға салыстырмалы мінездеме береді.</w:t>
            </w:r>
          </w:p>
          <w:p w:rsidR="00C862FA" w:rsidRPr="00883A04" w:rsidRDefault="00C862FA" w:rsidP="00FA3996">
            <w:pPr>
              <w:pStyle w:val="a4"/>
              <w:rPr>
                <w:rFonts w:ascii="Times New Roman" w:hAnsi="Times New Roman" w:cs="Times New Roman"/>
                <w:b/>
                <w:sz w:val="24"/>
                <w:szCs w:val="24"/>
                <w:lang w:val="kk-KZ"/>
              </w:rPr>
            </w:pPr>
            <w:r w:rsidRPr="00883A04">
              <w:rPr>
                <w:rFonts w:ascii="Times New Roman" w:hAnsi="Times New Roman" w:cs="Times New Roman"/>
                <w:sz w:val="24"/>
                <w:szCs w:val="24"/>
                <w:lang w:val="kk-KZ"/>
              </w:rPr>
              <w:t xml:space="preserve">                                               </w:t>
            </w:r>
            <w:r w:rsidRPr="00883A04">
              <w:rPr>
                <w:rFonts w:ascii="Times New Roman" w:hAnsi="Times New Roman" w:cs="Times New Roman"/>
                <w:b/>
                <w:sz w:val="24"/>
                <w:szCs w:val="24"/>
                <w:lang w:val="kk-KZ"/>
              </w:rPr>
              <w:t>Қобыланды         Қараман</w:t>
            </w:r>
          </w:p>
          <w:p w:rsidR="00C862FA" w:rsidRPr="00883A04" w:rsidRDefault="00C862FA" w:rsidP="00FA3996">
            <w:pPr>
              <w:pStyle w:val="a4"/>
              <w:rPr>
                <w:rFonts w:ascii="Times New Roman" w:hAnsi="Times New Roman" w:cs="Times New Roman"/>
                <w:sz w:val="24"/>
                <w:szCs w:val="24"/>
                <w:lang w:val="kk-KZ"/>
              </w:rPr>
            </w:pPr>
            <w:r>
              <w:rPr>
                <w:rFonts w:ascii="Times New Roman" w:hAnsi="Times New Roman" w:cs="Times New Roman"/>
                <w:noProof/>
                <w:sz w:val="24"/>
                <w:szCs w:val="24"/>
              </w:rPr>
              <w:pict>
                <v:oval id="_x0000_s1027" style="position:absolute;margin-left:162pt;margin-top:5.85pt;width:99pt;height:1in;z-index:251658240" fillcolor="white [3201]" strokecolor="#4bacc6 [3208]" strokeweight="2.5pt">
                  <v:shadow color="#868686"/>
                </v:oval>
              </w:pict>
            </w:r>
            <w:r w:rsidRPr="00531B84">
              <w:rPr>
                <w:rFonts w:ascii="Times New Roman" w:hAnsi="Times New Roman" w:cs="Times New Roman"/>
                <w:b/>
                <w:noProof/>
                <w:sz w:val="24"/>
                <w:szCs w:val="24"/>
              </w:rPr>
              <w:pict>
                <v:oval id="_x0000_s1026" style="position:absolute;margin-left:81pt;margin-top:5.85pt;width:99pt;height:1in;z-index:251658240" fillcolor="white [3201]" strokecolor="#c0504d [3205]" strokeweight="2.5pt">
                  <v:shadow color="#868686"/>
                </v:oval>
              </w:pict>
            </w:r>
          </w:p>
          <w:p w:rsidR="00C862FA" w:rsidRPr="00883A04" w:rsidRDefault="00C862FA" w:rsidP="00FA3996">
            <w:pPr>
              <w:pStyle w:val="a4"/>
              <w:rPr>
                <w:rFonts w:ascii="Times New Roman" w:hAnsi="Times New Roman" w:cs="Times New Roman"/>
                <w:sz w:val="24"/>
                <w:szCs w:val="24"/>
                <w:lang w:val="kk-KZ"/>
              </w:rPr>
            </w:pPr>
          </w:p>
          <w:p w:rsidR="00C862FA" w:rsidRPr="00883A04" w:rsidRDefault="00C862FA" w:rsidP="00FA3996">
            <w:pPr>
              <w:pStyle w:val="a4"/>
              <w:rPr>
                <w:rFonts w:ascii="Times New Roman" w:hAnsi="Times New Roman" w:cs="Times New Roman"/>
                <w:sz w:val="24"/>
                <w:szCs w:val="24"/>
                <w:lang w:val="kk-KZ"/>
              </w:rPr>
            </w:pPr>
          </w:p>
          <w:p w:rsidR="00C862FA" w:rsidRDefault="00C862FA" w:rsidP="00FA3996">
            <w:pPr>
              <w:ind w:left="-720"/>
              <w:rPr>
                <w:b/>
                <w:lang w:val="kk-KZ"/>
              </w:rPr>
            </w:pPr>
          </w:p>
          <w:p w:rsidR="00C862FA" w:rsidRPr="00046FA3" w:rsidRDefault="00C862FA" w:rsidP="00FA3996">
            <w:pPr>
              <w:rPr>
                <w:rFonts w:ascii="Times New Roman" w:hAnsi="Times New Roman"/>
                <w:b/>
                <w:sz w:val="24"/>
                <w:szCs w:val="24"/>
                <w:lang w:val="kk-KZ"/>
              </w:rPr>
            </w:pPr>
          </w:p>
        </w:tc>
      </w:tr>
      <w:tr w:rsidR="00C862FA" w:rsidRPr="00056F25" w:rsidTr="00FA3996">
        <w:trPr>
          <w:trHeight w:val="981"/>
        </w:trPr>
        <w:tc>
          <w:tcPr>
            <w:tcW w:w="2518" w:type="dxa"/>
          </w:tcPr>
          <w:p w:rsidR="00C862FA" w:rsidRPr="003A7CF2" w:rsidRDefault="00C862FA" w:rsidP="00FA3996">
            <w:pPr>
              <w:tabs>
                <w:tab w:val="left" w:pos="3600"/>
              </w:tabs>
              <w:rPr>
                <w:rFonts w:ascii="Times New Roman" w:hAnsi="Times New Roman"/>
                <w:sz w:val="24"/>
                <w:szCs w:val="24"/>
                <w:lang w:val="kk-KZ"/>
              </w:rPr>
            </w:pPr>
            <w:r w:rsidRPr="00046FA3">
              <w:rPr>
                <w:rFonts w:ascii="Times New Roman" w:hAnsi="Times New Roman"/>
                <w:b/>
                <w:sz w:val="24"/>
                <w:szCs w:val="24"/>
                <w:lang w:val="kk-KZ"/>
              </w:rPr>
              <w:t>V.Қорытындылау</w:t>
            </w:r>
            <w:r>
              <w:rPr>
                <w:rFonts w:ascii="Times New Roman" w:hAnsi="Times New Roman"/>
                <w:sz w:val="24"/>
                <w:szCs w:val="24"/>
                <w:lang w:val="kk-KZ"/>
              </w:rPr>
              <w:t xml:space="preserve">     </w:t>
            </w:r>
          </w:p>
        </w:tc>
        <w:tc>
          <w:tcPr>
            <w:tcW w:w="4253" w:type="dxa"/>
            <w:shd w:val="clear" w:color="auto" w:fill="auto"/>
          </w:tcPr>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t xml:space="preserve">Постер қорғау. </w:t>
            </w:r>
          </w:p>
          <w:p w:rsidR="00C862FA" w:rsidRPr="00883A04" w:rsidRDefault="00C862FA" w:rsidP="00FA3996">
            <w:pPr>
              <w:pStyle w:val="a4"/>
              <w:rPr>
                <w:rFonts w:ascii="Times New Roman" w:hAnsi="Times New Roman" w:cs="Times New Roman"/>
                <w:sz w:val="24"/>
                <w:szCs w:val="24"/>
                <w:lang w:val="kk-KZ"/>
              </w:rPr>
            </w:pPr>
            <w:r w:rsidRPr="00883A04">
              <w:rPr>
                <w:rFonts w:ascii="Times New Roman" w:hAnsi="Times New Roman" w:cs="Times New Roman"/>
                <w:sz w:val="24"/>
                <w:szCs w:val="24"/>
                <w:lang w:val="kk-KZ"/>
              </w:rPr>
              <w:t>1. Қобыландының ерлік істері мен адамгершілік қасиеттері жырда қалай бейнеленген?</w:t>
            </w:r>
          </w:p>
          <w:p w:rsidR="00C862FA" w:rsidRPr="00046FA3" w:rsidRDefault="00C862FA" w:rsidP="00FA3996">
            <w:pPr>
              <w:pStyle w:val="a4"/>
              <w:rPr>
                <w:b/>
                <w:lang w:val="kk-KZ"/>
              </w:rPr>
            </w:pPr>
            <w:r w:rsidRPr="00883A04">
              <w:rPr>
                <w:rFonts w:ascii="Times New Roman" w:hAnsi="Times New Roman" w:cs="Times New Roman"/>
                <w:sz w:val="24"/>
                <w:szCs w:val="24"/>
                <w:lang w:val="kk-KZ"/>
              </w:rPr>
              <w:t>2. Құртқаның ақыл-парасаты  мен  адамгершілік қасиеттері қандай оқиғалардан көрінеді?</w:t>
            </w:r>
          </w:p>
        </w:tc>
        <w:tc>
          <w:tcPr>
            <w:tcW w:w="2800" w:type="dxa"/>
            <w:shd w:val="clear" w:color="auto" w:fill="auto"/>
          </w:tcPr>
          <w:p w:rsidR="00C862FA" w:rsidRPr="00046FA3" w:rsidRDefault="00C862FA" w:rsidP="00FA3996">
            <w:pPr>
              <w:rPr>
                <w:rFonts w:ascii="Times New Roman" w:hAnsi="Times New Roman"/>
                <w:b/>
                <w:sz w:val="24"/>
                <w:szCs w:val="24"/>
                <w:lang w:val="kk-KZ"/>
              </w:rPr>
            </w:pPr>
            <w:r w:rsidRPr="00046FA3">
              <w:rPr>
                <w:rFonts w:ascii="Times New Roman" w:hAnsi="Times New Roman"/>
                <w:sz w:val="24"/>
                <w:szCs w:val="24"/>
                <w:lang w:val="kk-KZ"/>
              </w:rPr>
              <w:t xml:space="preserve">Білу, түсіну, </w:t>
            </w:r>
            <w:r>
              <w:rPr>
                <w:rFonts w:ascii="Times New Roman" w:hAnsi="Times New Roman"/>
                <w:sz w:val="24"/>
                <w:szCs w:val="24"/>
                <w:lang w:val="kk-KZ"/>
              </w:rPr>
              <w:t>қолдану</w:t>
            </w:r>
            <w:r w:rsidRPr="00046FA3">
              <w:rPr>
                <w:rFonts w:ascii="Times New Roman" w:hAnsi="Times New Roman"/>
                <w:sz w:val="24"/>
                <w:szCs w:val="24"/>
                <w:lang w:val="kk-KZ"/>
              </w:rPr>
              <w:t>. Әр топ- тың спикері шығып қорғайды</w:t>
            </w:r>
          </w:p>
        </w:tc>
      </w:tr>
      <w:tr w:rsidR="00C862FA" w:rsidRPr="00056F25" w:rsidTr="00FA3996">
        <w:trPr>
          <w:trHeight w:val="725"/>
        </w:trPr>
        <w:tc>
          <w:tcPr>
            <w:tcW w:w="2518" w:type="dxa"/>
          </w:tcPr>
          <w:p w:rsidR="00C862FA" w:rsidRPr="00046FA3" w:rsidRDefault="00C862FA" w:rsidP="00FA3996">
            <w:pPr>
              <w:rPr>
                <w:rFonts w:ascii="Times New Roman" w:hAnsi="Times New Roman"/>
                <w:sz w:val="24"/>
                <w:szCs w:val="24"/>
                <w:lang w:val="kk-KZ"/>
              </w:rPr>
            </w:pPr>
            <w:r w:rsidRPr="00046FA3">
              <w:rPr>
                <w:rFonts w:ascii="Times New Roman" w:hAnsi="Times New Roman"/>
                <w:b/>
                <w:sz w:val="24"/>
                <w:szCs w:val="24"/>
                <w:lang w:val="kk-KZ"/>
              </w:rPr>
              <w:t>V</w:t>
            </w:r>
            <w:r>
              <w:rPr>
                <w:rFonts w:ascii="Times New Roman" w:hAnsi="Times New Roman"/>
                <w:b/>
                <w:sz w:val="24"/>
                <w:szCs w:val="24"/>
                <w:lang w:val="en-US"/>
              </w:rPr>
              <w:t>I</w:t>
            </w:r>
            <w:r w:rsidRPr="00046FA3">
              <w:rPr>
                <w:rFonts w:ascii="Times New Roman" w:hAnsi="Times New Roman"/>
                <w:b/>
                <w:sz w:val="24"/>
                <w:szCs w:val="24"/>
                <w:lang w:val="kk-KZ"/>
              </w:rPr>
              <w:t xml:space="preserve">. Үйге тапсырмасын  беру  </w:t>
            </w:r>
          </w:p>
        </w:tc>
        <w:tc>
          <w:tcPr>
            <w:tcW w:w="4253" w:type="dxa"/>
            <w:shd w:val="clear" w:color="auto" w:fill="auto"/>
          </w:tcPr>
          <w:p w:rsidR="00C862FA" w:rsidRPr="00883A04" w:rsidRDefault="00C862FA" w:rsidP="00FA3996">
            <w:pPr>
              <w:rPr>
                <w:rFonts w:ascii="Times New Roman" w:hAnsi="Times New Roman" w:cs="Times New Roman"/>
                <w:sz w:val="24"/>
                <w:szCs w:val="24"/>
                <w:lang w:val="kk-KZ"/>
              </w:rPr>
            </w:pPr>
            <w:r w:rsidRPr="003D51BD">
              <w:rPr>
                <w:lang w:val="kk-KZ"/>
              </w:rPr>
              <w:t>«</w:t>
            </w:r>
            <w:r w:rsidRPr="00883A04">
              <w:rPr>
                <w:rFonts w:ascii="Times New Roman" w:hAnsi="Times New Roman" w:cs="Times New Roman"/>
                <w:sz w:val="24"/>
                <w:szCs w:val="24"/>
                <w:lang w:val="kk-KZ"/>
              </w:rPr>
              <w:t>Қобыланды батыр»   жырын    оқып,мазмұндап келуге беремін.</w:t>
            </w:r>
          </w:p>
        </w:tc>
        <w:tc>
          <w:tcPr>
            <w:tcW w:w="2800" w:type="dxa"/>
            <w:shd w:val="clear" w:color="auto" w:fill="auto"/>
          </w:tcPr>
          <w:p w:rsidR="00C862FA" w:rsidRPr="00046FA3" w:rsidRDefault="00C862FA" w:rsidP="00FA3996">
            <w:pPr>
              <w:rPr>
                <w:rFonts w:ascii="Times New Roman" w:hAnsi="Times New Roman"/>
                <w:b/>
                <w:sz w:val="24"/>
                <w:szCs w:val="24"/>
                <w:lang w:val="kk-KZ"/>
              </w:rPr>
            </w:pPr>
            <w:r w:rsidRPr="00046FA3">
              <w:rPr>
                <w:rFonts w:ascii="Times New Roman" w:hAnsi="Times New Roman"/>
                <w:sz w:val="24"/>
                <w:szCs w:val="24"/>
                <w:lang w:val="kk-KZ"/>
              </w:rPr>
              <w:t>Үй тапсырмасын білу, түртіп алу</w:t>
            </w:r>
          </w:p>
        </w:tc>
      </w:tr>
      <w:tr w:rsidR="00C862FA" w:rsidRPr="00056F25" w:rsidTr="00FA3996">
        <w:trPr>
          <w:trHeight w:val="1331"/>
        </w:trPr>
        <w:tc>
          <w:tcPr>
            <w:tcW w:w="2518" w:type="dxa"/>
          </w:tcPr>
          <w:p w:rsidR="00C862FA" w:rsidRPr="003A7CF2" w:rsidRDefault="00C862FA" w:rsidP="00FA3996">
            <w:pPr>
              <w:rPr>
                <w:rFonts w:ascii="Times New Roman" w:hAnsi="Times New Roman"/>
                <w:sz w:val="24"/>
                <w:szCs w:val="24"/>
                <w:lang w:val="en-US"/>
              </w:rPr>
            </w:pPr>
            <w:r w:rsidRPr="00046FA3">
              <w:rPr>
                <w:rFonts w:ascii="Times New Roman" w:hAnsi="Times New Roman"/>
                <w:b/>
                <w:sz w:val="24"/>
                <w:szCs w:val="24"/>
                <w:lang w:val="kk-KZ"/>
              </w:rPr>
              <w:t>VI</w:t>
            </w:r>
            <w:r>
              <w:rPr>
                <w:rFonts w:ascii="Times New Roman" w:hAnsi="Times New Roman"/>
                <w:b/>
                <w:sz w:val="24"/>
                <w:szCs w:val="24"/>
                <w:lang w:val="en-US"/>
              </w:rPr>
              <w:t>I</w:t>
            </w:r>
            <w:r w:rsidRPr="00046FA3">
              <w:rPr>
                <w:rFonts w:ascii="Times New Roman" w:hAnsi="Times New Roman"/>
                <w:b/>
                <w:sz w:val="24"/>
                <w:szCs w:val="24"/>
                <w:lang w:val="kk-KZ"/>
              </w:rPr>
              <w:t xml:space="preserve">. Бағалау   </w:t>
            </w:r>
            <w:r>
              <w:rPr>
                <w:rFonts w:ascii="Times New Roman" w:hAnsi="Times New Roman"/>
                <w:b/>
                <w:sz w:val="24"/>
                <w:szCs w:val="24"/>
                <w:lang w:val="kk-KZ"/>
              </w:rPr>
              <w:t xml:space="preserve">          </w:t>
            </w:r>
          </w:p>
        </w:tc>
        <w:tc>
          <w:tcPr>
            <w:tcW w:w="4253" w:type="dxa"/>
            <w:shd w:val="clear" w:color="auto" w:fill="auto"/>
          </w:tcPr>
          <w:p w:rsidR="00C862FA" w:rsidRPr="00883A04" w:rsidRDefault="00C862FA" w:rsidP="00FA3996">
            <w:pPr>
              <w:rPr>
                <w:rFonts w:ascii="Times New Roman" w:hAnsi="Times New Roman"/>
                <w:sz w:val="24"/>
                <w:szCs w:val="24"/>
                <w:lang w:val="kk-KZ"/>
              </w:rPr>
            </w:pPr>
            <w:r w:rsidRPr="00046FA3">
              <w:rPr>
                <w:rFonts w:ascii="Times New Roman" w:hAnsi="Times New Roman"/>
                <w:sz w:val="24"/>
                <w:szCs w:val="24"/>
                <w:lang w:val="kk-KZ"/>
              </w:rPr>
              <w:t xml:space="preserve">Формативті бағалау   </w:t>
            </w:r>
          </w:p>
        </w:tc>
        <w:tc>
          <w:tcPr>
            <w:tcW w:w="2800" w:type="dxa"/>
            <w:shd w:val="clear" w:color="auto" w:fill="auto"/>
          </w:tcPr>
          <w:p w:rsidR="00C862FA" w:rsidRPr="00C72E3F" w:rsidRDefault="00C862FA" w:rsidP="00FA3996">
            <w:pPr>
              <w:rPr>
                <w:rFonts w:ascii="Times New Roman" w:hAnsi="Times New Roman"/>
                <w:sz w:val="24"/>
                <w:szCs w:val="24"/>
                <w:lang w:val="kk-KZ"/>
              </w:rPr>
            </w:pPr>
            <w:r>
              <w:rPr>
                <w:rFonts w:ascii="Times New Roman" w:hAnsi="Times New Roman"/>
                <w:sz w:val="24"/>
                <w:szCs w:val="24"/>
                <w:lang w:val="kk-KZ"/>
              </w:rPr>
              <w:t xml:space="preserve">Топтардың бірін-бірі  </w:t>
            </w:r>
            <w:r w:rsidRPr="00046FA3">
              <w:rPr>
                <w:rFonts w:ascii="Times New Roman" w:hAnsi="Times New Roman"/>
                <w:sz w:val="24"/>
                <w:szCs w:val="24"/>
                <w:lang w:val="kk-KZ"/>
              </w:rPr>
              <w:t>бағалау</w:t>
            </w:r>
            <w:r>
              <w:rPr>
                <w:rFonts w:ascii="Times New Roman" w:hAnsi="Times New Roman"/>
                <w:sz w:val="24"/>
                <w:szCs w:val="24"/>
                <w:lang w:val="kk-KZ"/>
              </w:rPr>
              <w:t>ы</w:t>
            </w:r>
            <w:r w:rsidRPr="00046FA3">
              <w:rPr>
                <w:rFonts w:ascii="Times New Roman" w:hAnsi="Times New Roman"/>
                <w:sz w:val="24"/>
                <w:szCs w:val="24"/>
                <w:lang w:val="kk-KZ"/>
              </w:rPr>
              <w:t>(Жасыл,сары,қызыл</w:t>
            </w:r>
            <w:r>
              <w:rPr>
                <w:rFonts w:ascii="Times New Roman" w:hAnsi="Times New Roman"/>
                <w:sz w:val="24"/>
                <w:szCs w:val="24"/>
                <w:lang w:val="kk-KZ"/>
              </w:rPr>
              <w:t xml:space="preserve"> жұлдызшаларды көрсету арқылы)  Формативті  бағалау</w:t>
            </w:r>
          </w:p>
        </w:tc>
      </w:tr>
      <w:tr w:rsidR="00C862FA" w:rsidRPr="00056F25" w:rsidTr="00FA3996">
        <w:trPr>
          <w:trHeight w:val="1336"/>
        </w:trPr>
        <w:tc>
          <w:tcPr>
            <w:tcW w:w="2518" w:type="dxa"/>
          </w:tcPr>
          <w:p w:rsidR="00C862FA" w:rsidRPr="003A7CF2" w:rsidRDefault="00C862FA" w:rsidP="00FA3996">
            <w:pPr>
              <w:rPr>
                <w:rFonts w:ascii="Times New Roman" w:hAnsi="Times New Roman"/>
                <w:b/>
                <w:sz w:val="24"/>
                <w:szCs w:val="24"/>
              </w:rPr>
            </w:pPr>
            <w:r w:rsidRPr="00046FA3">
              <w:rPr>
                <w:rFonts w:ascii="Times New Roman" w:hAnsi="Times New Roman"/>
                <w:b/>
                <w:sz w:val="24"/>
                <w:szCs w:val="24"/>
                <w:lang w:val="kk-KZ"/>
              </w:rPr>
              <w:t>VII</w:t>
            </w:r>
            <w:r>
              <w:rPr>
                <w:rFonts w:ascii="Times New Roman" w:hAnsi="Times New Roman"/>
                <w:b/>
                <w:sz w:val="24"/>
                <w:szCs w:val="24"/>
                <w:lang w:val="en-US"/>
              </w:rPr>
              <w:t>I</w:t>
            </w:r>
            <w:r w:rsidRPr="00046FA3">
              <w:rPr>
                <w:rFonts w:ascii="Times New Roman" w:hAnsi="Times New Roman"/>
                <w:b/>
                <w:sz w:val="24"/>
                <w:szCs w:val="24"/>
                <w:lang w:val="kk-KZ"/>
              </w:rPr>
              <w:t>. Рефлексия</w:t>
            </w:r>
            <w:r w:rsidRPr="00046FA3">
              <w:rPr>
                <w:rFonts w:ascii="Times New Roman" w:hAnsi="Times New Roman"/>
                <w:b/>
                <w:sz w:val="24"/>
                <w:szCs w:val="24"/>
                <w:lang w:val="en-US"/>
              </w:rPr>
              <w:t xml:space="preserve">  </w:t>
            </w:r>
            <w:r>
              <w:rPr>
                <w:rFonts w:ascii="Times New Roman" w:hAnsi="Times New Roman"/>
                <w:b/>
                <w:sz w:val="24"/>
                <w:szCs w:val="24"/>
                <w:lang w:val="kk-KZ"/>
              </w:rPr>
              <w:t xml:space="preserve">   </w:t>
            </w:r>
            <w:r w:rsidRPr="00046FA3">
              <w:rPr>
                <w:rFonts w:ascii="Times New Roman" w:hAnsi="Times New Roman"/>
                <w:b/>
                <w:sz w:val="24"/>
                <w:szCs w:val="24"/>
                <w:lang w:val="en-US"/>
              </w:rPr>
              <w:t xml:space="preserve"> </w:t>
            </w:r>
          </w:p>
        </w:tc>
        <w:tc>
          <w:tcPr>
            <w:tcW w:w="4253" w:type="dxa"/>
            <w:shd w:val="clear" w:color="auto" w:fill="auto"/>
          </w:tcPr>
          <w:p w:rsidR="00C862FA" w:rsidRPr="00046FA3" w:rsidRDefault="00C862FA" w:rsidP="00FA3996">
            <w:pPr>
              <w:rPr>
                <w:rFonts w:ascii="Times New Roman" w:hAnsi="Times New Roman"/>
                <w:b/>
                <w:sz w:val="24"/>
                <w:szCs w:val="24"/>
                <w:lang w:val="kk-KZ"/>
              </w:rPr>
            </w:pPr>
            <w:r w:rsidRPr="00046FA3">
              <w:rPr>
                <w:rFonts w:ascii="Times New Roman" w:hAnsi="Times New Roman"/>
                <w:sz w:val="24"/>
                <w:szCs w:val="24"/>
                <w:lang w:val="kk-KZ"/>
              </w:rPr>
              <w:t>Сабақтан алған әсерлері мен ұсыныстары туралы қысқаша жаздыру</w:t>
            </w:r>
          </w:p>
        </w:tc>
        <w:tc>
          <w:tcPr>
            <w:tcW w:w="2800" w:type="dxa"/>
            <w:shd w:val="clear" w:color="auto" w:fill="auto"/>
          </w:tcPr>
          <w:p w:rsidR="00C862FA" w:rsidRPr="00046FA3" w:rsidRDefault="00C862FA" w:rsidP="00FA3996">
            <w:pPr>
              <w:rPr>
                <w:rFonts w:ascii="Times New Roman" w:hAnsi="Times New Roman"/>
                <w:b/>
                <w:sz w:val="24"/>
                <w:szCs w:val="24"/>
                <w:lang w:val="kk-KZ"/>
              </w:rPr>
            </w:pPr>
            <w:r w:rsidRPr="00046FA3">
              <w:rPr>
                <w:rFonts w:ascii="Times New Roman" w:hAnsi="Times New Roman"/>
                <w:sz w:val="24"/>
                <w:szCs w:val="24"/>
                <w:lang w:val="kk-KZ"/>
              </w:rPr>
              <w:t>«Екі жұлдыз, бір тілек » кері байланысы арқылы сабақтан алған әсерлері мен ұсыныстарын қысқаша  жазу</w:t>
            </w:r>
          </w:p>
        </w:tc>
      </w:tr>
    </w:tbl>
    <w:p w:rsidR="002343E0" w:rsidRPr="00C862FA" w:rsidRDefault="002343E0">
      <w:pPr>
        <w:rPr>
          <w:lang w:val="kk-KZ"/>
        </w:rPr>
      </w:pPr>
    </w:p>
    <w:sectPr w:rsidR="002343E0" w:rsidRPr="00C86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C63"/>
    <w:multiLevelType w:val="hybridMultilevel"/>
    <w:tmpl w:val="E988A7D2"/>
    <w:lvl w:ilvl="0" w:tplc="A5D08F6C">
      <w:start w:val="1"/>
      <w:numFmt w:val="decimal"/>
      <w:lvlText w:val="%1."/>
      <w:lvlJc w:val="left"/>
      <w:pPr>
        <w:ind w:left="1080" w:hanging="360"/>
      </w:pPr>
      <w:rPr>
        <w:rFonts w:ascii="Times New Roman KZ" w:eastAsia="Calibri" w:hAnsi="Times New Roman KZ"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C862FA"/>
    <w:rsid w:val="002343E0"/>
    <w:rsid w:val="00C86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2FA"/>
    <w:pPr>
      <w:ind w:left="720"/>
      <w:contextualSpacing/>
    </w:pPr>
    <w:rPr>
      <w:rFonts w:ascii="Calibri" w:eastAsia="Calibri" w:hAnsi="Calibri" w:cs="Times New Roman"/>
      <w:lang w:eastAsia="en-US"/>
    </w:rPr>
  </w:style>
  <w:style w:type="paragraph" w:styleId="a4">
    <w:name w:val="No Spacing"/>
    <w:uiPriority w:val="1"/>
    <w:qFormat/>
    <w:rsid w:val="00C862FA"/>
    <w:pPr>
      <w:spacing w:after="0" w:line="240" w:lineRule="auto"/>
    </w:pPr>
  </w:style>
  <w:style w:type="paragraph" w:customStyle="1" w:styleId="1">
    <w:name w:val="Абзац списка1"/>
    <w:basedOn w:val="a"/>
    <w:rsid w:val="00C862FA"/>
    <w:pPr>
      <w:ind w:left="720"/>
    </w:pPr>
    <w:rPr>
      <w:rFonts w:ascii="Calibri" w:eastAsia="Times New Roman" w:hAnsi="Calibri" w:cs="Calibri"/>
    </w:rPr>
  </w:style>
  <w:style w:type="paragraph" w:styleId="a5">
    <w:name w:val="Balloon Text"/>
    <w:basedOn w:val="a"/>
    <w:link w:val="a6"/>
    <w:uiPriority w:val="99"/>
    <w:semiHidden/>
    <w:unhideWhenUsed/>
    <w:rsid w:val="00C862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2018-01-20T16:15:00Z</dcterms:created>
  <dcterms:modified xsi:type="dcterms:W3CDTF">2018-01-20T16:16:00Z</dcterms:modified>
</cp:coreProperties>
</file>