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Как боевые искусства влияют на психику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Боевые искусства древности дошли до нашего времени благодаря своей высокой эффективности в развитии физических и психических возможностей человека. И хотя в современном мире войны ведутся оружием массового уничтожения, где, казалось бы, личность одного бойца ничего не значит, но психологические и физические наработки древних систем подготовки воинов используются и по сей день. Ведь как бы ни было совершенно оружие, но человеческий фактор все равно играет решающую роль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Тренировке человека нет конца.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Бывает так, что вы вдруг начинаете чувствовать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себя достигшим полного совершенства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перестаете заниматься тем, чем занимались до сих пор.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Между тем, кто хочет быть совершенным,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тот всегда должен помнить, что он еще очень далек от этого.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Только не довольствующиеся уже достигнутым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и постоянно стремящиеся к высшим достижениям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будут почитаться потомством за лучших людей.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Хагакурэ Бусидо (извлечения)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Воин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это человек, который обладает большими физическими и внутренними ресурсами, подготовкой, позволяющей ему выжить в борьбе с противником. Многие боевые искусства сейчас носят исключительно спортивный характер, но изначально все они были придуманы для ведения боя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