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C" w:rsidRPr="00EF7B2C" w:rsidRDefault="00EF7B2C" w:rsidP="00667329">
      <w:pPr>
        <w:pStyle w:val="a4"/>
        <w:ind w:left="142" w:hanging="142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</w:p>
    <w:p w:rsidR="00122F76" w:rsidRPr="00A90D6E" w:rsidRDefault="00A90D6E" w:rsidP="00A90D6E">
      <w:pPr>
        <w:pStyle w:val="a4"/>
        <w:jc w:val="center"/>
        <w:rPr>
          <w:color w:val="auto"/>
          <w:sz w:val="40"/>
          <w:szCs w:val="40"/>
        </w:rPr>
      </w:pPr>
      <w:r w:rsidRPr="00A90D6E">
        <w:rPr>
          <w:color w:val="auto"/>
          <w:sz w:val="40"/>
          <w:szCs w:val="40"/>
        </w:rPr>
        <w:t>ЭКОНОМИЧЕСКАЯ ГЕОГРАФИЯ</w:t>
      </w:r>
    </w:p>
    <w:p w:rsidR="00A90D6E" w:rsidRPr="00A90D6E" w:rsidRDefault="00DE0767" w:rsidP="00A90D6E">
      <w:pPr>
        <w:pStyle w:val="a4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10</w:t>
      </w:r>
      <w:r w:rsidR="00A90D6E" w:rsidRPr="00A90D6E">
        <w:rPr>
          <w:color w:val="auto"/>
          <w:sz w:val="40"/>
          <w:szCs w:val="40"/>
        </w:rPr>
        <w:t xml:space="preserve"> КЛАСС</w:t>
      </w:r>
      <w:r w:rsidR="000729DF">
        <w:rPr>
          <w:color w:val="auto"/>
          <w:sz w:val="40"/>
          <w:szCs w:val="40"/>
        </w:rPr>
        <w:t xml:space="preserve"> (34 часа 1 час в неделю)</w:t>
      </w:r>
    </w:p>
    <w:tbl>
      <w:tblPr>
        <w:tblStyle w:val="-1"/>
        <w:tblW w:w="1601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31"/>
        <w:gridCol w:w="3258"/>
        <w:gridCol w:w="851"/>
        <w:gridCol w:w="1134"/>
        <w:gridCol w:w="1275"/>
        <w:gridCol w:w="4111"/>
        <w:gridCol w:w="1985"/>
        <w:gridCol w:w="1984"/>
      </w:tblGrid>
      <w:tr w:rsidR="000729DF" w:rsidRPr="0007787A" w:rsidTr="00C1605C">
        <w:trPr>
          <w:cnfStyle w:val="100000000000"/>
          <w:cantSplit/>
          <w:trHeight w:val="1134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№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Тема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extDirection w:val="btLr"/>
            <w:hideMark/>
          </w:tcPr>
          <w:p w:rsidR="000729DF" w:rsidRPr="0007787A" w:rsidRDefault="000729DF" w:rsidP="00675AFF">
            <w:pPr>
              <w:ind w:left="113" w:right="113"/>
              <w:jc w:val="center"/>
              <w:cnfStyle w:val="1000000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Кол-во</w:t>
            </w:r>
          </w:p>
          <w:p w:rsidR="000729DF" w:rsidRPr="0007787A" w:rsidRDefault="000729DF" w:rsidP="00675AFF">
            <w:pPr>
              <w:ind w:left="113" w:right="113"/>
              <w:jc w:val="center"/>
              <w:cnfStyle w:val="1000000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 xml:space="preserve"> часов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Дата урока по плану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1000000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Дата</w:t>
            </w:r>
            <w:r>
              <w:rPr>
                <w:rFonts w:asciiTheme="majorHAnsi" w:hAnsiTheme="majorHAnsi"/>
              </w:rPr>
              <w:t xml:space="preserve"> урока по факту</w:t>
            </w: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 w:rsidP="00BF5260">
            <w:pPr>
              <w:jc w:val="center"/>
            </w:pPr>
            <w:r w:rsidRPr="0007787A">
              <w:t>Практическая работа. Контрольная работа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BF5260">
            <w:pPr>
              <w:jc w:val="center"/>
              <w:cnfStyle w:val="100000000000"/>
            </w:pPr>
            <w:r w:rsidRPr="0007787A">
              <w:t xml:space="preserve">Д/з 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 w:rsidP="00BF5260">
            <w:pPr>
              <w:jc w:val="center"/>
            </w:pPr>
            <w:r w:rsidRPr="0007787A">
              <w:t>Прим.</w:t>
            </w: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0729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 w:rsidRPr="0007787A">
              <w:rPr>
                <w:rFonts w:asciiTheme="majorHAnsi" w:hAnsiTheme="majorHAnsi"/>
              </w:rPr>
              <w:t>Введение (1ч.)</w:t>
            </w: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С.5-7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РАЗДЕЛ </w:t>
            </w:r>
            <w:r>
              <w:rPr>
                <w:rFonts w:asciiTheme="majorHAnsi" w:hAnsiTheme="majorHAnsi"/>
              </w:rPr>
              <w:sym w:font="Symbol" w:char="F049"/>
            </w:r>
            <w:r>
              <w:rPr>
                <w:rFonts w:asciiTheme="majorHAnsi" w:hAnsiTheme="majorHAnsi"/>
              </w:rPr>
              <w:t xml:space="preserve">. </w:t>
            </w:r>
            <w:r w:rsidRPr="0007787A">
              <w:rPr>
                <w:rFonts w:asciiTheme="majorHAnsi" w:hAnsiTheme="majorHAnsi"/>
              </w:rPr>
              <w:t xml:space="preserve">ОБЩАЯ ХАРАКТЕРИСТИКА МИРА (33Ч) </w:t>
            </w: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1.Современная политическая карта мира (5ч.)</w:t>
            </w: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Политическая карта мира.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записи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2.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Многообразие стран мира.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§1с.9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3.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Влияние международных отношений на политическую карту мира.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с.12</w:t>
            </w:r>
          </w:p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ТВ</w:t>
            </w:r>
            <w:proofErr w:type="gramStart"/>
            <w:r w:rsidRPr="0007787A">
              <w:rPr>
                <w:rFonts w:asciiTheme="majorHAnsi" w:hAnsiTheme="majorHAnsi"/>
                <w:sz w:val="18"/>
                <w:szCs w:val="18"/>
              </w:rPr>
              <w:t>.з</w:t>
            </w:r>
            <w:proofErr w:type="gramEnd"/>
            <w:r w:rsidRPr="0007787A">
              <w:rPr>
                <w:rFonts w:asciiTheme="majorHAnsi" w:hAnsiTheme="majorHAnsi"/>
                <w:sz w:val="18"/>
                <w:szCs w:val="18"/>
              </w:rPr>
              <w:t>ад3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4.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Государственный строй стран мира.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29DF" w:rsidRDefault="000729DF" w:rsidP="00DE0767">
            <w:r w:rsidRPr="000729DF">
              <w:rPr>
                <w:u w:val="single"/>
              </w:rPr>
              <w:t>Пр</w:t>
            </w:r>
            <w:proofErr w:type="gramStart"/>
            <w:r w:rsidRPr="000729DF">
              <w:rPr>
                <w:u w:val="single"/>
              </w:rPr>
              <w:t>.р</w:t>
            </w:r>
            <w:proofErr w:type="gramEnd"/>
            <w:r w:rsidRPr="000729DF">
              <w:rPr>
                <w:u w:val="single"/>
              </w:rPr>
              <w:t>аб №1</w:t>
            </w:r>
            <w:r w:rsidRPr="000729DF">
              <w:t xml:space="preserve"> Составление  таблицы «Формы государственного правления и административно-территориального деления стран  мира».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с.14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5.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Обобщение по теме «Политическая карта мира»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AF7425" w:rsidRDefault="000729D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F7425">
              <w:rPr>
                <w:rFonts w:asciiTheme="majorHAnsi" w:hAnsiTheme="majorHAnsi"/>
                <w:b/>
                <w:sz w:val="18"/>
                <w:szCs w:val="18"/>
              </w:rPr>
              <w:t>Практическая работа №2 «Характеристика политико-географического положения страны»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2. география мировых природных ресурсов. Охрана окружающей среды и экологические проблемы. (6ч.)</w:t>
            </w: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Взаимодействие общества и природы.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§1с.19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Мировые природные ресурсы. Минеральные ресурсы.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Практическая работа №3 «Нанесение на контурную карту мира основных топливно-рудных бассейнов Земли»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с.21 п</w:t>
            </w:r>
            <w:proofErr w:type="gramStart"/>
            <w:r w:rsidRPr="0007787A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  <w:r w:rsidRPr="0007787A">
              <w:rPr>
                <w:rFonts w:asciiTheme="majorHAnsi" w:hAnsiTheme="majorHAnsi"/>
                <w:sz w:val="18"/>
                <w:szCs w:val="18"/>
              </w:rPr>
              <w:t>,2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 xml:space="preserve">Земельные и водные ресурсы стран </w:t>
            </w:r>
            <w:r w:rsidRPr="0007787A">
              <w:rPr>
                <w:rFonts w:asciiTheme="majorHAnsi" w:hAnsiTheme="majorHAnsi"/>
              </w:rPr>
              <w:lastRenderedPageBreak/>
              <w:t>мира.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lastRenderedPageBreak/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п.3,4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Биологические, климатические и рекреационные ресурсы.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п.5-7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Загрязнение окружающей среды и экологические проблемы.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с.32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Обобщение по теме «География природных ресурсов»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1672EA" w:rsidRDefault="000729D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72EA">
              <w:rPr>
                <w:rFonts w:asciiTheme="majorHAnsi" w:hAnsiTheme="majorHAnsi"/>
                <w:b/>
                <w:sz w:val="18"/>
                <w:szCs w:val="18"/>
              </w:rPr>
              <w:t>Практическая работа №4 «Оценка ресурсообеспеченности отдельных стран мира»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3.География населения мира (5ч.)</w:t>
            </w: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Численность и воспроизводство населения.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с.43.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Состав (структура) населения.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1672EA" w:rsidRDefault="000729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П</w:t>
            </w:r>
            <w:r w:rsidRPr="001672EA">
              <w:rPr>
                <w:rFonts w:asciiTheme="majorHAnsi" w:hAnsiTheme="majorHAnsi"/>
              </w:rPr>
              <w:t>рактическая работа№5 «</w:t>
            </w:r>
            <w:r>
              <w:rPr>
                <w:rFonts w:asciiTheme="majorHAnsi" w:hAnsiTheme="majorHAnsi"/>
              </w:rPr>
              <w:t>Сравнительная оценка трудовых ресурсов и занятости населения в основных сферах хозяйствах стран и регионов мира</w:t>
            </w:r>
            <w:r w:rsidRPr="001672EA">
              <w:rPr>
                <w:rFonts w:asciiTheme="majorHAnsi" w:hAnsiTheme="majorHAnsi"/>
              </w:rPr>
              <w:t>»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с.50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Размещение и миграции населения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с.54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Городское и сельское население.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Население и окружающая среда.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§4 с.56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Обобщение по теме «Население мира»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С.61 п.6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4. Научно-техническая революция и мировое хозяйство (4ч.)</w:t>
            </w: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Характеристика научно-технической революции.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с.71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Мировое хозяйство.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с.76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Воздействие НТР на мировое хозяйство.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с.80 п1-4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07787A">
              <w:rPr>
                <w:rFonts w:asciiTheme="majorHAnsi" w:hAnsiTheme="majorHAnsi"/>
              </w:rPr>
              <w:t>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 xml:space="preserve">Территориальная структура </w:t>
            </w:r>
            <w:r w:rsidRPr="0007787A">
              <w:rPr>
                <w:rFonts w:asciiTheme="majorHAnsi" w:hAnsiTheme="majorHAnsi"/>
              </w:rPr>
              <w:lastRenderedPageBreak/>
              <w:t>хозяйства и региональная политика.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lastRenderedPageBreak/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1672EA" w:rsidRDefault="000729DF" w:rsidP="001672E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72EA">
              <w:rPr>
                <w:rFonts w:asciiTheme="majorHAnsi" w:hAnsiTheme="majorHAnsi"/>
                <w:b/>
                <w:sz w:val="18"/>
                <w:szCs w:val="18"/>
              </w:rPr>
              <w:t xml:space="preserve">Практическая работа №7 «Анализ основных </w:t>
            </w:r>
            <w:r w:rsidRPr="001672E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факторов размещения производства в мире».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lastRenderedPageBreak/>
              <w:t>§3 п.5-7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cnfStyle w:val="000100000000"/>
            <w:tcW w:w="14598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5. География отраслей мирового хозяйства (13ч.)</w:t>
            </w: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1.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География промышленности. Топливно-энергетическая промышленность.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 w:rsidP="00A90D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п</w:t>
            </w:r>
            <w:proofErr w:type="gramStart"/>
            <w:r w:rsidRPr="0007787A">
              <w:rPr>
                <w:rFonts w:asciiTheme="majorHAnsi" w:hAnsiTheme="majorHAnsi"/>
                <w:sz w:val="18"/>
                <w:szCs w:val="18"/>
              </w:rPr>
              <w:t>1</w:t>
            </w:r>
            <w:proofErr w:type="gramEnd"/>
            <w:r w:rsidRPr="0007787A">
              <w:rPr>
                <w:rFonts w:asciiTheme="majorHAnsi" w:hAnsiTheme="majorHAnsi"/>
                <w:sz w:val="18"/>
                <w:szCs w:val="18"/>
              </w:rPr>
              <w:t>,2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2.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п.3-5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3.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п.6,7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4.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 w:rsidP="00A90D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§1 п.8-12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5.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Агропромышленный комплекс. Растениеводство.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с.109 п.1-5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6.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Животноводство и рыболовство.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§2 п.6-8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7.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География транспорта мира. Сухопутный транспорт.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с.119 п.1-3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8.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Водный и воздушный транспорт.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 w:rsidP="00A90D6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§3 п.4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07787A">
              <w:rPr>
                <w:rFonts w:asciiTheme="majorHAnsi" w:hAnsiTheme="majorHAnsi"/>
              </w:rPr>
              <w:t>9.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§4 с.126 п.1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7787A">
              <w:rPr>
                <w:rFonts w:asciiTheme="majorHAnsi" w:hAnsiTheme="majorHAnsi"/>
              </w:rPr>
              <w:t>0.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Международная торговля.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§4 п.2,3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  <w:r w:rsidRPr="0007787A">
              <w:rPr>
                <w:rFonts w:asciiTheme="majorHAnsi" w:hAnsiTheme="majorHAnsi"/>
              </w:rPr>
              <w:t>1.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Международный туризм. Непроизводственная сфера.</w:t>
            </w:r>
          </w:p>
          <w:p w:rsidR="000729DF" w:rsidRPr="0007787A" w:rsidRDefault="000729DF" w:rsidP="00A90D6E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10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 w:rsidRPr="0007787A">
              <w:rPr>
                <w:rFonts w:asciiTheme="majorHAnsi" w:hAnsiTheme="majorHAnsi"/>
                <w:sz w:val="18"/>
                <w:szCs w:val="18"/>
              </w:rPr>
              <w:t>П.3 с.130-131</w:t>
            </w: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01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7787A">
              <w:rPr>
                <w:rFonts w:asciiTheme="majorHAnsi" w:hAnsiTheme="majorHAnsi"/>
              </w:rPr>
              <w:t>2.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 w:rsidP="00A90D6E">
            <w:pPr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Годовая контрольная работа.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both"/>
              <w:cnfStyle w:val="000000010000"/>
              <w:rPr>
                <w:rFonts w:asciiTheme="majorHAnsi" w:hAnsiTheme="majorHAnsi"/>
              </w:rPr>
            </w:pPr>
            <w:r w:rsidRPr="0007787A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cnfStyle w:val="0000000100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000001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07787A">
              <w:rPr>
                <w:rFonts w:asciiTheme="majorHAnsi" w:hAnsiTheme="majorHAnsi"/>
              </w:rPr>
              <w:t>3.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Default="000729DF" w:rsidP="00A90D6E">
            <w:pPr>
              <w:rPr>
                <w:rFonts w:asciiTheme="majorHAnsi" w:hAnsiTheme="majorHAnsi"/>
                <w:b/>
              </w:rPr>
            </w:pPr>
            <w:r w:rsidRPr="009F5183">
              <w:rPr>
                <w:rFonts w:asciiTheme="majorHAnsi" w:hAnsiTheme="majorHAnsi"/>
              </w:rPr>
              <w:t>Обобщение «География отраслей мирового хозяйства»</w:t>
            </w:r>
          </w:p>
          <w:p w:rsidR="000729DF" w:rsidRPr="009F5183" w:rsidRDefault="000729DF" w:rsidP="00A90D6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9F5183" w:rsidRDefault="000729DF">
            <w:pPr>
              <w:jc w:val="both"/>
              <w:cnfStyle w:val="000000100000"/>
              <w:rPr>
                <w:rFonts w:asciiTheme="majorHAnsi" w:hAnsiTheme="majorHAnsi"/>
                <w:b/>
              </w:rPr>
            </w:pPr>
            <w:r w:rsidRPr="009F5183">
              <w:rPr>
                <w:rFonts w:asciiTheme="majorHAnsi" w:hAnsiTheme="majorHAnsi"/>
              </w:rPr>
              <w:t>1ч.</w:t>
            </w: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Практическая работа №8 «Составление экономико-географической характеристики одной из отраслей промышленности мира».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729DF" w:rsidRPr="0007787A" w:rsidTr="00C1605C">
        <w:trPr>
          <w:cnfStyle w:val="010000000000"/>
        </w:trPr>
        <w:tc>
          <w:tcPr>
            <w:cnfStyle w:val="001000000000"/>
            <w:tcW w:w="6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Default="00072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cnfStyle w:val="000010000000"/>
            <w:tcW w:w="39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9F5183" w:rsidRDefault="000729DF" w:rsidP="00A90D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Резерв 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0729DF" w:rsidRPr="009F5183" w:rsidRDefault="000729DF">
            <w:pPr>
              <w:jc w:val="both"/>
              <w:cnfStyle w:val="0100000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jc w:val="center"/>
              <w:cnfStyle w:val="010000000000"/>
              <w:rPr>
                <w:rFonts w:asciiTheme="majorHAnsi" w:hAnsiTheme="majorHAnsi"/>
              </w:rPr>
            </w:pPr>
          </w:p>
        </w:tc>
        <w:tc>
          <w:tcPr>
            <w:cnfStyle w:val="00001000000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cnfStyle w:val="01000000000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cnfStyle w:val="00010000000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29DF" w:rsidRPr="0007787A" w:rsidRDefault="000729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90D6E" w:rsidRDefault="00A90D6E"/>
    <w:sectPr w:rsidR="00A90D6E" w:rsidSect="006673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0D6E"/>
    <w:rsid w:val="000729DF"/>
    <w:rsid w:val="0007787A"/>
    <w:rsid w:val="00087502"/>
    <w:rsid w:val="00122F76"/>
    <w:rsid w:val="001672EA"/>
    <w:rsid w:val="00182F1D"/>
    <w:rsid w:val="0054373B"/>
    <w:rsid w:val="00667329"/>
    <w:rsid w:val="00675AFF"/>
    <w:rsid w:val="009F5183"/>
    <w:rsid w:val="00A90D6E"/>
    <w:rsid w:val="00AF7425"/>
    <w:rsid w:val="00C1605C"/>
    <w:rsid w:val="00C42972"/>
    <w:rsid w:val="00DE0767"/>
    <w:rsid w:val="00EF7B2C"/>
    <w:rsid w:val="00FE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4">
    <w:name w:val="Light Grid Accent 4"/>
    <w:basedOn w:val="a1"/>
    <w:uiPriority w:val="62"/>
    <w:rsid w:val="00A90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A90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Intense Quote"/>
    <w:basedOn w:val="a"/>
    <w:next w:val="a"/>
    <w:link w:val="a7"/>
    <w:uiPriority w:val="30"/>
    <w:qFormat/>
    <w:rsid w:val="00EF7B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EF7B2C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EF7B2C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4297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7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0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0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-4">
    <w:name w:val="Light Grid Accent 4"/>
    <w:basedOn w:val="a1"/>
    <w:uiPriority w:val="62"/>
    <w:rsid w:val="00A90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A90D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Intense Quote"/>
    <w:basedOn w:val="a"/>
    <w:next w:val="a"/>
    <w:link w:val="a7"/>
    <w:uiPriority w:val="30"/>
    <w:qFormat/>
    <w:rsid w:val="00EF7B2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EF7B2C"/>
    <w:rPr>
      <w:b/>
      <w:bCs/>
      <w:i/>
      <w:iCs/>
      <w:color w:val="4F81BD" w:themeColor="accent1"/>
    </w:rPr>
  </w:style>
  <w:style w:type="character" w:styleId="a8">
    <w:name w:val="Intense Emphasis"/>
    <w:basedOn w:val="a0"/>
    <w:uiPriority w:val="21"/>
    <w:qFormat/>
    <w:rsid w:val="00EF7B2C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C4297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75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Февзи</cp:lastModifiedBy>
  <cp:revision>11</cp:revision>
  <cp:lastPrinted>2010-09-01T07:12:00Z</cp:lastPrinted>
  <dcterms:created xsi:type="dcterms:W3CDTF">2010-08-24T12:22:00Z</dcterms:created>
  <dcterms:modified xsi:type="dcterms:W3CDTF">2015-09-02T07:42:00Z</dcterms:modified>
</cp:coreProperties>
</file>