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B7" w:rsidRPr="00D23EB7" w:rsidRDefault="00D23EB7" w:rsidP="00D23EB7">
      <w:pPr>
        <w:tabs>
          <w:tab w:val="left" w:pos="4253"/>
        </w:tabs>
        <w:jc w:val="right"/>
        <w:rPr>
          <w:rFonts w:cs="Times New Roman"/>
          <w:b/>
          <w:szCs w:val="28"/>
        </w:rPr>
      </w:pPr>
      <w:bookmarkStart w:id="0" w:name="_GoBack"/>
      <w:bookmarkEnd w:id="0"/>
      <w:r w:rsidRPr="00D23EB7">
        <w:rPr>
          <w:b/>
          <w:szCs w:val="28"/>
        </w:rPr>
        <w:br w:type="page"/>
      </w:r>
    </w:p>
    <w:p w:rsidR="001071DB" w:rsidRPr="001D21D9" w:rsidRDefault="00D8223E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D8223E" w:rsidRDefault="00D8223E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по </w:t>
      </w:r>
      <w:r w:rsidR="006E3032">
        <w:rPr>
          <w:rFonts w:cs="Times New Roman"/>
          <w:szCs w:val="28"/>
        </w:rPr>
        <w:t>геометрии 7 класса составлена на основе</w:t>
      </w:r>
      <w:r w:rsidR="009A67DB">
        <w:rPr>
          <w:rFonts w:cs="Times New Roman"/>
          <w:szCs w:val="28"/>
        </w:rPr>
        <w:t xml:space="preserve"> Фундаментального ядра содержания общего образования и</w:t>
      </w:r>
      <w:r w:rsidR="006E3032">
        <w:rPr>
          <w:rFonts w:cs="Times New Roman"/>
          <w:szCs w:val="28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>
        <w:rPr>
          <w:rFonts w:cs="Times New Roman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C470F" w:rsidRDefault="001C470F" w:rsidP="001C470F">
      <w:pPr>
        <w:jc w:val="center"/>
        <w:rPr>
          <w:rFonts w:cs="Times New Roman"/>
          <w:szCs w:val="28"/>
        </w:rPr>
      </w:pPr>
      <w:r w:rsidRPr="001C470F">
        <w:rPr>
          <w:rFonts w:cs="Times New Roman"/>
          <w:szCs w:val="28"/>
        </w:rPr>
        <w:t>НОРМАТИВНО-ПРАВОВЫЕ ДОКУМЕНТЫ, ОБЕСПЕЧИВАЮЩИЕ РЕАЛИЗАЦИЮ ПРОГРАММЫ</w:t>
      </w: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256"/>
      </w:tblGrid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>1.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202B1D" w:rsidP="009F68E7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="001C470F" w:rsidRPr="0084595F">
              <w:rPr>
                <w:rFonts w:cs="Times New Roman"/>
                <w:szCs w:val="28"/>
              </w:rPr>
              <w:t xml:space="preserve"> / Министерство образования и науки РФ.  – М.: Просвещение, 2011</w:t>
            </w:r>
            <w:r w:rsidR="001C470F" w:rsidRPr="001C470F">
              <w:rPr>
                <w:rFonts w:cs="Times New Roman"/>
              </w:rPr>
              <w:t xml:space="preserve"> </w:t>
            </w:r>
            <w:r w:rsidR="001C470F" w:rsidRPr="001C470F">
              <w:rPr>
                <w:rFonts w:cs="Times New Roman"/>
                <w:szCs w:val="28"/>
              </w:rPr>
              <w:t xml:space="preserve">(Стандарты второго поколения) Приказ Министерства образования и науки РФ от 17.12.2010 № 1897 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1C470F" w:rsidP="001C470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 xml:space="preserve">Примерная программа по учебным предметам «Математика 5 – 9 класс: проект» </w:t>
            </w:r>
            <w:r w:rsidRPr="001C470F">
              <w:rPr>
                <w:rFonts w:cs="Times New Roman"/>
                <w:bCs/>
                <w:szCs w:val="28"/>
              </w:rPr>
              <w:t>– М.: Просвещение, 2011 г</w:t>
            </w:r>
            <w:r w:rsidRPr="001C470F">
              <w:rPr>
                <w:rFonts w:cs="Times New Roman"/>
                <w:szCs w:val="28"/>
              </w:rPr>
              <w:t xml:space="preserve"> 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9256" w:type="dxa"/>
            <w:shd w:val="clear" w:color="auto" w:fill="auto"/>
          </w:tcPr>
          <w:p w:rsidR="001C470F" w:rsidRPr="00E25D66" w:rsidRDefault="00E25D66" w:rsidP="0084595F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Основная образовательная программа основного общего образования </w:t>
            </w:r>
            <w:r w:rsidR="0084595F">
              <w:rPr>
                <w:rFonts w:cs="Times New Roman"/>
                <w:szCs w:val="28"/>
              </w:rPr>
              <w:t>МБОУ гимназии № 35 Ленинского района города Ростова-на-Дону – Приказ директора МБОУ гимназии № 35 Ленинского района города Ростова-на-Дону  от  _________ 2013г  №  ____</w:t>
            </w:r>
          </w:p>
        </w:tc>
      </w:tr>
    </w:tbl>
    <w:p w:rsidR="001C470F" w:rsidRDefault="001C470F" w:rsidP="00D8223E">
      <w:pPr>
        <w:jc w:val="both"/>
        <w:rPr>
          <w:rFonts w:cs="Times New Roman"/>
          <w:szCs w:val="28"/>
        </w:rPr>
      </w:pPr>
    </w:p>
    <w:p w:rsidR="0084595F" w:rsidRDefault="009A67DB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</w:t>
            </w:r>
            <w:r w:rsidR="007D64D3">
              <w:rPr>
                <w:rFonts w:cs="Times New Roman"/>
                <w:szCs w:val="28"/>
              </w:rPr>
              <w:t xml:space="preserve"> развития</w:t>
            </w:r>
          </w:p>
        </w:tc>
        <w:tc>
          <w:tcPr>
            <w:tcW w:w="7365" w:type="dxa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Компетенции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Личностное</w:t>
            </w:r>
          </w:p>
        </w:tc>
        <w:tc>
          <w:tcPr>
            <w:tcW w:w="7365" w:type="dxa"/>
          </w:tcPr>
          <w:p w:rsidR="009A67DB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личностного и критического мышления, культуры речи;</w:t>
            </w:r>
          </w:p>
          <w:p w:rsidR="009A67DB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</w:t>
            </w:r>
            <w:r w:rsidR="007D64D3">
              <w:rPr>
                <w:rFonts w:cs="Times New Roman"/>
                <w:szCs w:val="28"/>
              </w:rPr>
              <w:t xml:space="preserve"> качеств личности, обеспечивающих,</w:t>
            </w:r>
            <w:r>
              <w:rPr>
                <w:rFonts w:cs="Times New Roman"/>
                <w:szCs w:val="28"/>
              </w:rPr>
              <w:t xml:space="preserve"> уважени</w:t>
            </w:r>
            <w:r w:rsidR="007D64D3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к истине </w:t>
            </w:r>
            <w:r w:rsidR="007236CB">
              <w:rPr>
                <w:rFonts w:cs="Times New Roman"/>
                <w:szCs w:val="28"/>
              </w:rPr>
              <w:t>и критического отношения к собственным и чужим суждениям;</w:t>
            </w:r>
          </w:p>
          <w:p w:rsidR="007236CB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9A67DB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Метапредметное</w:t>
            </w:r>
            <w:proofErr w:type="spellEnd"/>
          </w:p>
        </w:tc>
        <w:tc>
          <w:tcPr>
            <w:tcW w:w="7365" w:type="dxa"/>
          </w:tcPr>
          <w:p w:rsidR="009A67DB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представлений </w:t>
            </w:r>
            <w:r w:rsidR="0072645D">
              <w:rPr>
                <w:rFonts w:cs="Times New Roman"/>
                <w:szCs w:val="28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Умение видеть математическую задачу в окружающем </w:t>
            </w:r>
            <w:r>
              <w:rPr>
                <w:rFonts w:cs="Times New Roman"/>
                <w:szCs w:val="28"/>
              </w:rPr>
              <w:lastRenderedPageBreak/>
              <w:t>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умением </w:t>
            </w:r>
            <w:r w:rsidR="00C62C4A">
              <w:rPr>
                <w:rFonts w:cs="Times New Roman"/>
                <w:szCs w:val="28"/>
              </w:rPr>
              <w:t xml:space="preserve">логически обосновывать то, что </w:t>
            </w:r>
            <w:r w:rsidR="00C62C4A" w:rsidRPr="00C62C4A">
              <w:rPr>
                <w:rFonts w:cs="Times New Roman"/>
                <w:szCs w:val="28"/>
              </w:rPr>
              <w:t>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Предметное</w:t>
            </w:r>
          </w:p>
        </w:tc>
        <w:tc>
          <w:tcPr>
            <w:tcW w:w="7365" w:type="dxa"/>
          </w:tcPr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 w:rsidRPr="007236CB">
              <w:rPr>
                <w:rFonts w:cs="Times New Roman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7236CB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9A67DB" w:rsidRDefault="009A67DB" w:rsidP="009A67DB">
      <w:pPr>
        <w:pStyle w:val="a3"/>
        <w:ind w:left="1440"/>
        <w:jc w:val="both"/>
        <w:rPr>
          <w:rFonts w:cs="Times New Roman"/>
          <w:szCs w:val="28"/>
        </w:rPr>
      </w:pPr>
    </w:p>
    <w:p w:rsidR="00FE3FD6" w:rsidRDefault="00FE3FD6" w:rsidP="00FE3FD6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проектирование, организация и оценка результатов образования осуществляется на основе системно-</w:t>
      </w:r>
      <w:proofErr w:type="spellStart"/>
      <w:r>
        <w:rPr>
          <w:rFonts w:cs="Times New Roman"/>
          <w:szCs w:val="28"/>
        </w:rPr>
        <w:t>деятельностного</w:t>
      </w:r>
      <w:proofErr w:type="spellEnd"/>
      <w:r>
        <w:rPr>
          <w:rFonts w:cs="Times New Roman"/>
          <w:szCs w:val="28"/>
        </w:rPr>
        <w:t xml:space="preserve"> подхода, который обеспечивает:</w:t>
      </w:r>
    </w:p>
    <w:p w:rsidR="00FE3FD6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 xml:space="preserve">ормирование готовности </w:t>
      </w:r>
      <w:proofErr w:type="gramStart"/>
      <w:r w:rsidR="00FE3FD6">
        <w:rPr>
          <w:rFonts w:cs="Times New Roman"/>
          <w:szCs w:val="28"/>
        </w:rPr>
        <w:t>обучающихся</w:t>
      </w:r>
      <w:proofErr w:type="gramEnd"/>
      <w:r w:rsidR="00FE3FD6">
        <w:rPr>
          <w:rFonts w:cs="Times New Roman"/>
          <w:szCs w:val="28"/>
        </w:rPr>
        <w:t xml:space="preserve">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069AD">
        <w:rPr>
          <w:rFonts w:cs="Times New Roman"/>
          <w:szCs w:val="28"/>
        </w:rPr>
        <w:t xml:space="preserve">ктивную учебно-познавательную деятельность </w:t>
      </w:r>
      <w:proofErr w:type="gramStart"/>
      <w:r w:rsidR="009069AD">
        <w:rPr>
          <w:rFonts w:cs="Times New Roman"/>
          <w:szCs w:val="28"/>
        </w:rPr>
        <w:t>обучающихся</w:t>
      </w:r>
      <w:proofErr w:type="gramEnd"/>
      <w:r w:rsidR="009069AD">
        <w:rPr>
          <w:rFonts w:cs="Times New Roman"/>
          <w:szCs w:val="28"/>
        </w:rPr>
        <w:t>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9069AD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системно-</w:t>
      </w:r>
      <w:proofErr w:type="spellStart"/>
      <w:r>
        <w:rPr>
          <w:rFonts w:cs="Times New Roman"/>
          <w:szCs w:val="28"/>
        </w:rPr>
        <w:t>деятельностный</w:t>
      </w:r>
      <w:proofErr w:type="spellEnd"/>
      <w:r>
        <w:rPr>
          <w:rFonts w:cs="Times New Roman"/>
          <w:szCs w:val="28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EF4B6E" w:rsidRDefault="00BF3436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рабочая программа предназначена для работы по учебнику Геометрия: 7 – 9 </w:t>
      </w:r>
      <w:proofErr w:type="spellStart"/>
      <w:r>
        <w:rPr>
          <w:rFonts w:cs="Times New Roman"/>
          <w:szCs w:val="28"/>
        </w:rPr>
        <w:t>кл</w:t>
      </w:r>
      <w:proofErr w:type="spellEnd"/>
      <w:r>
        <w:rPr>
          <w:rFonts w:cs="Times New Roman"/>
          <w:szCs w:val="28"/>
        </w:rPr>
        <w:t xml:space="preserve">. / Л. С. </w:t>
      </w:r>
      <w:proofErr w:type="spellStart"/>
      <w:r w:rsidR="0041004A">
        <w:rPr>
          <w:rFonts w:cs="Times New Roman"/>
          <w:szCs w:val="28"/>
        </w:rPr>
        <w:t>Атанасян</w:t>
      </w:r>
      <w:proofErr w:type="spellEnd"/>
      <w:r w:rsidR="0041004A">
        <w:rPr>
          <w:rFonts w:cs="Times New Roman"/>
          <w:szCs w:val="28"/>
        </w:rPr>
        <w:t xml:space="preserve">, В. Ф. Бутузов, С. Б. Кадомцев и др. – </w:t>
      </w:r>
      <w:r w:rsidR="0041004A">
        <w:rPr>
          <w:rFonts w:cs="Times New Roman"/>
          <w:szCs w:val="28"/>
        </w:rPr>
        <w:lastRenderedPageBreak/>
        <w:t xml:space="preserve">М.: Просвещение, 2014. Этот учебник входит в Федеральный перечень учебников 2014 – 2015 учебного года, рекомендован </w:t>
      </w:r>
      <w:r w:rsidR="009E4BDD">
        <w:rPr>
          <w:rFonts w:cs="Times New Roman"/>
          <w:szCs w:val="28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1D21D9" w:rsidRDefault="00A7324C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ОБЩАЯ ХАРАКТЕРИСТИКА КУРСА</w:t>
      </w:r>
    </w:p>
    <w:p w:rsidR="002163DF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Геометрия является одним из опорных предметов основной школы: она обеспечивает изучение</w:t>
      </w:r>
      <w:r w:rsidR="00C0414D">
        <w:rPr>
          <w:rFonts w:cs="Times New Roman"/>
          <w:szCs w:val="28"/>
        </w:rPr>
        <w:t xml:space="preserve"> не только матема</w:t>
      </w:r>
      <w:r w:rsidR="002163DF">
        <w:rPr>
          <w:rFonts w:cs="Times New Roman"/>
          <w:szCs w:val="28"/>
        </w:rPr>
        <w:t>т</w:t>
      </w:r>
      <w:r w:rsidR="00C0414D">
        <w:rPr>
          <w:rFonts w:cs="Times New Roman"/>
          <w:szCs w:val="28"/>
        </w:rPr>
        <w:t>ических</w:t>
      </w:r>
      <w:r w:rsidR="002163DF">
        <w:rPr>
          <w:rFonts w:cs="Times New Roman"/>
          <w:szCs w:val="28"/>
        </w:rPr>
        <w:t xml:space="preserve"> предметов, но и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смежных дисциплин.</w:t>
      </w:r>
    </w:p>
    <w:p w:rsidR="00A7324C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EF4B6E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Линия</w:t>
      </w:r>
      <w:r w:rsidR="009022A5">
        <w:rPr>
          <w:rFonts w:cs="Times New Roman"/>
          <w:szCs w:val="28"/>
        </w:rPr>
        <w:t xml:space="preserve"> «Геометрические фигуры»</w:t>
      </w:r>
      <w:r>
        <w:rPr>
          <w:rFonts w:cs="Times New Roman"/>
          <w:szCs w:val="28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реальности</w:t>
      </w:r>
      <w:r>
        <w:rPr>
          <w:rFonts w:cs="Times New Roman"/>
          <w:szCs w:val="28"/>
        </w:rPr>
        <w:t>, а также</w:t>
      </w:r>
      <w:r w:rsidR="009022A5">
        <w:rPr>
          <w:rFonts w:cs="Times New Roman"/>
          <w:szCs w:val="28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="009022A5">
        <w:rPr>
          <w:rFonts w:cs="Times New Roman"/>
          <w:szCs w:val="28"/>
        </w:rPr>
        <w:t>ств пр</w:t>
      </w:r>
      <w:proofErr w:type="gramEnd"/>
      <w:r w:rsidR="009022A5">
        <w:rPr>
          <w:rFonts w:cs="Times New Roman"/>
          <w:szCs w:val="28"/>
        </w:rPr>
        <w:t>и решении задач на доказательство и на построение с помощью циркуля и линейки.</w:t>
      </w:r>
    </w:p>
    <w:p w:rsidR="009022A5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раздела «Измерение геометрических величин»</w:t>
      </w:r>
      <w:r w:rsidR="002163DF">
        <w:rPr>
          <w:rFonts w:cs="Times New Roman"/>
          <w:szCs w:val="28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9022A5" w:rsidRPr="001D21D9" w:rsidRDefault="002163D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МЕСТО КУРСА В УЧЕБНОМ ПЛАНЕ</w:t>
      </w:r>
    </w:p>
    <w:p w:rsidR="002163DF" w:rsidRDefault="002163DF" w:rsidP="002163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BF3436">
        <w:rPr>
          <w:rFonts w:cs="Times New Roman"/>
          <w:szCs w:val="28"/>
        </w:rPr>
        <w:t xml:space="preserve"> в течение 35 недель обучения, всего 70 уроков (учебных занятий).</w:t>
      </w:r>
    </w:p>
    <w:p w:rsidR="00F90DFE" w:rsidRPr="001D21D9" w:rsidRDefault="00FC11B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ЛИЧНОСТНЫЕ, МЕТАПРЕДМЕТНЫЕ И ПРЕДМЕТНЫЕ РЕЗУЛЬТАТЫ ОСВОЕНИЯ КУРСА</w:t>
      </w:r>
    </w:p>
    <w:p w:rsidR="00FC11BF" w:rsidRDefault="003C749B" w:rsidP="00FC11B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816E69" w:rsidRDefault="00816E69" w:rsidP="00FC11BF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lastRenderedPageBreak/>
        <w:t>л</w:t>
      </w:r>
      <w:r w:rsidR="003C749B" w:rsidRPr="00816E69">
        <w:rPr>
          <w:rFonts w:cs="Times New Roman"/>
          <w:b/>
          <w:i/>
          <w:szCs w:val="28"/>
        </w:rPr>
        <w:t>ичностные: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rFonts w:cs="Times New Roman"/>
          <w:szCs w:val="28"/>
        </w:rPr>
        <w:t>способности</w:t>
      </w:r>
      <w:proofErr w:type="gramEnd"/>
      <w:r>
        <w:rPr>
          <w:rFonts w:cs="Times New Roman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816E69">
        <w:rPr>
          <w:rFonts w:cs="Times New Roman"/>
          <w:szCs w:val="28"/>
        </w:rPr>
        <w:t>контрпримеры</w:t>
      </w:r>
      <w:proofErr w:type="spellEnd"/>
      <w:r>
        <w:rPr>
          <w:rFonts w:cs="Times New Roman"/>
          <w:szCs w:val="28"/>
        </w:rPr>
        <w:t>;</w:t>
      </w:r>
    </w:p>
    <w:p w:rsidR="003C749B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контролировать процесс и результат учебной математической деятельности;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816E69" w:rsidRDefault="00816E69" w:rsidP="00816E69">
      <w:pPr>
        <w:jc w:val="both"/>
        <w:rPr>
          <w:rFonts w:cs="Times New Roman"/>
          <w:b/>
          <w:i/>
          <w:szCs w:val="28"/>
        </w:rPr>
      </w:pPr>
      <w:proofErr w:type="spellStart"/>
      <w:r w:rsidRPr="00816E69">
        <w:rPr>
          <w:rFonts w:cs="Times New Roman"/>
          <w:b/>
          <w:i/>
          <w:szCs w:val="28"/>
        </w:rPr>
        <w:t>метапредметные</w:t>
      </w:r>
      <w:proofErr w:type="spellEnd"/>
      <w:r w:rsidRPr="00816E69">
        <w:rPr>
          <w:rFonts w:cs="Times New Roman"/>
          <w:b/>
          <w:i/>
          <w:szCs w:val="28"/>
        </w:rPr>
        <w:t>:</w:t>
      </w:r>
    </w:p>
    <w:p w:rsidR="00816E69" w:rsidRPr="00816E69" w:rsidRDefault="00816E69" w:rsidP="00816E69">
      <w:pPr>
        <w:jc w:val="both"/>
        <w:rPr>
          <w:rFonts w:cs="Times New Roman"/>
          <w:i/>
          <w:szCs w:val="28"/>
          <w:u w:val="single"/>
        </w:rPr>
      </w:pPr>
      <w:r w:rsidRPr="00816E69">
        <w:rPr>
          <w:rFonts w:cs="Times New Roman"/>
          <w:i/>
          <w:szCs w:val="28"/>
          <w:u w:val="single"/>
        </w:rPr>
        <w:t>регулятивные универсальные учебные действия:</w:t>
      </w:r>
    </w:p>
    <w:p w:rsidR="00816E69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Default="00ED4C57" w:rsidP="00ED4C57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 w:rsidRPr="00ED4C57">
        <w:rPr>
          <w:rFonts w:cs="Times New Roman"/>
          <w:i/>
          <w:szCs w:val="28"/>
          <w:u w:val="single"/>
        </w:rPr>
        <w:t>познавательные</w:t>
      </w:r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ED4C57" w:rsidRPr="00ED1119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осознанное владение логическими действиями определения понятий, обобщения, установления аналогий, к</w:t>
      </w:r>
      <w:r w:rsidR="00ED1119">
        <w:rPr>
          <w:rFonts w:cs="Times New Roman"/>
          <w:szCs w:val="28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умение устанавливать причинно-следственные связи, строить </w:t>
      </w:r>
      <w:proofErr w:type="gramStart"/>
      <w:r>
        <w:rPr>
          <w:rFonts w:cs="Times New Roman"/>
          <w:szCs w:val="28"/>
        </w:rPr>
        <w:t>логическое рассуждение</w:t>
      </w:r>
      <w:proofErr w:type="gramEnd"/>
      <w:r>
        <w:rPr>
          <w:rFonts w:cs="Times New Roman"/>
          <w:szCs w:val="28"/>
        </w:rPr>
        <w:t>, умозаключение (индуктивное, дедуктивное и по аналогии) и выводы;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формирование и развитие учебной и </w:t>
      </w:r>
      <w:proofErr w:type="spellStart"/>
      <w:r>
        <w:rPr>
          <w:rFonts w:cs="Times New Roman"/>
          <w:szCs w:val="28"/>
        </w:rPr>
        <w:t>общепользовательской</w:t>
      </w:r>
      <w:proofErr w:type="spellEnd"/>
      <w:r>
        <w:rPr>
          <w:rFonts w:cs="Times New Roman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Fonts w:cs="Times New Roman"/>
          <w:szCs w:val="28"/>
        </w:rPr>
        <w:t>ИКТ-компетентности</w:t>
      </w:r>
      <w:proofErr w:type="gramEnd"/>
      <w:r>
        <w:rPr>
          <w:rFonts w:cs="Times New Roman"/>
          <w:szCs w:val="28"/>
        </w:rPr>
        <w:t>);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Default="00DF1E38" w:rsidP="00DF1E38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коммуникативные универсальные учебные действия: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слушать партнера;</w:t>
      </w:r>
    </w:p>
    <w:p w:rsidR="00DF1E38" w:rsidRP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формулировать, аргументировать и отстаивать свое мнение;</w:t>
      </w:r>
    </w:p>
    <w:p w:rsidR="00DF1E38" w:rsidRDefault="00DF1E38" w:rsidP="00DF1E38">
      <w:pPr>
        <w:jc w:val="both"/>
        <w:rPr>
          <w:rFonts w:cs="Times New Roman"/>
          <w:b/>
          <w:i/>
          <w:szCs w:val="28"/>
        </w:rPr>
      </w:pPr>
      <w:r w:rsidRPr="00DF1E38">
        <w:rPr>
          <w:rFonts w:cs="Times New Roman"/>
          <w:b/>
          <w:i/>
          <w:szCs w:val="28"/>
        </w:rPr>
        <w:t>предметные</w:t>
      </w:r>
      <w:r>
        <w:rPr>
          <w:rFonts w:cs="Times New Roman"/>
          <w:b/>
          <w:i/>
          <w:szCs w:val="28"/>
        </w:rPr>
        <w:t>:</w:t>
      </w:r>
    </w:p>
    <w:p w:rsidR="00DF1E38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навыками устных письменных, инструментальных вычислений;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измерять длины отрезков, величины углов</w:t>
      </w:r>
      <w:r w:rsidR="00B87E18">
        <w:rPr>
          <w:rFonts w:cs="Times New Roman"/>
          <w:szCs w:val="28"/>
        </w:rPr>
        <w:t>;</w:t>
      </w:r>
    </w:p>
    <w:p w:rsidR="00B87E18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1D21D9" w:rsidRDefault="00B87E18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СОДЕРЖАНИЕ КУРСА</w:t>
      </w:r>
    </w:p>
    <w:p w:rsidR="00B87E18" w:rsidRP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Начальные геометрические сведения.</w:t>
      </w:r>
      <w:r w:rsidR="00202B1D">
        <w:rPr>
          <w:rFonts w:cs="Times New Roman"/>
          <w:b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Прямая</w:t>
      </w:r>
      <w:proofErr w:type="gramEnd"/>
      <w:r>
        <w:rPr>
          <w:rFonts w:cs="Times New Roman"/>
          <w:szCs w:val="28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>
        <w:rPr>
          <w:rFonts w:cs="Times New Roman"/>
          <w:szCs w:val="28"/>
        </w:rPr>
        <w:t>Виды углов. Вертикальные и смежные углы. Биссектриса угла. Перпендикулярные прямые.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Треугольники.</w:t>
      </w:r>
      <w:r w:rsidR="00202B1D">
        <w:rPr>
          <w:rFonts w:cs="Times New Roman"/>
          <w:b/>
          <w:szCs w:val="28"/>
        </w:rPr>
        <w:t xml:space="preserve"> </w:t>
      </w:r>
      <w:r w:rsidR="00E9515A">
        <w:rPr>
          <w:rFonts w:cs="Times New Roman"/>
          <w:szCs w:val="28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</w:t>
      </w:r>
      <w:r w:rsidR="00E9515A">
        <w:rPr>
          <w:rFonts w:cs="Times New Roman"/>
          <w:szCs w:val="28"/>
        </w:rPr>
        <w:lastRenderedPageBreak/>
        <w:t xml:space="preserve">построение угла, </w:t>
      </w:r>
      <w:proofErr w:type="gramStart"/>
      <w:r w:rsidR="00E9515A">
        <w:rPr>
          <w:rFonts w:cs="Times New Roman"/>
          <w:szCs w:val="28"/>
        </w:rPr>
        <w:t>равному</w:t>
      </w:r>
      <w:proofErr w:type="gramEnd"/>
      <w:r w:rsidR="00E9515A">
        <w:rPr>
          <w:rFonts w:cs="Times New Roman"/>
          <w:szCs w:val="28"/>
        </w:rPr>
        <w:t xml:space="preserve"> данному; построение биссектрисы угла; построение перпендикулярных прямых.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Параллельные прямые.</w:t>
      </w:r>
      <w:r w:rsidR="00202B1D">
        <w:rPr>
          <w:rFonts w:cs="Times New Roman"/>
          <w:szCs w:val="28"/>
        </w:rPr>
        <w:t xml:space="preserve"> </w:t>
      </w:r>
      <w:r w:rsidR="00E9515A">
        <w:rPr>
          <w:rFonts w:cs="Times New Roman"/>
          <w:szCs w:val="28"/>
        </w:rPr>
        <w:t xml:space="preserve">Параллельные и пересекающиеся прямые. Теоремы о параллельности </w:t>
      </w:r>
      <w:proofErr w:type="gramStart"/>
      <w:r w:rsidR="00E9515A">
        <w:rPr>
          <w:rFonts w:cs="Times New Roman"/>
          <w:szCs w:val="28"/>
        </w:rPr>
        <w:t>прямых</w:t>
      </w:r>
      <w:proofErr w:type="gramEnd"/>
      <w:r w:rsidR="00202B1D">
        <w:rPr>
          <w:rFonts w:cs="Times New Roman"/>
          <w:szCs w:val="28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="00202B1D">
        <w:rPr>
          <w:rFonts w:cs="Times New Roman"/>
          <w:szCs w:val="28"/>
        </w:rPr>
        <w:t>данной</w:t>
      </w:r>
      <w:proofErr w:type="gramEnd"/>
      <w:r w:rsidR="00202B1D">
        <w:rPr>
          <w:rFonts w:cs="Times New Roman"/>
          <w:szCs w:val="28"/>
        </w:rPr>
        <w:t>.</w:t>
      </w:r>
    </w:p>
    <w:p w:rsidR="00202B1D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Соотношения между сторонами и углами треугольника.</w:t>
      </w:r>
      <w:r w:rsidR="00202B1D">
        <w:rPr>
          <w:rFonts w:cs="Times New Roman"/>
          <w:b/>
          <w:szCs w:val="28"/>
        </w:rPr>
        <w:t xml:space="preserve"> </w:t>
      </w:r>
      <w:r w:rsidR="00202B1D">
        <w:rPr>
          <w:rFonts w:cs="Times New Roman"/>
          <w:szCs w:val="28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="00202B1D">
        <w:rPr>
          <w:rFonts w:cs="Times New Roman"/>
          <w:szCs w:val="28"/>
        </w:rPr>
        <w:t>до</w:t>
      </w:r>
      <w:proofErr w:type="gramEnd"/>
      <w:r w:rsidR="00202B1D">
        <w:rPr>
          <w:rFonts w:cs="Times New Roman"/>
          <w:szCs w:val="28"/>
        </w:rPr>
        <w:t xml:space="preserve"> прямой. Расстояние между </w:t>
      </w:r>
      <w:proofErr w:type="gramStart"/>
      <w:r w:rsidR="00202B1D">
        <w:rPr>
          <w:rFonts w:cs="Times New Roman"/>
          <w:szCs w:val="28"/>
        </w:rPr>
        <w:t>параллельными</w:t>
      </w:r>
      <w:proofErr w:type="gramEnd"/>
      <w:r w:rsidR="00202B1D">
        <w:rPr>
          <w:rFonts w:cs="Times New Roman"/>
          <w:szCs w:val="28"/>
        </w:rPr>
        <w:t xml:space="preserve"> прямыми. Построения с помощью циркуля и линейки. Построение треугольника по трем элементам.</w:t>
      </w:r>
    </w:p>
    <w:p w:rsidR="00DC45C4" w:rsidRPr="001D21D9" w:rsidRDefault="00DC45C4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ПЛАНИРУЕМЫЕ РЕЗУЛЬТАТЫ ИЗУЧЕНИЯ КУРСА</w:t>
      </w:r>
    </w:p>
    <w:p w:rsidR="00DC45C4" w:rsidRDefault="004163F0" w:rsidP="00DC45C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изучения курса геометрии 7 класса ученик научится: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язык геометрии для описания предметов окружающего мира;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распознавать и изображать на чертежах и рисунках геометрические фигуры и их отношения;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использовать свойства измерения длин и </w:t>
      </w:r>
      <w:r w:rsidR="004D4A2C">
        <w:rPr>
          <w:rFonts w:cs="Times New Roman"/>
          <w:szCs w:val="28"/>
        </w:rPr>
        <w:t>углов при решении задач на нахождение длины отрезка и градусной меры угла;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с необ</w:t>
      </w:r>
      <w:proofErr w:type="spellStart"/>
      <w:r>
        <w:rPr>
          <w:rFonts w:eastAsiaTheme="minorEastAsia" w:cs="Times New Roman"/>
          <w:szCs w:val="28"/>
        </w:rPr>
        <w:t>ходимыми</w:t>
      </w:r>
      <w:proofErr w:type="spellEnd"/>
      <w:r>
        <w:rPr>
          <w:rFonts w:eastAsiaTheme="minorEastAsia" w:cs="Times New Roman"/>
          <w:szCs w:val="28"/>
        </w:rPr>
        <w:t xml:space="preserve"> теоретическими обоснованиями, опирающимися на изучение свойства фигур и их элементов;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несложные задачи на построение циркуля и линейки;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Default="004D4A2C" w:rsidP="004D4A2C">
      <w:pPr>
        <w:ind w:left="360"/>
        <w:jc w:val="both"/>
        <w:rPr>
          <w:rFonts w:cs="Times New Roman"/>
          <w:i/>
          <w:szCs w:val="28"/>
        </w:rPr>
      </w:pPr>
      <w:r w:rsidRPr="004D4A2C">
        <w:rPr>
          <w:rFonts w:cs="Times New Roman"/>
          <w:i/>
          <w:szCs w:val="28"/>
        </w:rPr>
        <w:t>Ученик получит возможность: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методами решения задач на вычисления и доказательства: методом от противного;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4D4A2C" w:rsidRDefault="004D4A2C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br w:type="page"/>
      </w:r>
    </w:p>
    <w:p w:rsidR="004D4A2C" w:rsidRDefault="004D4A2C" w:rsidP="004D4A2C">
      <w:pPr>
        <w:pStyle w:val="a3"/>
        <w:ind w:left="1080"/>
        <w:jc w:val="both"/>
        <w:rPr>
          <w:rFonts w:cs="Times New Roman"/>
          <w:i/>
          <w:szCs w:val="28"/>
        </w:rPr>
        <w:sectPr w:rsidR="004D4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E7" w:rsidRPr="001D21D9" w:rsidRDefault="009F68E7" w:rsidP="001D21D9">
      <w:pPr>
        <w:pStyle w:val="a3"/>
        <w:numPr>
          <w:ilvl w:val="0"/>
          <w:numId w:val="16"/>
        </w:numPr>
        <w:jc w:val="center"/>
        <w:rPr>
          <w:b/>
        </w:rPr>
      </w:pPr>
      <w:r w:rsidRPr="001D21D9">
        <w:rPr>
          <w:b/>
        </w:rPr>
        <w:lastRenderedPageBreak/>
        <w:t>Календарно-тематическое планирование</w:t>
      </w:r>
    </w:p>
    <w:p w:rsidR="009F68E7" w:rsidRPr="00FF2BAC" w:rsidRDefault="009F68E7" w:rsidP="009F68E7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</w:t>
      </w:r>
      <w:r w:rsidR="00EF4B6E">
        <w:rPr>
          <w:b/>
          <w:szCs w:val="28"/>
        </w:rPr>
        <w:t>: 7 класс»</w:t>
      </w:r>
      <w:r>
        <w:rPr>
          <w:b/>
          <w:szCs w:val="28"/>
        </w:rPr>
        <w:t>)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9F68E7" w:rsidRPr="00565442" w:rsidTr="009F68E7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565442">
              <w:rPr>
                <w:b/>
                <w:sz w:val="18"/>
                <w:szCs w:val="18"/>
              </w:rPr>
              <w:t>п</w:t>
            </w:r>
            <w:proofErr w:type="gramEnd"/>
            <w:r w:rsidRPr="0056544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9F68E7" w:rsidRPr="00565442" w:rsidTr="009F68E7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Прямая</w:t>
            </w:r>
            <w:proofErr w:type="gramEnd"/>
            <w:r w:rsidRPr="00565442"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навыков измерения </w:t>
            </w:r>
            <w:r w:rsidRPr="00565442">
              <w:rPr>
                <w:sz w:val="20"/>
                <w:szCs w:val="20"/>
              </w:rPr>
              <w:lastRenderedPageBreak/>
              <w:t>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масштабным </w:t>
            </w:r>
            <w:r w:rsidRPr="00565442">
              <w:rPr>
                <w:sz w:val="20"/>
                <w:szCs w:val="20"/>
              </w:rPr>
              <w:lastRenderedPageBreak/>
              <w:t>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поиска </w:t>
            </w:r>
            <w:r w:rsidRPr="00565442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</w:t>
            </w:r>
            <w:r w:rsidRPr="00565442">
              <w:rPr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</w:t>
            </w:r>
            <w:proofErr w:type="gramStart"/>
            <w:r w:rsidRPr="00565442">
              <w:rPr>
                <w:sz w:val="20"/>
                <w:szCs w:val="20"/>
              </w:rPr>
              <w:t>углы</w:t>
            </w:r>
            <w:proofErr w:type="gramEnd"/>
            <w:r w:rsidRPr="00565442">
              <w:rPr>
                <w:sz w:val="20"/>
                <w:szCs w:val="20"/>
              </w:rPr>
              <w:t xml:space="preserve"> называются смежными и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перпендикуляр-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r w:rsidRPr="00565442">
              <w:rPr>
                <w:sz w:val="20"/>
                <w:szCs w:val="20"/>
              </w:rPr>
              <w:t xml:space="preserve"> </w:t>
            </w:r>
            <w:proofErr w:type="gramStart"/>
            <w:r w:rsidRPr="00565442">
              <w:rPr>
                <w:sz w:val="20"/>
                <w:szCs w:val="20"/>
              </w:rPr>
              <w:t>прямые</w:t>
            </w:r>
            <w:proofErr w:type="gramEnd"/>
            <w:r w:rsidRPr="005654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прямые называются перпендикулярными. Формулируют и обосновывают утверждение о свойстве двух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«Начальные геометрические </w:t>
            </w:r>
            <w:r w:rsidRPr="00565442">
              <w:rPr>
                <w:sz w:val="20"/>
                <w:szCs w:val="20"/>
              </w:rPr>
              <w:lastRenderedPageBreak/>
              <w:t>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систематизации знаний о </w:t>
            </w:r>
            <w:r w:rsidRPr="00565442">
              <w:rPr>
                <w:sz w:val="20"/>
                <w:szCs w:val="20"/>
              </w:rPr>
              <w:lastRenderedPageBreak/>
              <w:t>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 свойствах измерения длин </w:t>
            </w:r>
            <w:r w:rsidRPr="00565442">
              <w:rPr>
                <w:sz w:val="20"/>
                <w:szCs w:val="20"/>
              </w:rPr>
              <w:lastRenderedPageBreak/>
              <w:t>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простейшие фигуры на </w:t>
            </w:r>
            <w:r w:rsidRPr="00565442">
              <w:rPr>
                <w:sz w:val="20"/>
                <w:szCs w:val="20"/>
              </w:rPr>
              <w:lastRenderedPageBreak/>
              <w:t>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отрезков и углов при решении </w:t>
            </w:r>
            <w:r w:rsidRPr="00565442">
              <w:rPr>
                <w:sz w:val="20"/>
                <w:szCs w:val="20"/>
              </w:rPr>
              <w:lastRenderedPageBreak/>
              <w:t>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 xml:space="preserve">существляют сравнение, извлекают необходимую </w:t>
            </w:r>
            <w:r w:rsidRPr="00565442">
              <w:rPr>
                <w:sz w:val="20"/>
                <w:szCs w:val="20"/>
              </w:rPr>
              <w:lastRenderedPageBreak/>
              <w:t>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целью, вносят </w:t>
            </w:r>
            <w:r w:rsidRPr="00565442">
              <w:rPr>
                <w:sz w:val="20"/>
                <w:szCs w:val="20"/>
              </w:rPr>
              <w:lastRenderedPageBreak/>
              <w:t>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умеют выслушать оппонента. </w:t>
            </w:r>
            <w:r w:rsidRPr="00565442">
              <w:rPr>
                <w:sz w:val="20"/>
                <w:szCs w:val="20"/>
              </w:rPr>
              <w:lastRenderedPageBreak/>
              <w:t>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-кие</w:t>
            </w:r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r w:rsidRPr="00565442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теоремы-признака равенства </w:t>
            </w:r>
            <w:r w:rsidRPr="00565442">
              <w:rPr>
                <w:sz w:val="20"/>
                <w:szCs w:val="20"/>
              </w:rPr>
              <w:lastRenderedPageBreak/>
              <w:t>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lastRenderedPageBreak/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</w:t>
            </w:r>
            <w:r w:rsidRPr="00565442">
              <w:rPr>
                <w:sz w:val="20"/>
                <w:szCs w:val="20"/>
              </w:rPr>
              <w:lastRenderedPageBreak/>
              <w:t xml:space="preserve">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признаки фигур, а также их отношения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 xml:space="preserve">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Устанавливают аналогии для понимания закономерностей, используют их в решении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 xml:space="preserve">Иметь представление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  <w:r w:rsidRPr="00565442">
              <w:rPr>
                <w:sz w:val="19"/>
                <w:szCs w:val="19"/>
              </w:rPr>
              <w:t xml:space="preserve">. Сформулировать и доказать теорему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565442">
              <w:rPr>
                <w:sz w:val="20"/>
                <w:szCs w:val="20"/>
              </w:rPr>
              <w:t>прямой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proofErr w:type="gramStart"/>
            <w:r w:rsidRPr="00565442">
              <w:rPr>
                <w:sz w:val="19"/>
                <w:szCs w:val="19"/>
              </w:rPr>
              <w:t>равнобедрен-</w:t>
            </w:r>
            <w:proofErr w:type="spellStart"/>
            <w:r w:rsidRPr="00565442">
              <w:rPr>
                <w:sz w:val="19"/>
                <w:szCs w:val="19"/>
              </w:rPr>
              <w:t>ного</w:t>
            </w:r>
            <w:proofErr w:type="spellEnd"/>
            <w:proofErr w:type="gramEnd"/>
            <w:r w:rsidRPr="00565442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</w:t>
            </w:r>
            <w:proofErr w:type="gramStart"/>
            <w:r w:rsidRPr="00565442">
              <w:rPr>
                <w:sz w:val="20"/>
                <w:szCs w:val="20"/>
              </w:rPr>
              <w:t>треугольник</w:t>
            </w:r>
            <w:proofErr w:type="gramEnd"/>
            <w:r w:rsidRPr="00565442">
              <w:rPr>
                <w:sz w:val="20"/>
                <w:szCs w:val="20"/>
              </w:rPr>
              <w:t xml:space="preserve"> называется равнобедренным и </w:t>
            </w:r>
            <w:proofErr w:type="gramStart"/>
            <w:r w:rsidRPr="00565442">
              <w:rPr>
                <w:sz w:val="20"/>
                <w:szCs w:val="20"/>
              </w:rPr>
              <w:t>какой</w:t>
            </w:r>
            <w:proofErr w:type="gramEnd"/>
            <w:r w:rsidRPr="00565442">
              <w:rPr>
                <w:sz w:val="20"/>
                <w:szCs w:val="20"/>
              </w:rPr>
              <w:t xml:space="preserve">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(в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с помощью </w:t>
            </w:r>
            <w:r w:rsidRPr="00565442">
              <w:rPr>
                <w:sz w:val="20"/>
                <w:szCs w:val="20"/>
              </w:rPr>
              <w:lastRenderedPageBreak/>
              <w:t>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несложные задачи на построение с помощью циркуля и </w:t>
            </w:r>
            <w:r w:rsidRPr="00565442">
              <w:rPr>
                <w:sz w:val="20"/>
                <w:szCs w:val="20"/>
              </w:rPr>
              <w:lastRenderedPageBreak/>
              <w:t>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как отложить на данном луче от его начала отрезок, равный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познавательную активность, творчество. Адекватно оценивают результаты работы с </w:t>
            </w:r>
            <w:r w:rsidRPr="00565442">
              <w:rPr>
                <w:sz w:val="20"/>
                <w:szCs w:val="20"/>
              </w:rPr>
              <w:lastRenderedPageBreak/>
              <w:t>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№2 по теме: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</w:t>
            </w:r>
            <w:r w:rsidRPr="00565442">
              <w:rPr>
                <w:sz w:val="20"/>
                <w:szCs w:val="20"/>
              </w:rPr>
              <w:lastRenderedPageBreak/>
              <w:t>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</w:t>
            </w:r>
            <w:r w:rsidRPr="00565442">
              <w:rPr>
                <w:sz w:val="20"/>
                <w:szCs w:val="20"/>
              </w:rPr>
              <w:lastRenderedPageBreak/>
              <w:t>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</w:t>
            </w:r>
            <w:r w:rsidRPr="00565442">
              <w:rPr>
                <w:sz w:val="20"/>
                <w:szCs w:val="20"/>
              </w:rPr>
              <w:lastRenderedPageBreak/>
              <w:t>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математические знания и умения </w:t>
            </w:r>
            <w:r w:rsidRPr="00565442">
              <w:rPr>
                <w:sz w:val="20"/>
                <w:szCs w:val="20"/>
              </w:rPr>
              <w:lastRenderedPageBreak/>
              <w:t>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Адекватно оценивают результаты </w:t>
            </w:r>
            <w:r w:rsidRPr="00565442">
              <w:rPr>
                <w:sz w:val="20"/>
                <w:szCs w:val="20"/>
              </w:rPr>
              <w:lastRenderedPageBreak/>
              <w:t>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знания  при </w:t>
            </w:r>
            <w:r w:rsidRPr="00565442">
              <w:rPr>
                <w:sz w:val="20"/>
                <w:szCs w:val="20"/>
              </w:rPr>
              <w:lastRenderedPageBreak/>
              <w:t>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контролируют своё время и </w:t>
            </w:r>
            <w:r w:rsidRPr="00565442">
              <w:rPr>
                <w:sz w:val="20"/>
                <w:szCs w:val="20"/>
              </w:rPr>
              <w:lastRenderedPageBreak/>
              <w:t>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565442">
              <w:rPr>
                <w:sz w:val="20"/>
                <w:szCs w:val="20"/>
              </w:rPr>
              <w:lastRenderedPageBreak/>
              <w:t>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lastRenderedPageBreak/>
              <w:t>Глава III. Параллельные прямые (13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параллельные</w:t>
            </w:r>
            <w:proofErr w:type="gramEnd"/>
            <w:r>
              <w:rPr>
                <w:sz w:val="20"/>
                <w:szCs w:val="20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рганизовать работу по ознакомлению учащихся практическим </w:t>
            </w:r>
            <w:r>
              <w:rPr>
                <w:sz w:val="20"/>
                <w:szCs w:val="20"/>
              </w:rPr>
              <w:lastRenderedPageBreak/>
              <w:t>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 результате практических действий и наблюдений закрепить </w:t>
            </w:r>
            <w:r w:rsidRPr="00565442">
              <w:rPr>
                <w:sz w:val="20"/>
                <w:szCs w:val="20"/>
              </w:rPr>
              <w:lastRenderedPageBreak/>
              <w:t>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Рассказывают о практических способах построения параллельных </w:t>
            </w:r>
            <w:r w:rsidRPr="00565442">
              <w:rPr>
                <w:sz w:val="20"/>
                <w:szCs w:val="20"/>
              </w:rPr>
              <w:lastRenderedPageBreak/>
              <w:t>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</w:t>
            </w:r>
            <w:proofErr w:type="gramStart"/>
            <w:r>
              <w:rPr>
                <w:sz w:val="20"/>
                <w:szCs w:val="20"/>
              </w:rPr>
              <w:lastRenderedPageBreak/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Создают образ целостного мировоззрения при решении математических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Планируют алгоритм выполнения задания, корректируют работу по ходу выполнения с </w:t>
            </w:r>
            <w:r w:rsidRPr="00565442">
              <w:rPr>
                <w:sz w:val="20"/>
                <w:szCs w:val="20"/>
              </w:rPr>
              <w:lastRenderedPageBreak/>
              <w:t>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Предвидят появление конфликтов при наличии различных точек зрения. Принимают точку </w:t>
            </w:r>
            <w:r w:rsidRPr="00565442">
              <w:rPr>
                <w:sz w:val="20"/>
                <w:szCs w:val="20"/>
              </w:rPr>
              <w:lastRenderedPageBreak/>
              <w:t>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ходе беседы познакомить учащихся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общенаучным способом рассуждений – методом доказательства </w:t>
            </w:r>
            <w:r>
              <w:rPr>
                <w:sz w:val="20"/>
                <w:szCs w:val="20"/>
              </w:rPr>
              <w:lastRenderedPageBreak/>
              <w:t>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2A161A" w:rsidRDefault="009F68E7" w:rsidP="009F68E7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lastRenderedPageBreak/>
              <w:t xml:space="preserve">Уметь объяснять, в чем заключается метод доказательства от противного; сформулировать и доказать теоремы об углах с </w:t>
            </w:r>
            <w:r w:rsidRPr="002A161A">
              <w:rPr>
                <w:sz w:val="19"/>
                <w:szCs w:val="19"/>
              </w:rPr>
              <w:lastRenderedPageBreak/>
              <w:t xml:space="preserve">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</w:t>
            </w:r>
            <w:r w:rsidRPr="00565442">
              <w:rPr>
                <w:sz w:val="20"/>
                <w:szCs w:val="20"/>
              </w:rPr>
              <w:lastRenderedPageBreak/>
              <w:t>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</w:t>
            </w:r>
            <w:proofErr w:type="gramStart"/>
            <w:r>
              <w:rPr>
                <w:sz w:val="20"/>
                <w:szCs w:val="20"/>
              </w:rPr>
              <w:t>параллельными</w:t>
            </w:r>
            <w:proofErr w:type="gramEnd"/>
            <w:r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</w:t>
            </w:r>
            <w:proofErr w:type="gramStart"/>
            <w:r>
              <w:rPr>
                <w:sz w:val="20"/>
                <w:szCs w:val="20"/>
              </w:rPr>
              <w:t>построение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710BA0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реальных </w:t>
            </w:r>
            <w:r w:rsidRPr="00565442">
              <w:rPr>
                <w:sz w:val="20"/>
                <w:szCs w:val="20"/>
              </w:rPr>
              <w:lastRenderedPageBreak/>
              <w:t>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</w:t>
            </w:r>
            <w:proofErr w:type="gramStart"/>
            <w:r w:rsidRPr="00565442">
              <w:rPr>
                <w:b/>
                <w:i/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треуголь-ника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lastRenderedPageBreak/>
              <w:t>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Создать условия для </w:t>
            </w:r>
            <w:r w:rsidRPr="00565442">
              <w:rPr>
                <w:sz w:val="20"/>
                <w:szCs w:val="20"/>
              </w:rPr>
              <w:lastRenderedPageBreak/>
              <w:t xml:space="preserve">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8" o:title=""/>
                </v:shape>
                <o:OLEObject Type="Embed" ProgID="Equation.3" ShapeID="_x0000_i1025" DrawAspect="Content" ObjectID="_1534181295" r:id="rId9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</w:t>
            </w:r>
            <w:r w:rsidRPr="00DF2DA7">
              <w:rPr>
                <w:sz w:val="19"/>
                <w:szCs w:val="19"/>
              </w:rPr>
              <w:lastRenderedPageBreak/>
              <w:t>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</w:t>
            </w:r>
            <w:r w:rsidRPr="00565442">
              <w:rPr>
                <w:sz w:val="20"/>
                <w:szCs w:val="20"/>
              </w:rPr>
              <w:lastRenderedPageBreak/>
              <w:t xml:space="preserve">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75pt;height:15.75pt" o:ole="">
                  <v:imagedata r:id="rId8" o:title=""/>
                </v:shape>
                <o:OLEObject Type="Embed" ProgID="Equation.3" ShapeID="_x0000_i1026" DrawAspect="Content" ObjectID="_1534181296" r:id="rId10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</w:t>
            </w:r>
            <w:r w:rsidRPr="00565442">
              <w:rPr>
                <w:sz w:val="20"/>
                <w:szCs w:val="20"/>
              </w:rPr>
              <w:lastRenderedPageBreak/>
              <w:t>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мотивацию к </w:t>
            </w:r>
            <w:r w:rsidRPr="00565442">
              <w:rPr>
                <w:sz w:val="20"/>
                <w:szCs w:val="20"/>
              </w:rPr>
              <w:lastRenderedPageBreak/>
              <w:t>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Обрабатывают информацию и передают ее </w:t>
            </w:r>
            <w:r w:rsidRPr="00565442">
              <w:rPr>
                <w:sz w:val="20"/>
                <w:szCs w:val="20"/>
              </w:rPr>
              <w:lastRenderedPageBreak/>
              <w:t>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Критически оценивают полученный </w:t>
            </w:r>
            <w:r w:rsidRPr="00565442">
              <w:rPr>
                <w:sz w:val="20"/>
                <w:szCs w:val="20"/>
              </w:rPr>
              <w:lastRenderedPageBreak/>
              <w:t>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Проектируют и формируют учебное </w:t>
            </w:r>
            <w:r w:rsidRPr="00565442">
              <w:rPr>
                <w:sz w:val="20"/>
                <w:szCs w:val="20"/>
              </w:rPr>
              <w:lastRenderedPageBreak/>
              <w:t>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99386D">
              <w:rPr>
                <w:sz w:val="19"/>
                <w:szCs w:val="19"/>
              </w:rPr>
              <w:t xml:space="preserve"> Д</w:t>
            </w:r>
            <w:proofErr w:type="gramEnd"/>
            <w:r w:rsidRPr="0099386D">
              <w:rPr>
                <w:sz w:val="19"/>
                <w:szCs w:val="19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 xml:space="preserve">Формулируют определение расстояния от </w:t>
            </w:r>
            <w:r w:rsidRPr="0099386D">
              <w:rPr>
                <w:sz w:val="19"/>
                <w:szCs w:val="19"/>
              </w:rPr>
              <w:lastRenderedPageBreak/>
              <w:t xml:space="preserve">точки </w:t>
            </w:r>
            <w:proofErr w:type="gramStart"/>
            <w:r w:rsidRPr="0099386D">
              <w:rPr>
                <w:sz w:val="19"/>
                <w:szCs w:val="19"/>
              </w:rPr>
              <w:t>до</w:t>
            </w:r>
            <w:proofErr w:type="gramEnd"/>
            <w:r w:rsidRPr="0099386D">
              <w:rPr>
                <w:sz w:val="19"/>
                <w:szCs w:val="19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565442">
              <w:rPr>
                <w:sz w:val="20"/>
                <w:szCs w:val="20"/>
              </w:rPr>
              <w:t>до</w:t>
            </w:r>
            <w:proofErr w:type="gramEnd"/>
            <w:r w:rsidRPr="00565442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proofErr w:type="spellStart"/>
            <w:r w:rsidRPr="0099386D">
              <w:rPr>
                <w:sz w:val="18"/>
                <w:szCs w:val="18"/>
              </w:rPr>
              <w:t>равноудалённости</w:t>
            </w:r>
            <w:proofErr w:type="spellEnd"/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3B3116" w:rsidRDefault="009F68E7" w:rsidP="009F68E7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3B3116">
              <w:rPr>
                <w:sz w:val="19"/>
                <w:szCs w:val="19"/>
              </w:rPr>
              <w:t>равноудаленности</w:t>
            </w:r>
            <w:proofErr w:type="spellEnd"/>
            <w:r w:rsidRPr="003B3116">
              <w:rPr>
                <w:sz w:val="19"/>
                <w:szCs w:val="19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</w:t>
            </w:r>
            <w:proofErr w:type="gramStart"/>
            <w:r>
              <w:rPr>
                <w:sz w:val="20"/>
                <w:szCs w:val="20"/>
              </w:rPr>
              <w:t>данному</w:t>
            </w:r>
            <w:proofErr w:type="gramEnd"/>
            <w:r>
              <w:rPr>
                <w:sz w:val="20"/>
                <w:szCs w:val="20"/>
              </w:rPr>
              <w:t>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9F68E7" w:rsidRPr="00565442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CCCCCC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Итоговое повторение (12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  <w:lang w:val="en-US"/>
              </w:rPr>
            </w:pPr>
          </w:p>
          <w:p w:rsidR="009F68E7" w:rsidRPr="00523055" w:rsidRDefault="009F68E7" w:rsidP="009F68E7">
            <w:pPr>
              <w:rPr>
                <w:sz w:val="20"/>
                <w:szCs w:val="20"/>
                <w:lang w:val="en-US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</w:t>
            </w:r>
            <w:r w:rsidRPr="00565442">
              <w:rPr>
                <w:sz w:val="20"/>
                <w:szCs w:val="20"/>
              </w:rPr>
              <w:lastRenderedPageBreak/>
              <w:t>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</w:t>
            </w:r>
            <w:r>
              <w:rPr>
                <w:sz w:val="20"/>
                <w:szCs w:val="20"/>
              </w:rPr>
              <w:lastRenderedPageBreak/>
              <w:t>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фигуры. </w:t>
            </w:r>
            <w:r w:rsidRPr="00565442">
              <w:rPr>
                <w:sz w:val="20"/>
                <w:szCs w:val="20"/>
              </w:rPr>
              <w:lastRenderedPageBreak/>
              <w:t>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r w:rsidRPr="00565442">
              <w:rPr>
                <w:sz w:val="20"/>
                <w:szCs w:val="20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Грамотно и аргументировано излагают свои мысли, проявляют </w:t>
            </w:r>
            <w:r w:rsidRPr="00565442">
              <w:rPr>
                <w:sz w:val="20"/>
                <w:szCs w:val="20"/>
              </w:rPr>
              <w:lastRenderedPageBreak/>
              <w:t>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 xml:space="preserve">., </w:t>
            </w:r>
            <w:r w:rsidRPr="00565442">
              <w:rPr>
                <w:sz w:val="20"/>
                <w:szCs w:val="20"/>
              </w:rPr>
              <w:lastRenderedPageBreak/>
              <w:t>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Своевременно оказывают необходимую взаимопомощь </w:t>
            </w:r>
            <w:r w:rsidRPr="00565442">
              <w:rPr>
                <w:sz w:val="20"/>
                <w:szCs w:val="20"/>
              </w:rPr>
              <w:lastRenderedPageBreak/>
              <w:t>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62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63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65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66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67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</w:t>
            </w:r>
            <w:r>
              <w:rPr>
                <w:sz w:val="20"/>
                <w:szCs w:val="20"/>
              </w:rPr>
              <w:lastRenderedPageBreak/>
              <w:t>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Соотносят чертеж, сопровождающий задачу, с текстом задачи, выполняют дополнительные построения для решения задач. Выделяют </w:t>
            </w:r>
            <w:r w:rsidRPr="00565442">
              <w:rPr>
                <w:sz w:val="20"/>
                <w:szCs w:val="20"/>
              </w:rPr>
              <w:lastRenderedPageBreak/>
              <w:t>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69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Резерв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4D4A2C" w:rsidRDefault="009F68E7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F68E7" w:rsidRDefault="009F68E7" w:rsidP="009F68E7">
      <w:pPr>
        <w:pStyle w:val="a3"/>
        <w:ind w:left="1080"/>
        <w:jc w:val="center"/>
        <w:rPr>
          <w:rFonts w:cs="Times New Roman"/>
          <w:b/>
          <w:szCs w:val="28"/>
        </w:rPr>
      </w:pPr>
    </w:p>
    <w:p w:rsidR="00486993" w:rsidRDefault="00486993" w:rsidP="009F68E7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</w:p>
    <w:p w:rsidR="009F68E7" w:rsidRPr="004845E7" w:rsidRDefault="00746336" w:rsidP="009F68E7">
      <w:pPr>
        <w:ind w:left="360"/>
        <w:jc w:val="center"/>
        <w:rPr>
          <w:szCs w:val="28"/>
        </w:rPr>
      </w:pPr>
      <w:r>
        <w:rPr>
          <w:szCs w:val="28"/>
        </w:rPr>
        <w:t xml:space="preserve">Л.С. </w:t>
      </w:r>
      <w:proofErr w:type="spellStart"/>
      <w:r>
        <w:rPr>
          <w:szCs w:val="28"/>
        </w:rPr>
        <w:t>Атанасян</w:t>
      </w:r>
      <w:proofErr w:type="spellEnd"/>
      <w:r w:rsidR="009F68E7" w:rsidRPr="004845E7">
        <w:rPr>
          <w:szCs w:val="28"/>
        </w:rPr>
        <w:t xml:space="preserve">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</w:t>
            </w:r>
            <w:proofErr w:type="gramStart"/>
            <w:r>
              <w:rPr>
                <w:szCs w:val="28"/>
              </w:rPr>
              <w:t xml:space="preserve">Сборник рабочих программ. 7 – 9 классы: пособие для учителей общеобразовательных организаций </w:t>
            </w:r>
            <w:r w:rsidR="009F68E7"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 xml:space="preserve">Т.А. </w:t>
            </w:r>
            <w:proofErr w:type="spellStart"/>
            <w:r>
              <w:rPr>
                <w:szCs w:val="28"/>
              </w:rPr>
              <w:t>Бурмистрова</w:t>
            </w:r>
            <w:proofErr w:type="spellEnd"/>
            <w:r w:rsidR="009F68E7" w:rsidRPr="004845E7">
              <w:rPr>
                <w:szCs w:val="28"/>
              </w:rPr>
              <w:t>.</w:t>
            </w:r>
            <w:proofErr w:type="gramEnd"/>
            <w:r w:rsidR="009F68E7" w:rsidRPr="004845E7">
              <w:rPr>
                <w:szCs w:val="28"/>
              </w:rPr>
              <w:t xml:space="preserve"> – М.: </w:t>
            </w:r>
            <w:r>
              <w:rPr>
                <w:szCs w:val="28"/>
              </w:rPr>
              <w:t>Просвещение</w:t>
            </w:r>
            <w:r w:rsidR="009F68E7"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 w:rsidR="00746336">
              <w:rPr>
                <w:rFonts w:cs="Times New Roman"/>
                <w:szCs w:val="28"/>
              </w:rPr>
              <w:t xml:space="preserve">Геометрия: 7 – 9 </w:t>
            </w:r>
            <w:proofErr w:type="spellStart"/>
            <w:r w:rsidR="00746336">
              <w:rPr>
                <w:rFonts w:cs="Times New Roman"/>
                <w:szCs w:val="28"/>
              </w:rPr>
              <w:t>кл</w:t>
            </w:r>
            <w:proofErr w:type="spellEnd"/>
            <w:r w:rsidR="00746336">
              <w:rPr>
                <w:rFonts w:cs="Times New Roman"/>
                <w:szCs w:val="28"/>
              </w:rPr>
              <w:t xml:space="preserve">. / Л. С. </w:t>
            </w:r>
            <w:proofErr w:type="spellStart"/>
            <w:r w:rsidR="00746336">
              <w:rPr>
                <w:rFonts w:cs="Times New Roman"/>
                <w:szCs w:val="28"/>
              </w:rPr>
              <w:t>Атанасян</w:t>
            </w:r>
            <w:proofErr w:type="spellEnd"/>
            <w:r w:rsidR="00746336">
              <w:rPr>
                <w:rFonts w:cs="Times New Roman"/>
                <w:szCs w:val="28"/>
              </w:rPr>
              <w:t>, В. Ф. Бутузов, С. Б. Кадомцев и др. – М.: Просвещение, 2014.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 w:rsidR="00746336"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 w:rsidR="00746336">
              <w:rPr>
                <w:rStyle w:val="aa"/>
                <w:b w:val="0"/>
                <w:szCs w:val="28"/>
              </w:rPr>
              <w:t xml:space="preserve">ь 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Ю.А. Глазков, П.М.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Камаев</w:t>
            </w:r>
            <w:proofErr w:type="spellEnd"/>
            <w:r w:rsidR="00746336"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9F68E7" w:rsidRPr="000753B5" w:rsidRDefault="009F68E7" w:rsidP="00486993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Pr="004845E7">
              <w:rPr>
                <w:szCs w:val="28"/>
              </w:rPr>
              <w:t xml:space="preserve"> </w:t>
            </w:r>
            <w:r w:rsidR="00746336">
              <w:rPr>
                <w:rStyle w:val="aa"/>
                <w:b w:val="0"/>
                <w:szCs w:val="28"/>
              </w:rPr>
              <w:t xml:space="preserve">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Н.Б. Мельникова.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Тесты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А.В. </w:t>
            </w:r>
            <w:proofErr w:type="spellStart"/>
            <w:r>
              <w:rPr>
                <w:rStyle w:val="aa"/>
                <w:b w:val="0"/>
                <w:szCs w:val="28"/>
              </w:rPr>
              <w:t>Фарков</w:t>
            </w:r>
            <w:proofErr w:type="spellEnd"/>
            <w:r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Дидактические материалы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Н.Б. Мельникова, Г.А. Захарова. – М.: Издательство «Экзамен», 2014</w:t>
            </w:r>
          </w:p>
        </w:tc>
      </w:tr>
    </w:tbl>
    <w:p w:rsidR="009F68E7" w:rsidRPr="004845E7" w:rsidRDefault="009F68E7" w:rsidP="009F68E7">
      <w:pPr>
        <w:ind w:left="360"/>
        <w:jc w:val="center"/>
        <w:rPr>
          <w:szCs w:val="28"/>
        </w:rPr>
      </w:pPr>
    </w:p>
    <w:p w:rsidR="009F68E7" w:rsidRPr="004845E7" w:rsidRDefault="009F68E7" w:rsidP="009F68E7">
      <w:pPr>
        <w:ind w:left="360"/>
        <w:jc w:val="center"/>
        <w:rPr>
          <w:szCs w:val="28"/>
        </w:rPr>
      </w:pPr>
      <w:r w:rsidRPr="004845E7">
        <w:rPr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</w:t>
            </w:r>
            <w:r w:rsidR="000E4E35">
              <w:rPr>
                <w:szCs w:val="28"/>
              </w:rPr>
              <w:t xml:space="preserve"> для подготовки к ГИА и ЕГЭ</w:t>
            </w:r>
            <w:r>
              <w:rPr>
                <w:szCs w:val="28"/>
              </w:rPr>
              <w:t xml:space="preserve"> / Э.Н. </w:t>
            </w:r>
            <w:proofErr w:type="spellStart"/>
            <w:r>
              <w:rPr>
                <w:szCs w:val="28"/>
              </w:rPr>
              <w:t>Балаян</w:t>
            </w:r>
            <w:proofErr w:type="spellEnd"/>
            <w:r>
              <w:rPr>
                <w:szCs w:val="28"/>
              </w:rPr>
              <w:t>. – Ростов-на-Дону: Издательство «Феникс», 2013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BA44F3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Геометрия. 7 класс. </w:t>
            </w:r>
            <w:proofErr w:type="gramStart"/>
            <w:r>
              <w:rPr>
                <w:szCs w:val="28"/>
              </w:rPr>
              <w:t>Самостоятельные</w:t>
            </w:r>
            <w:proofErr w:type="gramEnd"/>
            <w:r>
              <w:rPr>
                <w:szCs w:val="28"/>
              </w:rPr>
              <w:t xml:space="preserve"> работ. Тематические тесты. Тесты для промежуточной аттестации. Справочник. Рабочая тетрадь / Ф.Ф. Лысенко, С.Ю. </w:t>
            </w:r>
            <w:proofErr w:type="spellStart"/>
            <w:r>
              <w:rPr>
                <w:szCs w:val="28"/>
              </w:rPr>
              <w:t>Кулабухова</w:t>
            </w:r>
            <w:proofErr w:type="spellEnd"/>
            <w:r>
              <w:rPr>
                <w:szCs w:val="28"/>
              </w:rPr>
              <w:t>. – Ростов-на-Дону: Издательство «Легион», 2013</w:t>
            </w:r>
          </w:p>
        </w:tc>
      </w:tr>
      <w:tr w:rsidR="00BA44F3" w:rsidRPr="004845E7" w:rsidTr="001D21D9">
        <w:tc>
          <w:tcPr>
            <w:tcW w:w="704" w:type="dxa"/>
          </w:tcPr>
          <w:p w:rsidR="00BA44F3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BA44F3" w:rsidRDefault="000E4E35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9304" w:type="dxa"/>
          </w:tcPr>
          <w:p w:rsidR="009F68E7" w:rsidRPr="004845E7" w:rsidRDefault="009F68E7" w:rsidP="001D21D9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9F68E7" w:rsidRPr="004845E7" w:rsidRDefault="009F68E7" w:rsidP="009F68E7"/>
    <w:p w:rsidR="009F68E7" w:rsidRDefault="009F68E7" w:rsidP="009F68E7">
      <w:pPr>
        <w:rPr>
          <w:b/>
          <w:bCs/>
          <w:szCs w:val="28"/>
        </w:rPr>
        <w:sectPr w:rsidR="009F68E7" w:rsidSect="009F68E7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8E7" w:rsidRPr="000E4E35" w:rsidRDefault="009F68E7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360"/>
      </w:tblGrid>
      <w:tr w:rsidR="009F68E7" w:rsidRPr="00FB2FCD" w:rsidTr="000E4E35">
        <w:trPr>
          <w:trHeight w:val="821"/>
        </w:trPr>
        <w:tc>
          <w:tcPr>
            <w:tcW w:w="90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 xml:space="preserve">№ </w:t>
            </w:r>
            <w:proofErr w:type="gramStart"/>
            <w:r w:rsidRPr="00FB2FCD">
              <w:rPr>
                <w:b/>
                <w:szCs w:val="28"/>
              </w:rPr>
              <w:t>п</w:t>
            </w:r>
            <w:proofErr w:type="gramEnd"/>
            <w:r w:rsidRPr="00FB2FCD">
              <w:rPr>
                <w:b/>
                <w:szCs w:val="28"/>
              </w:rPr>
              <w:t>/п</w:t>
            </w:r>
          </w:p>
        </w:tc>
        <w:tc>
          <w:tcPr>
            <w:tcW w:w="936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9F68E7" w:rsidRPr="00FB2FCD" w:rsidTr="000E4E35">
        <w:trPr>
          <w:trHeight w:val="589"/>
        </w:trPr>
        <w:tc>
          <w:tcPr>
            <w:tcW w:w="900" w:type="dxa"/>
          </w:tcPr>
          <w:p w:rsidR="009F68E7" w:rsidRPr="00FB2FCD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9F68E7" w:rsidRPr="000E4E35" w:rsidRDefault="000E4E35" w:rsidP="000E4E3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 xml:space="preserve">демонстрационных таблиц «Геометрия. 7 класс» к учебнику Л.С. </w:t>
            </w:r>
            <w:proofErr w:type="spellStart"/>
            <w:r>
              <w:rPr>
                <w:bCs/>
                <w:szCs w:val="28"/>
              </w:rPr>
              <w:t>Атанасяна</w:t>
            </w:r>
            <w:proofErr w:type="spellEnd"/>
            <w:r>
              <w:rPr>
                <w:bCs/>
                <w:szCs w:val="28"/>
              </w:rPr>
              <w:t xml:space="preserve"> / Т.Г. </w:t>
            </w:r>
            <w:proofErr w:type="spellStart"/>
            <w:r>
              <w:rPr>
                <w:bCs/>
                <w:szCs w:val="28"/>
              </w:rPr>
              <w:t>Ходот</w:t>
            </w:r>
            <w:proofErr w:type="spellEnd"/>
            <w:r>
              <w:rPr>
                <w:bCs/>
                <w:szCs w:val="28"/>
              </w:rPr>
              <w:t xml:space="preserve">, Т.А. </w:t>
            </w:r>
            <w:proofErr w:type="spellStart"/>
            <w:r>
              <w:rPr>
                <w:bCs/>
                <w:szCs w:val="28"/>
              </w:rPr>
              <w:t>Бурмистрова</w:t>
            </w:r>
            <w:proofErr w:type="spellEnd"/>
            <w:r>
              <w:rPr>
                <w:bCs/>
                <w:szCs w:val="28"/>
              </w:rPr>
              <w:t xml:space="preserve">, А.Ю. </w:t>
            </w:r>
            <w:proofErr w:type="spellStart"/>
            <w:r>
              <w:rPr>
                <w:bCs/>
                <w:szCs w:val="28"/>
              </w:rPr>
              <w:t>Ходот</w:t>
            </w:r>
            <w:proofErr w:type="spellEnd"/>
            <w:r>
              <w:rPr>
                <w:bCs/>
                <w:szCs w:val="28"/>
              </w:rPr>
              <w:t>. – М.: Просвещение, 2014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C40A39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68E7">
              <w:rPr>
                <w:szCs w:val="28"/>
              </w:rPr>
              <w:t>.</w:t>
            </w:r>
          </w:p>
        </w:tc>
        <w:tc>
          <w:tcPr>
            <w:tcW w:w="9360" w:type="dxa"/>
          </w:tcPr>
          <w:p w:rsidR="009F68E7" w:rsidRPr="00EF4B6E" w:rsidRDefault="009F68E7" w:rsidP="000E4E35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 w:rsidR="000E4E35"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 w:rsidR="000E4E35">
              <w:rPr>
                <w:szCs w:val="28"/>
              </w:rPr>
              <w:t xml:space="preserve">. Наглядное пособие / </w:t>
            </w:r>
            <w:r w:rsidR="00486993">
              <w:rPr>
                <w:szCs w:val="28"/>
              </w:rPr>
              <w:t>М.: Спектр-М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9F68E7" w:rsidRPr="00123B64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 w:rsidRPr="00D73A23">
              <w:rPr>
                <w:szCs w:val="28"/>
              </w:rPr>
              <w:t>Диск «</w:t>
            </w:r>
            <w:r>
              <w:rPr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szCs w:val="28"/>
              </w:rPr>
              <w:t>Мефодия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9F68E7" w:rsidRPr="00D73A23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>
              <w:rPr>
                <w:szCs w:val="28"/>
              </w:rPr>
              <w:t>Диск «</w:t>
            </w:r>
            <w:r>
              <w:rPr>
                <w:szCs w:val="28"/>
              </w:rPr>
              <w:t>Геометрия 7 класс</w:t>
            </w:r>
            <w:r w:rsidR="009F68E7">
              <w:rPr>
                <w:szCs w:val="28"/>
              </w:rPr>
              <w:t>»</w:t>
            </w:r>
            <w:r>
              <w:rPr>
                <w:szCs w:val="28"/>
              </w:rPr>
              <w:t xml:space="preserve">  / Издательство «1С», серия: «Школа»</w:t>
            </w:r>
          </w:p>
        </w:tc>
      </w:tr>
      <w:tr w:rsidR="00486993" w:rsidRPr="00C40A39" w:rsidTr="005262B9">
        <w:trPr>
          <w:trHeight w:val="589"/>
        </w:trPr>
        <w:tc>
          <w:tcPr>
            <w:tcW w:w="10260" w:type="dxa"/>
            <w:gridSpan w:val="2"/>
          </w:tcPr>
          <w:p w:rsidR="00486993" w:rsidRPr="00486993" w:rsidRDefault="00486993" w:rsidP="009F68E7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9F68E7" w:rsidRPr="00C40A39" w:rsidTr="000E4E35">
        <w:trPr>
          <w:trHeight w:val="475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9F68E7" w:rsidRPr="00937C23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9F68E7" w:rsidRPr="00937C23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0E4E35" w:rsidRPr="00C40A39" w:rsidTr="000E4E35">
        <w:trPr>
          <w:trHeight w:val="589"/>
        </w:trPr>
        <w:tc>
          <w:tcPr>
            <w:tcW w:w="900" w:type="dxa"/>
          </w:tcPr>
          <w:p w:rsid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0E4E35" w:rsidRPr="000E4E35" w:rsidRDefault="000E4E35" w:rsidP="009F68E7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486993" w:rsidRPr="00C40A39" w:rsidTr="00164DEA">
        <w:trPr>
          <w:trHeight w:val="589"/>
        </w:trPr>
        <w:tc>
          <w:tcPr>
            <w:tcW w:w="10260" w:type="dxa"/>
            <w:gridSpan w:val="2"/>
          </w:tcPr>
          <w:p w:rsidR="00486993" w:rsidRPr="00B41615" w:rsidRDefault="00486993" w:rsidP="009F68E7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Мультимедиа</w:t>
            </w:r>
            <w:r w:rsidR="00486993">
              <w:rPr>
                <w:szCs w:val="28"/>
              </w:rPr>
              <w:t xml:space="preserve"> </w:t>
            </w:r>
            <w:r w:rsidRPr="00123B64">
              <w:rPr>
                <w:szCs w:val="28"/>
              </w:rPr>
              <w:t>проектор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D826A6">
              <w:rPr>
                <w:szCs w:val="28"/>
              </w:rPr>
              <w:t xml:space="preserve">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9F68E7" w:rsidRPr="009F68E7" w:rsidRDefault="009F68E7" w:rsidP="00486993">
      <w:pPr>
        <w:pStyle w:val="a3"/>
        <w:ind w:left="1080"/>
        <w:jc w:val="both"/>
        <w:rPr>
          <w:rFonts w:cs="Times New Roman"/>
          <w:szCs w:val="28"/>
        </w:rPr>
      </w:pPr>
    </w:p>
    <w:sectPr w:rsidR="009F68E7" w:rsidRPr="009F68E7" w:rsidSect="009F68E7"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23" w:rsidRDefault="00971223" w:rsidP="00486993">
      <w:pPr>
        <w:spacing w:after="0" w:line="240" w:lineRule="auto"/>
      </w:pPr>
      <w:r>
        <w:separator/>
      </w:r>
    </w:p>
  </w:endnote>
  <w:endnote w:type="continuationSeparator" w:id="0">
    <w:p w:rsidR="00971223" w:rsidRDefault="00971223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68E7" w:rsidRDefault="009F68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</w:p>
  <w:p w:rsidR="009F68E7" w:rsidRDefault="009F68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23" w:rsidRDefault="00971223" w:rsidP="00486993">
      <w:pPr>
        <w:spacing w:after="0" w:line="240" w:lineRule="auto"/>
      </w:pPr>
      <w:r>
        <w:separator/>
      </w:r>
    </w:p>
  </w:footnote>
  <w:footnote w:type="continuationSeparator" w:id="0">
    <w:p w:rsidR="00971223" w:rsidRDefault="00971223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E"/>
    <w:rsid w:val="00083811"/>
    <w:rsid w:val="000E4E35"/>
    <w:rsid w:val="001071DB"/>
    <w:rsid w:val="001C470F"/>
    <w:rsid w:val="001D21D9"/>
    <w:rsid w:val="001E0D61"/>
    <w:rsid w:val="00202B1D"/>
    <w:rsid w:val="002163DF"/>
    <w:rsid w:val="003C749B"/>
    <w:rsid w:val="00404866"/>
    <w:rsid w:val="0041004A"/>
    <w:rsid w:val="004163F0"/>
    <w:rsid w:val="00486993"/>
    <w:rsid w:val="00495E09"/>
    <w:rsid w:val="004D4A2C"/>
    <w:rsid w:val="006E3032"/>
    <w:rsid w:val="007236CB"/>
    <w:rsid w:val="0072645D"/>
    <w:rsid w:val="00734490"/>
    <w:rsid w:val="00746336"/>
    <w:rsid w:val="007D64D3"/>
    <w:rsid w:val="00816E69"/>
    <w:rsid w:val="0084595F"/>
    <w:rsid w:val="00890444"/>
    <w:rsid w:val="009022A5"/>
    <w:rsid w:val="009069AD"/>
    <w:rsid w:val="00921A11"/>
    <w:rsid w:val="00937C23"/>
    <w:rsid w:val="00971223"/>
    <w:rsid w:val="009A67DB"/>
    <w:rsid w:val="009E4BDD"/>
    <w:rsid w:val="009F68E7"/>
    <w:rsid w:val="00A31074"/>
    <w:rsid w:val="00A56914"/>
    <w:rsid w:val="00A7324C"/>
    <w:rsid w:val="00B87E18"/>
    <w:rsid w:val="00BA44F3"/>
    <w:rsid w:val="00BF3436"/>
    <w:rsid w:val="00C0414D"/>
    <w:rsid w:val="00C5245D"/>
    <w:rsid w:val="00C62C4A"/>
    <w:rsid w:val="00CD3699"/>
    <w:rsid w:val="00D23EB7"/>
    <w:rsid w:val="00D8223E"/>
    <w:rsid w:val="00DC45C4"/>
    <w:rsid w:val="00DF1E38"/>
    <w:rsid w:val="00E25D66"/>
    <w:rsid w:val="00E9515A"/>
    <w:rsid w:val="00ED1119"/>
    <w:rsid w:val="00ED4C57"/>
    <w:rsid w:val="00EF4B6E"/>
    <w:rsid w:val="00F90DFE"/>
    <w:rsid w:val="00FC11BF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9384</Words>
  <Characters>53494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admin</cp:lastModifiedBy>
  <cp:revision>4</cp:revision>
  <dcterms:created xsi:type="dcterms:W3CDTF">2016-08-31T17:41:00Z</dcterms:created>
  <dcterms:modified xsi:type="dcterms:W3CDTF">2016-08-31T17:42:00Z</dcterms:modified>
</cp:coreProperties>
</file>