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93" w:rsidRPr="00AC1A3E" w:rsidRDefault="00377A93" w:rsidP="00377A93">
      <w:pPr>
        <w:pStyle w:val="Default"/>
        <w:jc w:val="center"/>
        <w:rPr>
          <w:b/>
          <w:color w:val="auto"/>
          <w:lang w:val="kk-KZ"/>
        </w:rPr>
      </w:pPr>
      <w:bookmarkStart w:id="0" w:name="_GoBack"/>
      <w:bookmarkEnd w:id="0"/>
      <w:r w:rsidRPr="00AC1A3E">
        <w:rPr>
          <w:b/>
          <w:color w:val="auto"/>
          <w:lang w:val="kk-KZ"/>
        </w:rPr>
        <w:t>Әдебиеттік оку</w:t>
      </w:r>
    </w:p>
    <w:p w:rsidR="00377A93" w:rsidRPr="00AC1A3E" w:rsidRDefault="00377A93" w:rsidP="00377A93">
      <w:pPr>
        <w:pStyle w:val="Pa9"/>
        <w:rPr>
          <w:b/>
          <w:bCs/>
          <w:sz w:val="22"/>
          <w:szCs w:val="22"/>
          <w:lang w:val="kk-KZ"/>
        </w:rPr>
      </w:pPr>
      <w:r w:rsidRPr="00AC1A3E">
        <w:rPr>
          <w:b/>
          <w:bCs/>
          <w:sz w:val="22"/>
          <w:szCs w:val="22"/>
          <w:lang w:val="kk-KZ"/>
        </w:rPr>
        <w:t xml:space="preserve">                                                                        </w:t>
      </w:r>
      <w:r w:rsidRPr="00AC1A3E">
        <w:rPr>
          <w:b/>
          <w:bCs/>
          <w:sz w:val="22"/>
          <w:szCs w:val="22"/>
        </w:rPr>
        <w:t xml:space="preserve">Литературное чтение </w:t>
      </w:r>
    </w:p>
    <w:p w:rsidR="00377A93" w:rsidRPr="00AC1A3E" w:rsidRDefault="00377A93" w:rsidP="00377A93">
      <w:pPr>
        <w:pStyle w:val="a4"/>
        <w:rPr>
          <w:rFonts w:ascii="Times New Roman" w:hAnsi="Times New Roman" w:cs="Times New Roman"/>
        </w:rPr>
      </w:pPr>
      <w:r w:rsidRPr="00AC1A3E">
        <w:rPr>
          <w:rStyle w:val="A00"/>
          <w:rFonts w:ascii="Times New Roman" w:hAnsi="Times New Roman" w:cs="Times New Roman"/>
          <w:color w:val="auto"/>
          <w:lang w:val="kk-KZ"/>
        </w:rPr>
        <w:t xml:space="preserve">                                                                                </w:t>
      </w:r>
      <w:proofErr w:type="spellStart"/>
      <w:r w:rsidRPr="00AC1A3E">
        <w:rPr>
          <w:rStyle w:val="A00"/>
          <w:rFonts w:ascii="Times New Roman" w:hAnsi="Times New Roman" w:cs="Times New Roman"/>
          <w:color w:val="auto"/>
        </w:rPr>
        <w:t>Алматыкітап</w:t>
      </w:r>
      <w:proofErr w:type="spellEnd"/>
      <w:r w:rsidRPr="00AC1A3E">
        <w:rPr>
          <w:rStyle w:val="A00"/>
          <w:rFonts w:ascii="Times New Roman" w:hAnsi="Times New Roman" w:cs="Times New Roman"/>
          <w:color w:val="auto"/>
        </w:rPr>
        <w:t xml:space="preserve"> </w:t>
      </w:r>
      <w:proofErr w:type="spellStart"/>
      <w:r w:rsidRPr="00AC1A3E">
        <w:rPr>
          <w:rStyle w:val="A00"/>
          <w:rFonts w:ascii="Times New Roman" w:hAnsi="Times New Roman" w:cs="Times New Roman"/>
          <w:color w:val="auto"/>
        </w:rPr>
        <w:t>баспасы</w:t>
      </w:r>
      <w:proofErr w:type="spellEnd"/>
    </w:p>
    <w:p w:rsidR="00377A93" w:rsidRPr="00AC1A3E" w:rsidRDefault="00377A93" w:rsidP="00377A93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AC1A3E">
        <w:rPr>
          <w:rStyle w:val="A00"/>
          <w:rFonts w:ascii="Times New Roman" w:hAnsi="Times New Roman" w:cs="Times New Roman"/>
          <w:color w:val="auto"/>
        </w:rPr>
        <w:t>201</w:t>
      </w:r>
      <w:r w:rsidRPr="00AC1A3E">
        <w:rPr>
          <w:rStyle w:val="A00"/>
          <w:rFonts w:ascii="Times New Roman" w:hAnsi="Times New Roman" w:cs="Times New Roman"/>
          <w:color w:val="auto"/>
          <w:lang w:val="kk-KZ"/>
        </w:rPr>
        <w:t>4</w:t>
      </w:r>
    </w:p>
    <w:p w:rsidR="00377A93" w:rsidRPr="00AC1A3E" w:rsidRDefault="00377A93" w:rsidP="00377A93">
      <w:pPr>
        <w:pStyle w:val="a4"/>
        <w:jc w:val="center"/>
        <w:rPr>
          <w:rFonts w:ascii="Times New Roman" w:hAnsi="Times New Roman" w:cs="Times New Roman"/>
        </w:rPr>
      </w:pPr>
      <w:r w:rsidRPr="00AC1A3E">
        <w:rPr>
          <w:rFonts w:ascii="Times New Roman" w:hAnsi="Times New Roman" w:cs="Times New Roman"/>
          <w:sz w:val="21"/>
          <w:szCs w:val="21"/>
        </w:rPr>
        <w:t xml:space="preserve">К.Х. </w:t>
      </w:r>
      <w:proofErr w:type="spellStart"/>
      <w:r w:rsidRPr="00AC1A3E">
        <w:rPr>
          <w:rFonts w:ascii="Times New Roman" w:hAnsi="Times New Roman" w:cs="Times New Roman"/>
          <w:sz w:val="21"/>
          <w:szCs w:val="21"/>
        </w:rPr>
        <w:t>Жаданова</w:t>
      </w:r>
      <w:proofErr w:type="spellEnd"/>
      <w:r w:rsidRPr="00AC1A3E">
        <w:rPr>
          <w:rFonts w:ascii="Times New Roman" w:hAnsi="Times New Roman" w:cs="Times New Roman"/>
          <w:sz w:val="21"/>
          <w:szCs w:val="21"/>
        </w:rPr>
        <w:t xml:space="preserve">, Е.Д. </w:t>
      </w:r>
      <w:proofErr w:type="spellStart"/>
      <w:r w:rsidRPr="00AC1A3E">
        <w:rPr>
          <w:rFonts w:ascii="Times New Roman" w:hAnsi="Times New Roman" w:cs="Times New Roman"/>
          <w:sz w:val="21"/>
          <w:szCs w:val="21"/>
        </w:rPr>
        <w:t>Бражникова</w:t>
      </w:r>
      <w:proofErr w:type="spellEnd"/>
    </w:p>
    <w:p w:rsidR="00377A93" w:rsidRPr="00AC1A3E" w:rsidRDefault="00377A93" w:rsidP="00377A93">
      <w:pPr>
        <w:pStyle w:val="Pa9"/>
        <w:jc w:val="center"/>
        <w:rPr>
          <w:sz w:val="22"/>
          <w:szCs w:val="22"/>
        </w:rPr>
      </w:pPr>
      <w:r w:rsidRPr="00AC1A3E">
        <w:rPr>
          <w:b/>
          <w:bCs/>
          <w:sz w:val="22"/>
          <w:szCs w:val="22"/>
        </w:rPr>
        <w:t>(136 часов в год, по 4 часа в неделю)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24"/>
        <w:gridCol w:w="985"/>
        <w:gridCol w:w="3544"/>
        <w:gridCol w:w="995"/>
        <w:gridCol w:w="1273"/>
        <w:gridCol w:w="3402"/>
      </w:tblGrid>
      <w:tr w:rsidR="00377A93" w:rsidRPr="00AC1A3E" w:rsidTr="00ED3872">
        <w:tc>
          <w:tcPr>
            <w:tcW w:w="824" w:type="dxa"/>
          </w:tcPr>
          <w:p w:rsidR="00377A93" w:rsidRPr="00AC1A3E" w:rsidRDefault="00377A93" w:rsidP="00ED3872">
            <w:r w:rsidRPr="00AC1A3E">
              <w:t>№ п\п</w:t>
            </w:r>
          </w:p>
        </w:tc>
        <w:tc>
          <w:tcPr>
            <w:tcW w:w="985" w:type="dxa"/>
          </w:tcPr>
          <w:p w:rsidR="00377A93" w:rsidRPr="00AC1A3E" w:rsidRDefault="00377A93" w:rsidP="00ED3872">
            <w:pPr>
              <w:suppressAutoHyphens/>
              <w:snapToGrid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AC1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Сабақ </w:t>
            </w:r>
            <w:r w:rsidRPr="00AC1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77A93" w:rsidRPr="00AC1A3E" w:rsidRDefault="00377A93" w:rsidP="00ED3872"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№уроков</w:t>
            </w:r>
          </w:p>
        </w:tc>
        <w:tc>
          <w:tcPr>
            <w:tcW w:w="3544" w:type="dxa"/>
          </w:tcPr>
          <w:p w:rsidR="00377A93" w:rsidRPr="00AC1A3E" w:rsidRDefault="00377A93" w:rsidP="00ED387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Сабақ тақырыбы</w:t>
            </w:r>
          </w:p>
          <w:p w:rsidR="00377A93" w:rsidRPr="00AC1A3E" w:rsidRDefault="00377A93" w:rsidP="00ED3872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5" w:type="dxa"/>
          </w:tcPr>
          <w:p w:rsidR="00377A93" w:rsidRPr="00AC1A3E" w:rsidRDefault="00377A93" w:rsidP="00ED3872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</w:t>
            </w:r>
          </w:p>
          <w:p w:rsidR="00377A93" w:rsidRPr="00AC1A3E" w:rsidRDefault="00377A93" w:rsidP="00ED3872"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1273" w:type="dxa"/>
          </w:tcPr>
          <w:p w:rsidR="00377A93" w:rsidRPr="00AC1A3E" w:rsidRDefault="00377A93" w:rsidP="00ED3872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Мерзімі</w:t>
            </w:r>
          </w:p>
          <w:p w:rsidR="00377A93" w:rsidRPr="00AC1A3E" w:rsidRDefault="00377A93" w:rsidP="00ED387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402" w:type="dxa"/>
          </w:tcPr>
          <w:p w:rsidR="00377A93" w:rsidRPr="00AC1A3E" w:rsidRDefault="00377A93" w:rsidP="00ED3872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Ескерту</w:t>
            </w:r>
          </w:p>
          <w:p w:rsidR="00377A93" w:rsidRPr="00AC1A3E" w:rsidRDefault="00377A93" w:rsidP="00ED3872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C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Примечание</w:t>
            </w:r>
          </w:p>
          <w:p w:rsidR="00377A93" w:rsidRPr="00AC1A3E" w:rsidRDefault="00377A93" w:rsidP="00ED3872"/>
        </w:tc>
      </w:tr>
    </w:tbl>
    <w:p w:rsidR="00377A93" w:rsidRPr="00AC1A3E" w:rsidRDefault="00377A93" w:rsidP="00377A93">
      <w:pPr>
        <w:rPr>
          <w:sz w:val="2"/>
          <w:szCs w:val="2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828"/>
        <w:gridCol w:w="708"/>
        <w:gridCol w:w="1276"/>
        <w:gridCol w:w="3402"/>
      </w:tblGrid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b/>
                <w:bCs/>
                <w:color w:val="auto"/>
                <w:sz w:val="24"/>
                <w:szCs w:val="24"/>
              </w:rPr>
            </w:pPr>
            <w:r w:rsidRPr="00AC1A3E">
              <w:rPr>
                <w:rStyle w:val="A00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b/>
                <w:bCs/>
                <w:color w:val="auto"/>
                <w:sz w:val="24"/>
                <w:szCs w:val="24"/>
              </w:rPr>
              <w:t>Вводный урок</w:t>
            </w:r>
          </w:p>
          <w:p w:rsidR="00377A93" w:rsidRPr="00AC1A3E" w:rsidRDefault="00377A93" w:rsidP="00ED3872">
            <w:pPr>
              <w:pStyle w:val="Pa18"/>
              <w:jc w:val="both"/>
              <w:rPr>
                <w:rStyle w:val="A00"/>
                <w:b/>
                <w:bCs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Понятие о «Литературном чтении» как учебном предмете. Цели и задачи литературного чтения на предстоящий учебный год Работа по хрестоматии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2"/>
              <w:jc w:val="center"/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rPr>
                <w:rStyle w:val="A0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A3E">
              <w:rPr>
                <w:rStyle w:val="A0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Родные просторы </w:t>
            </w:r>
            <w:r w:rsidRPr="00AC1A3E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</w:rPr>
              <w:t>(15 часов)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2"/>
              <w:jc w:val="center"/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К. Идрисов «Мой край», С. Сейфуллин «В нашем краю».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Мауленов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«О, степь моя!»,</w:t>
            </w:r>
          </w:p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И. Никитин «Русь»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чтение. М. Пришвин «Моя Родина»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Досжанов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«Родник», К.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Мырза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Али «Степь и город»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И. Соколов-Микитов «Охота с беркутом»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По П </w:t>
            </w:r>
            <w:proofErr w:type="gramStart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 .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Мантейфелю</w:t>
            </w:r>
            <w:proofErr w:type="spellEnd"/>
            <w:proofErr w:type="gram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 «Орлиная охота»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Внеклассное чтение. В. Путилина «Вишневая ветка»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А. Плещеев «Осень», З. Федоровская «Осень на опушке»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Е. Трутнева «Осень»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О.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Высотская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«Осеннее утро»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чтение: осенние приметы, послови</w:t>
            </w:r>
            <w:r w:rsidRPr="00AC1A3E">
              <w:rPr>
                <w:rStyle w:val="A00"/>
                <w:color w:val="auto"/>
                <w:sz w:val="24"/>
                <w:szCs w:val="24"/>
              </w:rPr>
              <w:softHyphen/>
              <w:t>цы, загадки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Понятие об олицетворении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Развитие речи. Изложение на тему «Осень насту</w:t>
            </w:r>
            <w:r w:rsidRPr="00AC1A3E">
              <w:rPr>
                <w:rStyle w:val="A00"/>
                <w:color w:val="auto"/>
                <w:sz w:val="24"/>
                <w:szCs w:val="24"/>
              </w:rPr>
              <w:softHyphen/>
              <w:t>пила»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Изложение  «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Осень наступила»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Внеклассное чтение.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С.Сейфуллин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«Родная земля»,</w:t>
            </w:r>
          </w:p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Ладонщиков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«Родная земля»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Обобщение по разделу «Родные просторы». Проверь себя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b/>
                <w:color w:val="auto"/>
                <w:sz w:val="24"/>
                <w:szCs w:val="24"/>
              </w:rPr>
            </w:pPr>
            <w:r w:rsidRPr="00AC1A3E">
              <w:rPr>
                <w:rStyle w:val="A00"/>
                <w:b/>
                <w:color w:val="auto"/>
                <w:sz w:val="24"/>
                <w:szCs w:val="24"/>
              </w:rPr>
              <w:t>Фольклорные мотивы (14 часов)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Фольклор. Малые жанры фольклора: песни,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потеш</w:t>
            </w:r>
            <w:r w:rsidRPr="00AC1A3E">
              <w:rPr>
                <w:rStyle w:val="A00"/>
                <w:color w:val="auto"/>
                <w:sz w:val="24"/>
                <w:szCs w:val="24"/>
              </w:rPr>
              <w:softHyphen/>
              <w:t>ки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, прибаутки,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заклички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, считалки.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Пословицы и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поговорки.Казахские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народные пословицы.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A93" w:rsidRPr="00AC1A3E" w:rsidTr="00ED3872">
        <w:trPr>
          <w:trHeight w:val="1181"/>
        </w:trPr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  <w:p w:rsidR="00377A93" w:rsidRPr="00AC1A3E" w:rsidRDefault="00377A93" w:rsidP="00ED3872">
            <w:pPr>
              <w:pStyle w:val="Pa18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Загадки. Скороговорки.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Чистоговорки</w:t>
            </w:r>
            <w:proofErr w:type="spellEnd"/>
            <w:r w:rsidRPr="00AC1A3E">
              <w:rPr>
                <w:rStyle w:val="A00"/>
                <w:color w:val="auto"/>
              </w:rPr>
              <w:t>.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чтение. Колыбельные песни.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Понятие о народной сказке.</w:t>
            </w:r>
          </w:p>
          <w:p w:rsidR="00377A93" w:rsidRPr="00AC1A3E" w:rsidRDefault="00377A93" w:rsidP="00ED3872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Внеклассное чтение. Казахская народная сказка «Сапожник и хан»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 Русская народная сказка «Лисица и Дрозд»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чтение. Русская народная сказка «Храбрый баран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Казахская народная сказка «Лиса и Муравей»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t xml:space="preserve">Нанайская сказка </w:t>
            </w:r>
            <w:proofErr w:type="gramStart"/>
            <w:r w:rsidRPr="00AC1A3E">
              <w:t xml:space="preserve">« </w:t>
            </w:r>
            <w:proofErr w:type="spellStart"/>
            <w:r w:rsidRPr="00AC1A3E">
              <w:t>Айога</w:t>
            </w:r>
            <w:proofErr w:type="spellEnd"/>
            <w:proofErr w:type="gramEnd"/>
            <w:r w:rsidRPr="00AC1A3E">
              <w:t xml:space="preserve">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Болгарская народная сказка «Волшебные орехи»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Развитие речи.  Изложение с творческим </w:t>
            </w:r>
            <w:proofErr w:type="gramStart"/>
            <w:r w:rsidRPr="00AC1A3E">
              <w:rPr>
                <w:rStyle w:val="A00"/>
                <w:color w:val="auto"/>
                <w:sz w:val="24"/>
                <w:szCs w:val="24"/>
              </w:rPr>
              <w:t>заданием  «</w:t>
            </w:r>
            <w:proofErr w:type="gram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Котенок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Мурзик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Р/Р Изложение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Котёнок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Проверь себя по теме «Фольклор»</w:t>
            </w:r>
          </w:p>
          <w:p w:rsidR="00377A93" w:rsidRPr="00AC1A3E" w:rsidRDefault="00377A93" w:rsidP="00ED3872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b/>
                <w:bCs/>
                <w:color w:val="auto"/>
                <w:sz w:val="24"/>
                <w:szCs w:val="24"/>
              </w:rPr>
              <w:t xml:space="preserve">Мои друзья </w:t>
            </w:r>
            <w:r w:rsidRPr="00AC1A3E">
              <w:rPr>
                <w:rStyle w:val="A00"/>
                <w:color w:val="auto"/>
                <w:sz w:val="24"/>
                <w:szCs w:val="24"/>
              </w:rPr>
              <w:t>(18 часов)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2"/>
              <w:jc w:val="center"/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Ю.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Энтин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«Дружит с солнцем ветерок»,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В. Драгунский. Друг детства.»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Вн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. Чтение Б.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Заходер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«Мы друзья»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М. Карем «Тедди», С. Михалков «Песенка друзей»,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А. Митта «Шар в окошке»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Внеклассное чтение. Дж.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Родари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«Сколько всего детей на свете»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З. Петрова «Качели»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А. Раскин «Как папа бросил мяч под автомобиль»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«А Воробьев стекло не выбивал» (По Ю. Яковлеву)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rPr>
          <w:trHeight w:val="588"/>
        </w:trPr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Внеклассное чтение. И. Пивоварова. «Один за всех и все за одного»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чтение. В. Осеева «Добрая хозяюшка»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Зеленкина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«Как же жить без дружбы?»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Й. Чапек «Трудный день», «Приключения песика и кошечки»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Внеклассное чтение. Н. Носов Как Незнайка сочинял стихи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чтение. «Про царя и его сына»</w:t>
            </w:r>
          </w:p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Грузинская сказка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Развитие речи. Изложение о дружбе </w:t>
            </w:r>
            <w:proofErr w:type="gramStart"/>
            <w:r w:rsidRPr="00AC1A3E">
              <w:rPr>
                <w:rStyle w:val="A00"/>
                <w:color w:val="auto"/>
                <w:sz w:val="24"/>
                <w:szCs w:val="24"/>
              </w:rPr>
              <w:t>« Мой</w:t>
            </w:r>
            <w:proofErr w:type="gram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друг»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Р/Р Изложение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Мой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друг»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Внеклассное чтение. Е.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Стеквашева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«Друзья»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Обобщение по разделу «Мои друзья»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b/>
                <w:bCs/>
                <w:color w:val="auto"/>
                <w:sz w:val="24"/>
                <w:szCs w:val="24"/>
              </w:rPr>
              <w:t xml:space="preserve">Мы и природа </w:t>
            </w:r>
            <w:r w:rsidRPr="00AC1A3E">
              <w:rPr>
                <w:rStyle w:val="A00"/>
                <w:color w:val="auto"/>
                <w:sz w:val="24"/>
                <w:szCs w:val="24"/>
              </w:rPr>
              <w:t>(21 час)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И. Никитин «Встреча зимы»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rPr>
          <w:trHeight w:val="302"/>
        </w:trPr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Туве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Янссон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М. Алимбаев «Санки»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t xml:space="preserve">Внеклассное </w:t>
            </w:r>
            <w:proofErr w:type="gramStart"/>
            <w:r w:rsidRPr="00AC1A3E">
              <w:t>чтение  Е.</w:t>
            </w:r>
            <w:proofErr w:type="gramEnd"/>
            <w:r w:rsidRPr="00AC1A3E">
              <w:t xml:space="preserve"> Благинина « Снегурка»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А. Пушкин «Буря мглою небо кроет…»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В. Степанов «Серебряный ключик»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В. Бианки «Хитрый Лис и умная Уточка»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чтение. «Морозко». Русская народная сказка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А. </w:t>
            </w:r>
            <w:proofErr w:type="spellStart"/>
            <w:r w:rsidRPr="00AC1A3E">
              <w:rPr>
                <w:rStyle w:val="A00"/>
                <w:color w:val="auto"/>
                <w:sz w:val="24"/>
                <w:szCs w:val="24"/>
              </w:rPr>
              <w:t>Дуйсенбиев</w:t>
            </w:r>
            <w:proofErr w:type="spell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«Зима в лесу»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В. Даль «Девочка Снегурочка»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 Р/Р Сочинение «</w:t>
            </w:r>
            <w:proofErr w:type="gramStart"/>
            <w:r w:rsidRPr="00AC1A3E">
              <w:rPr>
                <w:rStyle w:val="A00"/>
                <w:color w:val="auto"/>
                <w:sz w:val="24"/>
                <w:szCs w:val="24"/>
              </w:rPr>
              <w:t>Письмо  Дедушке</w:t>
            </w:r>
            <w:proofErr w:type="gramEnd"/>
            <w:r w:rsidRPr="00AC1A3E">
              <w:rPr>
                <w:rStyle w:val="A00"/>
                <w:color w:val="auto"/>
                <w:sz w:val="24"/>
                <w:szCs w:val="24"/>
              </w:rPr>
              <w:t xml:space="preserve"> Морозу.»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Р/Р Сочинение «Письмо Дедушке Морозу»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чтение. «Зимовье зверей»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Я. Аким «Первый снег», А. Пушкин «Вот север, тучи нагоняя…»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М. Пришвин «Говорящий грач»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С. Сейфуллин «Пороша», К. Чуковский «Елка»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Внеклассное чтение. Подарок для Санта-Клауса. Шведская сказка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</w:pPr>
            <w:r w:rsidRPr="00AC1A3E">
              <w:rPr>
                <w:rStyle w:val="A0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М. Зверев «По родному краю»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С. Есенин «Пороша». Понятие о сравнении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Style w:val="A00"/>
                <w:color w:val="auto"/>
                <w:sz w:val="24"/>
                <w:szCs w:val="24"/>
              </w:rPr>
              <w:t xml:space="preserve"> Р/Р Сочинение по картинке «Зима»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Р/Р Сочинение по картинке</w:t>
            </w:r>
          </w:p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Зима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С.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и природа»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pStyle w:val="Pa18"/>
              <w:jc w:val="both"/>
              <w:rPr>
                <w:b/>
                <w:bCs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  <w:r w:rsidRPr="00AC1A3E">
              <w:rPr>
                <w:b/>
                <w:bCs/>
              </w:rPr>
              <w:t xml:space="preserve">Хочу все знать </w:t>
            </w:r>
            <w:r w:rsidRPr="00AC1A3E">
              <w:t>(15 часов)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pStyle w:val="Pa18"/>
              <w:jc w:val="both"/>
              <w:rPr>
                <w:rStyle w:val="A0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Н. Носов «Как Незнайка катался на газированном автомобиле»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«. Незнайка и доктор </w:t>
            </w:r>
            <w:proofErr w:type="spellStart"/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Р. Киплинг «Сказка о слоненке»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«Как слона лечили» (По В.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Коржикову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). Понятие о рассказе. С. Аксаков «Сурка»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Б. Житков «Как слон спас хозяина от тигра»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«Путешественник»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«Зимушка-зима»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(По Г.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), Л. Чарская «Зима»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Г. Снегирев «Меховые лыжи»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Поэтический родник «Мир, полный тайн и чудес». 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С. Сейфуллин «Зима»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А. Блок «Ветхая избушка»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З.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«Белый снег»,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Н. Артюхова «Белый дед»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А. Яшин «Покормите птиц зимой», А.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«Два снежка»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Сералиев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Сочинение  «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Как я помог четвероногому другу»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Р/Р Сочинение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я помог четвероногому другу»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по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разделу  «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Хочу всё знать»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Золотая душа 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«Верблюд и мальчик» (По К.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Тангрыкулиеву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А.Таджибаев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«Малютка верблюжонок.»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. Л. Толстой «Какая бывает роса на траве»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У.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Турманжанов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«Белый верблюжонок»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Яблоко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Р. Погодин «Клад»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А.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«Все она»,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Ю. Яковлев «Мама», З. Воскресенская «Мама!»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Л. Воронкова «Что сказала бы мама?»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Поэтический родник «Ты на свете лучше всех».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В. Руссу «Моя мама», М.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«Ты на свете лучше всех, мама!»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Сочинение-поздравление «Мамин праздник»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Р/Р Сочинение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Мамин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Е. Баратынский «Весна, весна! Как воздух чист…», О. Аскаров «Подснежник»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проснулся»,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«Весна»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«Рыцарь»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. чтение Е.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Е. Благинина «Посидим в тишине»,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«Ветер и солнце»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«Вот подснежник на поляне»,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А. Майков «Голубенький, чистый», Т. Белозеров «Подснежники»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по разделу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Золотая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приключений и фантастики 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 В. Осеева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Разделите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так, как делили работу»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«Мышонок Пик»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В. Бианки «Кораблекрушение.»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В. Бианки «Хвост –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цеплялка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и шёрстка –невидимка.»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Н.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Заболоцкий  «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Как мыши  с котом воевали»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А. Линдгрен «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живет на крыше»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«Малыш и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Рассуждение.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Л. Толстой «Куда девается вода из моря»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Дж.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«Солнце и туча»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«Как Алиса в море побывала»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С. Козлов «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Ежикина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скрипка»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Поэтический родник «Весна – утро нового года</w:t>
            </w:r>
            <w:proofErr w:type="gramStart"/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недаром злится»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пороге весны»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(По Г.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«Деревья весело шумели»,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«Черемуха»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С. Есенин «Черемуха», Я. Аким «Апрель»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С. Козлов «Апрель», С. Маршак «Апрель»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В. Гаршин «Лягушка-путешественница»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«На кого я хочу быть похожим»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Р/Р. Сочинение «На кого я хочу быть похожим»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приключений и фантастики». Проверь себя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Наша планета – Земля </w:t>
            </w: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(13 часов)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У.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Канахин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«Как друзья спасали рыбу»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«Барсучий нос»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Ю. Яковлев «Белые журавлики»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 Платонов «Цветок на земле»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Поэтический родник «Лето жаркое идет». 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В. Жуковский «Жаворонок», Т. Белозеров «Жаворонок»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«Лето», Б.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«Когда приходит лето»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Поэтический родник «Моя Родина – Казахстан»</w:t>
            </w:r>
          </w:p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Мулдагалиев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«Отчизна»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 Берестов «Честное гусеничное»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земля», Е.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Елубаев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 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на тему «Казахстан – моя Родина»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Р .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«Казахстан – моя Родина»</w:t>
            </w: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proofErr w:type="gram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« Наша</w:t>
            </w:r>
            <w:proofErr w:type="gram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планета –земля»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урок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Pr="00AC1A3E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каникулы»</w:t>
            </w: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93" w:rsidRPr="00AC1A3E" w:rsidTr="00ED3872">
        <w:tc>
          <w:tcPr>
            <w:tcW w:w="959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7A93" w:rsidRPr="00AC1A3E" w:rsidRDefault="00377A93" w:rsidP="00ED38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A93" w:rsidRPr="00AC1A3E" w:rsidRDefault="00377A93" w:rsidP="00ED3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A93" w:rsidRPr="00AC1A3E" w:rsidRDefault="00377A93" w:rsidP="00377A93">
      <w:pPr>
        <w:pStyle w:val="Default"/>
        <w:rPr>
          <w:color w:val="auto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Pr="00AC1A3E" w:rsidRDefault="00377A93" w:rsidP="0037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p w:rsidR="00377A93" w:rsidRDefault="00377A93"/>
    <w:sectPr w:rsidR="00377A93" w:rsidSect="00377A9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2579"/>
    <w:multiLevelType w:val="hybridMultilevel"/>
    <w:tmpl w:val="94F4030C"/>
    <w:lvl w:ilvl="0" w:tplc="47B2C8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A1A2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0283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88A0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0853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C0F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A18E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0DD1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8669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4551D9"/>
    <w:multiLevelType w:val="hybridMultilevel"/>
    <w:tmpl w:val="B85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93"/>
    <w:rsid w:val="00377A93"/>
    <w:rsid w:val="0060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FEDF-1851-4229-91CA-4CD9EB07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77A93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77A93"/>
    <w:pPr>
      <w:spacing w:line="215" w:lineRule="atLeast"/>
    </w:pPr>
    <w:rPr>
      <w:color w:val="auto"/>
    </w:rPr>
  </w:style>
  <w:style w:type="character" w:customStyle="1" w:styleId="A5">
    <w:name w:val="A5"/>
    <w:uiPriority w:val="99"/>
    <w:rsid w:val="00377A93"/>
    <w:rPr>
      <w:b/>
      <w:bCs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377A93"/>
    <w:pPr>
      <w:spacing w:line="215" w:lineRule="atLeast"/>
    </w:pPr>
    <w:rPr>
      <w:color w:val="auto"/>
    </w:rPr>
  </w:style>
  <w:style w:type="character" w:customStyle="1" w:styleId="A00">
    <w:name w:val="A0"/>
    <w:uiPriority w:val="99"/>
    <w:rsid w:val="00377A93"/>
    <w:rPr>
      <w:color w:val="000000"/>
      <w:sz w:val="20"/>
      <w:szCs w:val="20"/>
    </w:rPr>
  </w:style>
  <w:style w:type="table" w:styleId="a3">
    <w:name w:val="Table Grid"/>
    <w:basedOn w:val="a1"/>
    <w:uiPriority w:val="59"/>
    <w:rsid w:val="0037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Default"/>
    <w:next w:val="Default"/>
    <w:uiPriority w:val="99"/>
    <w:rsid w:val="00377A93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377A93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377A93"/>
    <w:pPr>
      <w:spacing w:line="241" w:lineRule="atLeast"/>
    </w:pPr>
    <w:rPr>
      <w:color w:val="auto"/>
    </w:rPr>
  </w:style>
  <w:style w:type="paragraph" w:styleId="a4">
    <w:name w:val="No Spacing"/>
    <w:uiPriority w:val="1"/>
    <w:qFormat/>
    <w:rsid w:val="00377A93"/>
    <w:pPr>
      <w:spacing w:after="0" w:line="240" w:lineRule="auto"/>
    </w:pPr>
  </w:style>
  <w:style w:type="paragraph" w:customStyle="1" w:styleId="Pa11">
    <w:name w:val="Pa11"/>
    <w:basedOn w:val="Default"/>
    <w:next w:val="Default"/>
    <w:uiPriority w:val="99"/>
    <w:rsid w:val="00377A93"/>
    <w:pPr>
      <w:spacing w:line="241" w:lineRule="atLeast"/>
    </w:pPr>
    <w:rPr>
      <w:color w:val="auto"/>
    </w:rPr>
  </w:style>
  <w:style w:type="character" w:styleId="a6">
    <w:name w:val="Emphasis"/>
    <w:basedOn w:val="a0"/>
    <w:qFormat/>
    <w:rsid w:val="00377A93"/>
    <w:rPr>
      <w:i/>
      <w:iCs/>
    </w:rPr>
  </w:style>
  <w:style w:type="paragraph" w:styleId="a7">
    <w:name w:val="Normal (Web)"/>
    <w:basedOn w:val="a"/>
    <w:rsid w:val="0037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377A93"/>
  </w:style>
  <w:style w:type="character" w:customStyle="1" w:styleId="WW-Absatz-Standardschriftart1">
    <w:name w:val="WW-Absatz-Standardschriftart1"/>
    <w:rsid w:val="00377A93"/>
  </w:style>
  <w:style w:type="character" w:styleId="a8">
    <w:name w:val="Strong"/>
    <w:basedOn w:val="a0"/>
    <w:qFormat/>
    <w:rsid w:val="00377A93"/>
    <w:rPr>
      <w:b/>
      <w:bCs/>
    </w:rPr>
  </w:style>
  <w:style w:type="paragraph" w:styleId="a9">
    <w:name w:val="List Paragraph"/>
    <w:basedOn w:val="a"/>
    <w:uiPriority w:val="34"/>
    <w:qFormat/>
    <w:rsid w:val="00377A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2017-02-17T16:38:00Z</dcterms:created>
  <dcterms:modified xsi:type="dcterms:W3CDTF">2017-02-17T16:41:00Z</dcterms:modified>
</cp:coreProperties>
</file>