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7E" w:rsidRPr="0076177E" w:rsidRDefault="0076177E" w:rsidP="0076177E">
      <w:pPr>
        <w:spacing w:after="300" w:line="495" w:lineRule="atLeast"/>
        <w:outlineLvl w:val="0"/>
        <w:rPr>
          <w:rFonts w:ascii="Helvetica" w:eastAsia="Times New Roman" w:hAnsi="Helvetica" w:cs="Helvetica"/>
          <w:color w:val="2A2A2A"/>
          <w:kern w:val="36"/>
          <w:sz w:val="45"/>
          <w:szCs w:val="45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kern w:val="36"/>
          <w:sz w:val="45"/>
          <w:szCs w:val="45"/>
          <w:lang w:eastAsia="ru-RU"/>
        </w:rPr>
        <w:t>Своя игра: культура России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В рамках реализации досуговой программы «Вместе» был разработан сценарий интеллектуальной игры </w:t>
      </w:r>
      <w:bookmarkStart w:id="0" w:name="_GoBack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«Своя игра: культура России»</w:t>
      </w:r>
      <w:bookmarkEnd w:id="0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, рассчитанный на учащихся 15-18 лет.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 этом возрасте у подростков складывается и закрепляется мировоззрение, очень важно расставить правильные акценты в досуговой деятельности.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народов России, формирование духовно-нравственных качеств личности – это задачи патриотического воспитания.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Мероприятие проходит в рамках блока «Хочу все знать!» и проводится в целях обобщения знаний подростков о понятии «культура», расширения кругозора подростков о составляющих элементах культуры, а также сохранения российской культурной самобытности и популяризация российской культуры.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Задачи:</w:t>
      </w:r>
    </w:p>
    <w:p w:rsidR="0076177E" w:rsidRPr="0076177E" w:rsidRDefault="0076177E" w:rsidP="007617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создание условий для коллективной интеллектуальной деятельности подростков;</w:t>
      </w:r>
    </w:p>
    <w:p w:rsidR="0076177E" w:rsidRPr="0076177E" w:rsidRDefault="0076177E" w:rsidP="007617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создание соревновательной атмосферы для наиболее эффективного результата мероприятия;</w:t>
      </w:r>
    </w:p>
    <w:p w:rsidR="0076177E" w:rsidRPr="0076177E" w:rsidRDefault="0076177E" w:rsidP="007617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развитие культуры общения, навыков взаимодействия в команде, формирование чувства ответственности в процессе коллективной деятельности.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Форма мероприятия: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Интеллектуальная игра по мотивам телевизионной программы «Своя игра». Продолжительность 45 минут.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Участники интеллектуальной игры:</w:t>
      </w:r>
    </w:p>
    <w:p w:rsidR="0076177E" w:rsidRPr="0076177E" w:rsidRDefault="0076177E" w:rsidP="007617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ведущий игры – педагог-организатор;</w:t>
      </w:r>
    </w:p>
    <w:p w:rsidR="0076177E" w:rsidRPr="0076177E" w:rsidRDefault="0076177E" w:rsidP="007617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две команды учащихся 8-10 классов (количество членов команды не регламентируется);</w:t>
      </w:r>
    </w:p>
    <w:p w:rsidR="0076177E" w:rsidRPr="0076177E" w:rsidRDefault="0076177E" w:rsidP="007617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счетная комиссия – педагоги или учащиеся.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Объединение интеллектуальной соревно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softHyphen/>
        <w:t>вательной командной деятельности в сочетании с актуальной тематикой конкурса и мультимедийными способами подачи информации образуют современное молодежное мероприятие.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При проведении интеллектуальной игры используются методы: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1. Состязательности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Метод состязательности – это основной метод в конкурсных мероприятиях. Направлен на стимулирование поиска решений. Используется на протяжении всего мероприятия среди команд.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2. Эвристический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Заключается в организации активного поиска решения выдвинутых проблем. Используется при проведении интеллектуальных испытаний.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3. Ассоциативный метод 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– активизирует творческую деятельность подростков, в данном мероприятии используется для определения детьми тематики интеллектуального конкурса.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4. Метод рефлексии 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предполагает обращение внимания субъекта на самого себя и на свое сознание, в частности, на продукты собственной активности, а также какое-либо их переосмысление. Самоанализ.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Самооценивание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. В интеллектуальном конкурсе «Своя игра: культура России» данный метод используется при подведении итогов. Участникам предлагается самостоятельно обобщить весь озвученный материал и вывести понятие «культура»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При подготовке интеллектуальной игры «Своя игра: культура России» были использованы следующие материалы: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1. Вадимов Е. «РУССКАЯ КУЛЬТУРА» /Е. Вадимов – Издание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Русскаго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Благотворительнаго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Общества в Польше: Варшава. – 1937.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2. Ожегов С.И. Словарь русского языка. / С.И. Ожегов. – М. – 1991.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3. Шаповалов В.Ф. Основы философии: От классики к современности. / В.Ф. Шаповалов. – М.: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Фаир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-Пресс. – 1998.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4. Этикет и стиль: большая энциклопедия. – М.: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Эксмо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; Саратов: Фаворит Букс, 2010. – 320 с.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5. Философия: Учебник для вузов. / Под общ. ред. В.В. Миронова. – Инфра-М. –  2011.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При разработке интеллектуальной игры «Своя игра: культура России» необходимо:</w:t>
      </w:r>
    </w:p>
    <w:p w:rsidR="0076177E" w:rsidRPr="0076177E" w:rsidRDefault="0076177E" w:rsidP="0076177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составить сценарий проведения мероприятия;</w:t>
      </w:r>
    </w:p>
    <w:p w:rsidR="0076177E" w:rsidRPr="0076177E" w:rsidRDefault="0076177E" w:rsidP="0076177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определить возможность участия педагогов (помощь при использовании мультимедийного оборудования, счетная комиссия);</w:t>
      </w:r>
    </w:p>
    <w:p w:rsidR="0076177E" w:rsidRPr="0076177E" w:rsidRDefault="0076177E" w:rsidP="0076177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подготовить необходимые материалы и оборудование для проведения мероприятия;</w:t>
      </w:r>
    </w:p>
    <w:p w:rsidR="0076177E" w:rsidRPr="0076177E" w:rsidRDefault="0076177E" w:rsidP="0076177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оформить место проведения мероприятия;</w:t>
      </w:r>
    </w:p>
    <w:p w:rsidR="0076177E" w:rsidRPr="0076177E" w:rsidRDefault="0076177E" w:rsidP="0076177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определить возможность награждения участников (грамоты, памятные и сладкие призы и др.).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Содержание игры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Игра состоит из трех раундов.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1. Темы первого раунда «От древности до современности».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2. Темы второго раунда «Культура – наше все».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Каждая тема содержит пять вопросов. Номер вопроса соответствует количеству баллов, которое зарабатывает команда при правильном ответе.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Если команда дает неправильный ответ, она получает 0 баллов.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3. Третий раунд «Своя игра».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Алгоритм игры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Команды по очереди выбирают тему и номер вопроса. Время для обсуждения – двадцать секунд (пока звучит фонограмма музыкальной заставки «Своя игра»).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Право первого вопроса определяется жеребьевкой.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Капитан команды озвучивает выбранный командой вариант ответа, ведущий игры активирует соответствующую ему гиперссылку на слайде вопроса. Право ответа на вопрос другой команде не передается.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Первый и второй раунд аналогичны. В третьем раунде ведущий задает вопрос, команды на листке пишут ответ и количество баллов. При верном ответе эти баллы плюсуются к результату команды в первых двух раундах, при неверном –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минусуются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Счетная комиссия заносит в таблицу 1 цифру, соответствующую цене вопроса, выбранного командой. Если команда отвечает на вопрос неправильно, цифра зачеркивается. В последней графе «Итог раунда» записывается сумма баллов, заработанных командой в каждом раунде. По ходу проведения мероприятия счетной комиссией заполняется итоговая таблица.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Перед началом игры необходимо собрать команды с целью объяснения организационных моментов.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При подготовке данного мероприятия также необходимо:</w:t>
      </w:r>
    </w:p>
    <w:p w:rsidR="0076177E" w:rsidRPr="0076177E" w:rsidRDefault="0076177E" w:rsidP="0076177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определить количество, качество и точность формулировок интеллектуальных заданий;</w:t>
      </w:r>
    </w:p>
    <w:p w:rsidR="0076177E" w:rsidRPr="0076177E" w:rsidRDefault="0076177E" w:rsidP="0076177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построить сценарий в соответствии с необходимостью смены деятельности детей;</w:t>
      </w:r>
    </w:p>
    <w:p w:rsidR="0076177E" w:rsidRPr="0076177E" w:rsidRDefault="0076177E" w:rsidP="0076177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предусмотреть техническую сторону (исправность, дополнительные выходы для использования мультимедийного оборудования и др.).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Оборудование: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Мультимедийная презентация, мультимедийный экран, проектор, музыкальная аппаратура, стационарный микрофон, радиомикрофоны, музыкальные фонограммы.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Для участников: жетоны для жеребьевки, столы по количеству команд, стулья по количеству участников, бумага, ручки, сигнальные флажки.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Для счетной комиссии: протокол оценивания, вопросы и ответы на интеллектуальные конкурсы, ручки.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Ход игры: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Сегодня мы с вами собрались в этом зале для того, чтобы выявить лучших. Сегодня мы узнаем, кто наиболее эрудирован, кто обладает широким кругозором, кто оригинален в мышлении.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Русская Культура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(Евгений Вадимов)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Русская культура – это наша детская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 трепетной лампадой, с мамой дорогой –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Русская культура – это молодецкая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Тройка с колокольчиком, с расписной дугой!..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Русская культура – это дали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Невскаго</w:t>
      </w:r>
      <w:proofErr w:type="spellEnd"/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 серо-белом сумраке северных ночей –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Это – радость Пушкина, горечь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Достоевскаго</w:t>
      </w:r>
      <w:proofErr w:type="spellEnd"/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И стихов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Жуковскаго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радостный ручей.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Русская культура – это кисть Маковского,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Мрамор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Антокольского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, Лермонтов и Даль –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Терема и церковки,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звон Кремля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Московскаго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Музыки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Чайковскаго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сладкая печаль.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Русская культура – это жизнь убогая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 вечными надеждами, с замками во сне –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Русская культура – это очень многое,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Что не обретается ни в одной стране.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Автор этого стихотворения Евгений Вадимов пишет «...русская культура – это жизнь убогая...». Сегодня мы должны доказать, что наша русская культура самобытна, оригинальна, имеет огромную историю, и не может называться убогой.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 нами играют две команды: мальчики и девочки. И я прошу Вас придумать себе название в рамках темы «Культура» и выбрать капитана.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Правила игры таковы: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Команды по очереди выбирают тему и стоимость вопроса. Стоимость – это количество баллов, которые начисляются за правильный ответ, и вычитаются за неправильный. Время для обсуждения – двадцать секунд.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Право первого вопроса определяется жеребьевкой.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Капитан команды озвучивает выбранный командой вариант ответа, затем оглашается правильный вариант. Право ответа на вопрос другой команде не передается.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Итак, капитаны команд подойдите ко мне. Команда девочек называется____________,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поприветствуем. Команда мальчиков ______, аплодисменты.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Жеребьевка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Наблюдать за ходом мероприятия будет счетная комиссия в составе: …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Темы первого раунда «От древности к современности»:</w:t>
      </w:r>
    </w:p>
    <w:p w:rsidR="0076177E" w:rsidRPr="0076177E" w:rsidRDefault="0076177E" w:rsidP="0076177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Праздник</w:t>
      </w:r>
    </w:p>
    <w:p w:rsidR="0076177E" w:rsidRPr="0076177E" w:rsidRDefault="0076177E" w:rsidP="0076177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Быт на Руси</w:t>
      </w:r>
    </w:p>
    <w:p w:rsidR="0076177E" w:rsidRPr="0076177E" w:rsidRDefault="0076177E" w:rsidP="0076177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 спорт, ты мир!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Праздник: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100: Продолжи поговорку: «Будет и на твоей…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(улице праздник);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200: Узнайте праздник по картинке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(Масленица – это праздник в честь окончания зимы и прихода весны);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300: Назовите древнейший христианский праздник; главный праздник богослужебного года. Установлен в честь воскресения Иисуса Христа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(Пасха);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 xml:space="preserve">400: </w:t>
      </w:r>
      <w:proofErr w:type="gram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</w:t>
      </w:r>
      <w:proofErr w:type="gram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какого года Новый год в России празднуют, как и в других странах Европы, 1 января (по юлианскому календарю).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(С 1700 года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по указу Петра I. До этого на Руси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новый год начинался с 1 марта);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500: У славян существовало поверье, что только один раз в году, в ночь на Ивана Купалу цветет мифический цветок. Сорвавший его и сохраняющий при себе приобретает чудесные возможности. Назовите этот цветок.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(Папоротник. Однако, на самом деле папоротник никогда не цветет – он размножается спорами).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Быт на Руси: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100: Назовите самую распространенную на Руси обувь у бедняков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(лапти)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200: Как называется самый популярный жанр русской народной песни?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(частушка);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300: Назовите самое распространенное в древней Руси осветительное устройство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(Лучина)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.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Свечи появились в XV в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400: Как называется русский трехструнный щипковый инструмент?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(балалайка);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500: Назовите самый распространенный русский народный деревянный инструмент, имевшийся раньше в каждом доме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(деревянные ложки).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 спорт, ты мир!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100: </w:t>
      </w:r>
      <w:proofErr w:type="gram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</w:t>
      </w:r>
      <w:proofErr w:type="gram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каком году была проведена первая олимпиада в нашей стране?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(В 1980 г. в СССР в Москве, были проведены XXII летние Олимпийские игры);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200: Назовите лишнее в представленном ряду спортивных состязаний? Бобслей, Хоккей с шайбой, Велоспорт, Биатлон.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 (Велосипедный спорт относится к летним видам спорта и не проводится на Зимней Олимпиаде)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300: Назовите имя и должность этого героя?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(символ зимней Олимпиады 2014 г. Белый Мишка по имени Полюс.);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400: </w:t>
      </w:r>
      <w:proofErr w:type="gram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</w:t>
      </w:r>
      <w:proofErr w:type="gram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каком виде спорта используются данные снаряды?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 (Кёрлинг. Камень, состоящий из гранитной основы круглой формы, и закрепленной на ней ручкой. Масса камня не должна превышать 19,96 кг.)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И специальные щетки, которые могут быть с натуральной щетиной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(шерсть борова, конский волос)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или нейлоновой;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500: Назовите термин, обозначающий употребление в спорте веществ природного или синтетического происхождения, позволяющих в результате их приема добиться улучшения спортивных результатов.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(Допинг).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Темы второго раунда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«Культура – наше все»:</w:t>
      </w:r>
    </w:p>
    <w:p w:rsidR="0076177E" w:rsidRPr="0076177E" w:rsidRDefault="0076177E" w:rsidP="0076177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Этикет</w:t>
      </w:r>
    </w:p>
    <w:p w:rsidR="0076177E" w:rsidRPr="0076177E" w:rsidRDefault="0076177E" w:rsidP="0076177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Все обо всем</w:t>
      </w:r>
    </w:p>
    <w:p w:rsidR="0076177E" w:rsidRPr="0076177E" w:rsidRDefault="0076177E" w:rsidP="0076177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Субкультура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Этикет: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100: Найдите из приведенного перечня дурные манеры: скромность,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развязность в жестикуляции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, умение контролировать свои слова и поступки, внимательное обращение с другими людьми,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привычка громко говорить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, чувство такта;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200: Самый распространенный жест при встрече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(рукопожатие)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300: Этикет за столом – это комплекс хороших манер, которых необходимо придерживаться во время трапезы. Назовите три продукта, которые можно есть руками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(спаржа, бутерброды, небольшие пирожки, печенье, хлеб, фрукты)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400: Кто должен представиться первым при знакомстве – мужчина или женщина?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(мужчина, исключение, если мужчина преподаватель, а женщина – студентка);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500: Что нужно сделать в первую очередь, принимая подарок? (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По правилам этикета, прежде всего нужно проявить внимание к подарку – развернуть, посмотреть, порадоваться, обязательно поблагодарить дарителя).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Все обо всем: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100: Культурная столица России? </w:t>
      </w:r>
      <w:r w:rsidRPr="0076177E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(Санкт-Петербург);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200: 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Какой юбилей отмечала недавно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Каслинская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школа № 27?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(75 лет);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300: Продолжи строки А. Ахматовой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«Не страшно под пулями мертвыми лечь,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Не горько остаться без крова, –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И мы сохраним </w:t>
      </w:r>
      <w:proofErr w:type="gram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тебя, ….</w:t>
      </w:r>
      <w:proofErr w:type="gram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.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(русская речь),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Великое русское</w:t>
      </w:r>
      <w:proofErr w:type="gram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….</w:t>
      </w:r>
      <w:proofErr w:type="gram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»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(слово)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400: Узнайте статую по описанию: Фигура богини лишена рук, покрыта щербинами, но однажды увидев ее уже никогда не забудешь ее красоты и гордого образа. Легкий наклон небольшой головы на стройной шее, одно плечо чуть приподнято, второе немного опущено, гибкий, изогнутый стан.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(Венера </w:t>
      </w:r>
      <w:proofErr w:type="spellStart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Милосская</w:t>
      </w:r>
      <w:proofErr w:type="spellEnd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500: Прослушайте музыкальный фрагмент и назовите произведение и автора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(«Вальс цветов» из балета «Щелкунчик» Петра Ильича Чайковского).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Субкультура: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100: Узнайте какую субкультуру представляют молодые люди?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</w:t>
      </w:r>
      <w:proofErr w:type="spellStart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Эмо</w:t>
      </w:r>
      <w:proofErr w:type="spellEnd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– субкультура подростков. Истоком образования данной субкультуры был некий музыкальный стиль);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200: Основные элементы имиджа данной субкультуры – это преобладание черного цвета в одежде использование металлических или серебряных украшений, кресты, изображения летучих мышей и символов смерти.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(Субкультура </w:t>
      </w:r>
      <w:proofErr w:type="spellStart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Го́тов</w:t>
      </w:r>
      <w:proofErr w:type="spellEnd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, зародившаяся в конце 70-х годов XX века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в Великобритании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на базе панк-движения);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300: Какое современное неформальное течение представляет молодой человек?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</w:t>
      </w:r>
      <w:proofErr w:type="spellStart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Хи́пстер</w:t>
      </w:r>
      <w:proofErr w:type="spellEnd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– «обеспеченная городская молодежь, интересующаяся элитарной зарубежной культурой и искусством, модой, альтернативной музыкой, современной литературой и т.п.»);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400: Назовите культурное направление, зародившееся в среде рабочего класса Нью-Йорка 12 ноября 1974. (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Хип-хоп культура или рэп-культура);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500: О какой субкультуре идет речь? </w:t>
      </w:r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(</w:t>
      </w:r>
      <w:proofErr w:type="spellStart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Толкиенисты</w:t>
      </w:r>
      <w:proofErr w:type="spellEnd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/</w:t>
      </w:r>
      <w:proofErr w:type="spellStart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ролевики</w:t>
      </w:r>
      <w:proofErr w:type="spellEnd"/>
      <w:r w:rsidRPr="0076177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– неформальное молодежное течение, участники которого устраивают ролевые игры на природе, где, одевшись как мифические персонажи, игроки отождествляют себя с оными и ведут себя соответствующим образом.).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Мы создали свой мир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фэнтэзи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вокруг,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Оглядись получше, и ты увидишь, друг.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Эльфы, орки, люди – выбирай скорей,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Может, некроманты? – хозяева смертей.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Доспехи себе сделай, возьми в руки меч,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Иди на битву с нами,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врагов подряд всех сечь.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 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Третий раунд называется «Своя игра». 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Он может совершенно изменить положение. Правило третьего раунда: я задаю вопрос, игроки на листочках пишут предлагаемый ответ, а рядом – количество очков. Если вы уверены в ответе – ставьте больше очков, если не уверены – меньше. Если ответ верный, то команде присуждается количество очков, написанное ими, а если ответ неправильный, столько же отнимается. Вы можете все потерять, или же наоборот – приобрести!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Внимание, вопрос: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Назовите великого русского художника, автора картин «Богатыри» (1881-1898), «Алёнушка» (1881), «Иван-царевич на сером волке» (1889).</w:t>
      </w:r>
      <w:r w:rsidRPr="0076177E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 (Виктор Васнецов)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lastRenderedPageBreak/>
        <w:t>Пока счетная комиссия подводит итоги нашей игры, давайте на основе всего услышанного и своих знаний попробуем определить, что такое культура.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Культура – совокупность производственных, общественных и духовных достижений людей. (Ожегов С.И. Словарь русского языка. М., 1991)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Культура – фундамент человеческой жизни. Она возникла и развивается вместе с человеком, воплощая в нем то, что качественно отличает его от всех других живых существ и природы в целом.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Культура как сфера свободного творчества дает возможность человеку реализовывать свою тягу к самореализации, проявлению своей индивидуальности, свободной «игре» творческих сил.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Вильгельм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Виндельбанд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, </w:t>
      </w:r>
      <w:proofErr w:type="spellStart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немекий</w:t>
      </w:r>
      <w:proofErr w:type="spellEnd"/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философ, говорил: «</w:t>
      </w: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В глубочайшей сущности культура есть не что иное, как творческий синтез».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Подведение итогов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b/>
          <w:bCs/>
          <w:color w:val="2A2A2A"/>
          <w:sz w:val="24"/>
          <w:szCs w:val="24"/>
          <w:lang w:eastAsia="ru-RU"/>
        </w:rPr>
        <w:t>2014 год был объявлен годом культуры в РФ в целях </w:t>
      </w: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привлечения внимания общества к вопросам развития культуры, сохранения культурно-исторического наследия и роли российской культуры во всем мире.</w:t>
      </w:r>
    </w:p>
    <w:p w:rsidR="0076177E" w:rsidRPr="0076177E" w:rsidRDefault="0076177E" w:rsidP="0076177E">
      <w:pPr>
        <w:spacing w:before="300" w:after="300" w:line="240" w:lineRule="auto"/>
        <w:jc w:val="both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76177E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Так давайте именно мы с вами будем тем самым поколением, при непосредственном участии которого русская культура будем славиться века.</w:t>
      </w:r>
    </w:p>
    <w:p w:rsidR="006B027B" w:rsidRDefault="006B027B"/>
    <w:sectPr w:rsidR="006B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9B2"/>
    <w:multiLevelType w:val="multilevel"/>
    <w:tmpl w:val="D7D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E7A"/>
    <w:multiLevelType w:val="multilevel"/>
    <w:tmpl w:val="C0A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E70F9"/>
    <w:multiLevelType w:val="multilevel"/>
    <w:tmpl w:val="7B5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B77D9"/>
    <w:multiLevelType w:val="multilevel"/>
    <w:tmpl w:val="3EA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50DF6"/>
    <w:multiLevelType w:val="multilevel"/>
    <w:tmpl w:val="7B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660B2"/>
    <w:multiLevelType w:val="multilevel"/>
    <w:tmpl w:val="BFE6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E"/>
    <w:rsid w:val="006B027B"/>
    <w:rsid w:val="007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0EBD-EBFA-4BC3-9589-81052228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76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177E"/>
    <w:rPr>
      <w:i/>
      <w:iCs/>
    </w:rPr>
  </w:style>
  <w:style w:type="character" w:styleId="a6">
    <w:name w:val="Strong"/>
    <w:basedOn w:val="a0"/>
    <w:uiPriority w:val="22"/>
    <w:qFormat/>
    <w:rsid w:val="0076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2022-11-27T19:38:00Z</dcterms:created>
  <dcterms:modified xsi:type="dcterms:W3CDTF">2022-11-27T19:39:00Z</dcterms:modified>
</cp:coreProperties>
</file>