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8B" w:rsidRDefault="0064758B">
      <w:pPr>
        <w:pStyle w:val="a3"/>
      </w:pPr>
    </w:p>
    <w:p w:rsidR="0064758B" w:rsidRDefault="0064758B">
      <w:pPr>
        <w:pStyle w:val="a3"/>
      </w:pPr>
    </w:p>
    <w:p w:rsidR="0064758B" w:rsidRDefault="003D54A9" w:rsidP="00F1037F">
      <w:pPr>
        <w:pStyle w:val="a3"/>
        <w:jc w:val="center"/>
      </w:pPr>
      <w:r>
        <w:rPr>
          <w:sz w:val="28"/>
          <w:szCs w:val="28"/>
        </w:rPr>
        <w:t>Конспект урока по ОРКСЭ  в 4 классе</w:t>
      </w:r>
    </w:p>
    <w:p w:rsidR="0064758B" w:rsidRDefault="0064758B">
      <w:pPr>
        <w:pStyle w:val="a3"/>
      </w:pPr>
    </w:p>
    <w:p w:rsidR="0064758B" w:rsidRDefault="003D54A9">
      <w:pPr>
        <w:pStyle w:val="a3"/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«Зачем творить </w:t>
      </w:r>
      <w:proofErr w:type="gramStart"/>
      <w:r>
        <w:rPr>
          <w:sz w:val="28"/>
          <w:szCs w:val="28"/>
        </w:rPr>
        <w:t>добро ?</w:t>
      </w:r>
      <w:proofErr w:type="gramEnd"/>
      <w:r>
        <w:rPr>
          <w:sz w:val="28"/>
          <w:szCs w:val="28"/>
        </w:rPr>
        <w:t>»</w:t>
      </w:r>
    </w:p>
    <w:p w:rsidR="0064758B" w:rsidRDefault="0064758B">
      <w:pPr>
        <w:pStyle w:val="a3"/>
      </w:pPr>
    </w:p>
    <w:p w:rsidR="0064758B" w:rsidRDefault="003D54A9">
      <w:pPr>
        <w:pStyle w:val="a3"/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способствовать пониманию учащимися причин стремления христиан совершать добро на основе отказа от эгоистической позиции.</w:t>
      </w:r>
    </w:p>
    <w:p w:rsidR="0064758B" w:rsidRDefault="0064758B">
      <w:pPr>
        <w:pStyle w:val="a3"/>
      </w:pPr>
    </w:p>
    <w:p w:rsidR="0064758B" w:rsidRDefault="003D54A9">
      <w:pPr>
        <w:pStyle w:val="a3"/>
      </w:pPr>
      <w:r>
        <w:rPr>
          <w:b/>
          <w:sz w:val="28"/>
          <w:szCs w:val="28"/>
        </w:rPr>
        <w:t>Задачи:</w:t>
      </w:r>
    </w:p>
    <w:p w:rsidR="0064758B" w:rsidRDefault="003D54A9">
      <w:pPr>
        <w:pStyle w:val="a3"/>
      </w:pPr>
      <w:r>
        <w:rPr>
          <w:sz w:val="28"/>
          <w:szCs w:val="28"/>
        </w:rPr>
        <w:t>-выяснить две причины, по которым христиане стремятся совершать добрые поступки;</w:t>
      </w:r>
      <w:bookmarkStart w:id="0" w:name="_GoBack"/>
      <w:bookmarkEnd w:id="0"/>
    </w:p>
    <w:p w:rsidR="0064758B" w:rsidRDefault="003D54A9">
      <w:pPr>
        <w:pStyle w:val="a3"/>
      </w:pPr>
      <w:r>
        <w:rPr>
          <w:sz w:val="28"/>
          <w:szCs w:val="28"/>
        </w:rPr>
        <w:t>- понять, почему самоотверженность может приносить духовную радость на примере подвига апостола Петра;</w:t>
      </w:r>
    </w:p>
    <w:p w:rsidR="0064758B" w:rsidRDefault="003D54A9">
      <w:pPr>
        <w:pStyle w:val="a3"/>
      </w:pPr>
      <w:r>
        <w:rPr>
          <w:sz w:val="28"/>
          <w:szCs w:val="28"/>
        </w:rPr>
        <w:t>-способствовать осознанию того, что стремление жить и творить добро другим людям, бескорыстно даёт человеку духовную радость.</w:t>
      </w:r>
    </w:p>
    <w:p w:rsidR="0064758B" w:rsidRDefault="0064758B">
      <w:pPr>
        <w:pStyle w:val="a3"/>
        <w:jc w:val="center"/>
      </w:pPr>
    </w:p>
    <w:p w:rsidR="0064758B" w:rsidRDefault="003D54A9">
      <w:pPr>
        <w:pStyle w:val="a3"/>
        <w:jc w:val="center"/>
      </w:pPr>
      <w:r>
        <w:rPr>
          <w:b/>
          <w:sz w:val="28"/>
          <w:szCs w:val="28"/>
        </w:rPr>
        <w:t>Ход урока</w:t>
      </w:r>
    </w:p>
    <w:p w:rsidR="0064758B" w:rsidRDefault="0064758B">
      <w:pPr>
        <w:pStyle w:val="a3"/>
        <w:jc w:val="center"/>
      </w:pPr>
    </w:p>
    <w:p w:rsidR="0064758B" w:rsidRDefault="003D54A9">
      <w:pPr>
        <w:pStyle w:val="a3"/>
      </w:pPr>
      <w:r>
        <w:rPr>
          <w:b/>
          <w:sz w:val="28"/>
          <w:szCs w:val="28"/>
        </w:rPr>
        <w:t>1.Мотивация к познавательной деятельности.</w:t>
      </w:r>
    </w:p>
    <w:p w:rsidR="0064758B" w:rsidRDefault="003D54A9">
      <w:pPr>
        <w:pStyle w:val="a3"/>
        <w:spacing w:line="276" w:lineRule="auto"/>
        <w:ind w:left="360"/>
        <w:jc w:val="both"/>
      </w:pPr>
      <w:r>
        <w:rPr>
          <w:sz w:val="28"/>
          <w:szCs w:val="28"/>
        </w:rPr>
        <w:t>-В школе добрыми делами занята,</w:t>
      </w:r>
    </w:p>
    <w:p w:rsidR="0064758B" w:rsidRDefault="003D54A9">
      <w:pPr>
        <w:pStyle w:val="a3"/>
        <w:spacing w:line="276" w:lineRule="auto"/>
        <w:ind w:left="360"/>
        <w:jc w:val="both"/>
      </w:pPr>
      <w:r>
        <w:rPr>
          <w:sz w:val="28"/>
          <w:szCs w:val="28"/>
        </w:rPr>
        <w:t>Тихо ходит в нашем классе доброта.</w:t>
      </w:r>
    </w:p>
    <w:p w:rsidR="0064758B" w:rsidRDefault="003D54A9">
      <w:pPr>
        <w:pStyle w:val="a3"/>
        <w:spacing w:line="276" w:lineRule="auto"/>
        <w:ind w:left="360"/>
        <w:jc w:val="both"/>
      </w:pPr>
      <w:r>
        <w:rPr>
          <w:sz w:val="28"/>
          <w:szCs w:val="28"/>
        </w:rPr>
        <w:t xml:space="preserve">Утро доброе у нас, </w:t>
      </w:r>
    </w:p>
    <w:p w:rsidR="0064758B" w:rsidRDefault="003D54A9">
      <w:pPr>
        <w:pStyle w:val="a3"/>
        <w:spacing w:line="276" w:lineRule="auto"/>
        <w:ind w:left="360"/>
        <w:jc w:val="both"/>
      </w:pPr>
      <w:r>
        <w:rPr>
          <w:sz w:val="28"/>
          <w:szCs w:val="28"/>
        </w:rPr>
        <w:t>Добрый день и добрый час.</w:t>
      </w:r>
    </w:p>
    <w:p w:rsidR="0064758B" w:rsidRDefault="003D54A9">
      <w:pPr>
        <w:pStyle w:val="a3"/>
        <w:spacing w:line="276" w:lineRule="auto"/>
        <w:ind w:left="360"/>
        <w:jc w:val="both"/>
      </w:pPr>
      <w:r>
        <w:rPr>
          <w:sz w:val="28"/>
          <w:szCs w:val="28"/>
        </w:rPr>
        <w:t>-Здравствуйте, ребята начнём наш урок.</w:t>
      </w:r>
    </w:p>
    <w:p w:rsidR="0064758B" w:rsidRDefault="0064758B">
      <w:pPr>
        <w:pStyle w:val="a3"/>
        <w:spacing w:line="276" w:lineRule="auto"/>
        <w:ind w:left="360"/>
        <w:jc w:val="both"/>
      </w:pPr>
    </w:p>
    <w:p w:rsidR="0064758B" w:rsidRDefault="003D54A9">
      <w:pPr>
        <w:pStyle w:val="a3"/>
        <w:jc w:val="both"/>
      </w:pPr>
      <w:r>
        <w:rPr>
          <w:b/>
          <w:bCs/>
          <w:sz w:val="28"/>
          <w:szCs w:val="28"/>
        </w:rPr>
        <w:t>2. Актуализация и фиксирование индивидуального затруднения в пробн</w:t>
      </w:r>
      <w:r>
        <w:rPr>
          <w:b/>
          <w:sz w:val="28"/>
          <w:szCs w:val="28"/>
        </w:rPr>
        <w:t>ом учебном действии.</w:t>
      </w:r>
    </w:p>
    <w:p w:rsidR="0064758B" w:rsidRDefault="003D54A9">
      <w:pPr>
        <w:pStyle w:val="a3"/>
        <w:spacing w:line="276" w:lineRule="auto"/>
        <w:ind w:left="360"/>
        <w:jc w:val="both"/>
      </w:pPr>
      <w:r>
        <w:rPr>
          <w:sz w:val="28"/>
          <w:szCs w:val="28"/>
        </w:rPr>
        <w:t>-На прошлом уроке мы с вами беседовали о Заповедях блаженства.</w:t>
      </w:r>
    </w:p>
    <w:p w:rsidR="0064758B" w:rsidRDefault="003D54A9">
      <w:pPr>
        <w:pStyle w:val="a3"/>
        <w:spacing w:line="276" w:lineRule="auto"/>
        <w:jc w:val="both"/>
      </w:pPr>
      <w:r>
        <w:rPr>
          <w:sz w:val="28"/>
          <w:szCs w:val="28"/>
        </w:rPr>
        <w:t>-Что означает слово блаженный? (Счастливый)</w:t>
      </w:r>
    </w:p>
    <w:p w:rsidR="0064758B" w:rsidRDefault="003D54A9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-Хотите ли вы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быть </w:t>
      </w:r>
      <w:proofErr w:type="spellStart"/>
      <w:r>
        <w:rPr>
          <w:sz w:val="28"/>
          <w:szCs w:val="28"/>
        </w:rPr>
        <w:t>счстливыми</w:t>
      </w:r>
      <w:proofErr w:type="spellEnd"/>
      <w:r>
        <w:rPr>
          <w:sz w:val="28"/>
          <w:szCs w:val="28"/>
        </w:rPr>
        <w:t>?</w:t>
      </w:r>
    </w:p>
    <w:p w:rsidR="0064758B" w:rsidRDefault="003D54A9">
      <w:pPr>
        <w:pStyle w:val="a3"/>
        <w:spacing w:line="276" w:lineRule="auto"/>
        <w:jc w:val="both"/>
      </w:pPr>
      <w:r>
        <w:rPr>
          <w:sz w:val="28"/>
          <w:szCs w:val="28"/>
        </w:rPr>
        <w:t>-Что нам надо для этого? (Соблюдать заповеди блаженств)</w:t>
      </w:r>
    </w:p>
    <w:p w:rsidR="0064758B" w:rsidRDefault="003D54A9">
      <w:pPr>
        <w:pStyle w:val="a3"/>
        <w:spacing w:line="276" w:lineRule="auto"/>
        <w:jc w:val="both"/>
      </w:pPr>
      <w:r>
        <w:rPr>
          <w:sz w:val="28"/>
          <w:szCs w:val="28"/>
        </w:rPr>
        <w:t>-Какие вы знаете заповеди блаженств?</w:t>
      </w:r>
    </w:p>
    <w:p w:rsidR="0064758B" w:rsidRDefault="003D54A9">
      <w:pPr>
        <w:pStyle w:val="a3"/>
        <w:jc w:val="both"/>
      </w:pPr>
      <w:r>
        <w:rPr>
          <w:b/>
          <w:sz w:val="28"/>
          <w:szCs w:val="28"/>
        </w:rPr>
        <w:t>3. Выявление места и причины затруднения.</w:t>
      </w:r>
    </w:p>
    <w:p w:rsidR="0064758B" w:rsidRDefault="003D54A9">
      <w:pPr>
        <w:pStyle w:val="a3"/>
        <w:spacing w:line="276" w:lineRule="auto"/>
        <w:jc w:val="both"/>
      </w:pPr>
      <w:r>
        <w:rPr>
          <w:sz w:val="28"/>
          <w:szCs w:val="28"/>
        </w:rPr>
        <w:t>-На доске записан эпиграф к нашему уроку:</w:t>
      </w:r>
    </w:p>
    <w:p w:rsidR="0064758B" w:rsidRDefault="0064758B">
      <w:pPr>
        <w:pStyle w:val="a3"/>
        <w:jc w:val="both"/>
      </w:pPr>
    </w:p>
    <w:p w:rsidR="0064758B" w:rsidRDefault="003D54A9">
      <w:pPr>
        <w:pStyle w:val="ae"/>
        <w:jc w:val="right"/>
      </w:pPr>
      <w:r>
        <w:rPr>
          <w:rStyle w:val="a5"/>
          <w:color w:val="000000"/>
        </w:rPr>
        <w:t>Чтобы содеять спасение своей души, не достаточно ограничить себя одним лишь уклонением от зла, но надобно делать добро.</w:t>
      </w:r>
    </w:p>
    <w:p w:rsidR="0064758B" w:rsidRDefault="003D54A9">
      <w:pPr>
        <w:pStyle w:val="ae"/>
        <w:jc w:val="right"/>
      </w:pPr>
      <w:r>
        <w:rPr>
          <w:rStyle w:val="a5"/>
          <w:i/>
          <w:color w:val="000000"/>
        </w:rPr>
        <w:t>Св. Т. Задонский</w:t>
      </w:r>
    </w:p>
    <w:p w:rsidR="0064758B" w:rsidRDefault="0064758B">
      <w:pPr>
        <w:pStyle w:val="a3"/>
        <w:jc w:val="both"/>
      </w:pPr>
    </w:p>
    <w:p w:rsidR="0064758B" w:rsidRDefault="0064758B">
      <w:pPr>
        <w:pStyle w:val="a3"/>
        <w:jc w:val="both"/>
      </w:pPr>
    </w:p>
    <w:p w:rsidR="0064758B" w:rsidRDefault="0064758B">
      <w:pPr>
        <w:pStyle w:val="a3"/>
        <w:jc w:val="both"/>
      </w:pPr>
    </w:p>
    <w:p w:rsidR="0064758B" w:rsidRDefault="0064758B">
      <w:pPr>
        <w:pStyle w:val="a3"/>
        <w:jc w:val="both"/>
      </w:pPr>
    </w:p>
    <w:p w:rsidR="0064758B" w:rsidRDefault="0064758B">
      <w:pPr>
        <w:pStyle w:val="a3"/>
        <w:jc w:val="both"/>
      </w:pPr>
    </w:p>
    <w:p w:rsidR="0064758B" w:rsidRDefault="0064758B">
      <w:pPr>
        <w:pStyle w:val="a3"/>
        <w:jc w:val="both"/>
      </w:pPr>
    </w:p>
    <w:p w:rsidR="0064758B" w:rsidRDefault="0064758B">
      <w:pPr>
        <w:pStyle w:val="a3"/>
        <w:jc w:val="both"/>
      </w:pPr>
    </w:p>
    <w:p w:rsidR="0064758B" w:rsidRDefault="003D54A9">
      <w:pPr>
        <w:pStyle w:val="a3"/>
        <w:jc w:val="both"/>
      </w:pPr>
      <w:r>
        <w:rPr>
          <w:sz w:val="28"/>
          <w:szCs w:val="28"/>
        </w:rPr>
        <w:t>-В чём его смысл?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lastRenderedPageBreak/>
        <w:t>-Какие ассоциации у вас вызывает слово доброта? (Милосердие, сострадание, помощь, жалость, великодушие)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 xml:space="preserve">-Как вы думаете, что мы сегодня узнаем на уроке, какова наша </w:t>
      </w:r>
      <w:proofErr w:type="gramStart"/>
      <w:r>
        <w:rPr>
          <w:sz w:val="28"/>
          <w:szCs w:val="28"/>
        </w:rPr>
        <w:t>тема?(</w:t>
      </w:r>
      <w:proofErr w:type="gramEnd"/>
      <w:r>
        <w:rPr>
          <w:sz w:val="28"/>
          <w:szCs w:val="28"/>
        </w:rPr>
        <w:t>Зачем творить добро?)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-В самой постановке темы звучит вопрос, на который мы должны ответить в ходе урока.</w:t>
      </w:r>
    </w:p>
    <w:p w:rsidR="0064758B" w:rsidRDefault="003D54A9">
      <w:pPr>
        <w:pStyle w:val="a3"/>
        <w:jc w:val="both"/>
      </w:pPr>
      <w:r>
        <w:rPr>
          <w:b/>
          <w:sz w:val="28"/>
          <w:szCs w:val="28"/>
        </w:rPr>
        <w:t>4. Построение проекта выхода из затруднения.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 xml:space="preserve">Давайте вспомним золотое правило </w:t>
      </w:r>
      <w:proofErr w:type="gramStart"/>
      <w:r>
        <w:rPr>
          <w:sz w:val="28"/>
          <w:szCs w:val="28"/>
        </w:rPr>
        <w:t>этики.(</w:t>
      </w:r>
      <w:proofErr w:type="gramEnd"/>
      <w:r>
        <w:rPr>
          <w:sz w:val="28"/>
          <w:szCs w:val="28"/>
        </w:rPr>
        <w:t xml:space="preserve"> «Как вы хотите, чтобы с вами поступали люди, так и вы поступайте с ними»)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-Почему же правило названо золотым, в чём его смысл?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-В одной из своих проповедей Иисус рассказал притчу о добром самарянине.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(показ видеоролика)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-Эта притча ещё раз говорит нам о том, как мы должны поступать с ближними.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-Является ли поступок, совершенный путником добрым?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 xml:space="preserve">-Почему он так </w:t>
      </w:r>
      <w:proofErr w:type="gramStart"/>
      <w:r>
        <w:rPr>
          <w:sz w:val="28"/>
          <w:szCs w:val="28"/>
        </w:rPr>
        <w:t>поступил?(</w:t>
      </w:r>
      <w:proofErr w:type="gramEnd"/>
      <w:r>
        <w:rPr>
          <w:sz w:val="28"/>
          <w:szCs w:val="28"/>
        </w:rPr>
        <w:t>он сделал это бескорыстно, поступил как истинный христианин)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 xml:space="preserve">-Вы хотели быть похожими в своих поступках на этого </w:t>
      </w:r>
      <w:proofErr w:type="spellStart"/>
      <w:proofErr w:type="gramStart"/>
      <w:r>
        <w:rPr>
          <w:sz w:val="28"/>
          <w:szCs w:val="28"/>
        </w:rPr>
        <w:t>человека?Как</w:t>
      </w:r>
      <w:proofErr w:type="spellEnd"/>
      <w:proofErr w:type="gramEnd"/>
      <w:r>
        <w:rPr>
          <w:sz w:val="28"/>
          <w:szCs w:val="28"/>
        </w:rPr>
        <w:t xml:space="preserve"> называют, если человек хочет быть на кого-то похожим?(подражать)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-Одна из причин, почему люди делают добро в том, что в своих поступках мы стремимся подражать Христу.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Почитаем об этом.</w:t>
      </w:r>
    </w:p>
    <w:p w:rsidR="0064758B" w:rsidRDefault="003D54A9">
      <w:pPr>
        <w:pStyle w:val="a3"/>
        <w:jc w:val="both"/>
      </w:pPr>
      <w:r>
        <w:rPr>
          <w:b/>
          <w:bCs/>
          <w:sz w:val="28"/>
          <w:szCs w:val="28"/>
        </w:rPr>
        <w:t>ФИЗКУЛЬТМИНУТКА: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 xml:space="preserve">-А сейчас мы с вами поиграем, я называю качество характера, если оно положительное вы встаёте, если отрицательное вы садитесь. И так, </w:t>
      </w:r>
      <w:proofErr w:type="spellStart"/>
      <w:r>
        <w:rPr>
          <w:sz w:val="28"/>
          <w:szCs w:val="28"/>
        </w:rPr>
        <w:t>внмание</w:t>
      </w:r>
      <w:proofErr w:type="spellEnd"/>
      <w:r>
        <w:rPr>
          <w:sz w:val="28"/>
          <w:szCs w:val="28"/>
        </w:rPr>
        <w:t>: честность, трусость, зависть, щедрость, жадность, отзывчивость, вежливость, равнодушие, заботливость, милосердие, сострадание, безразличие.</w:t>
      </w:r>
    </w:p>
    <w:p w:rsidR="0064758B" w:rsidRDefault="003D54A9">
      <w:pPr>
        <w:pStyle w:val="a3"/>
        <w:jc w:val="both"/>
      </w:pPr>
      <w:r>
        <w:rPr>
          <w:b/>
          <w:sz w:val="28"/>
          <w:szCs w:val="28"/>
        </w:rPr>
        <w:t xml:space="preserve">5.Реализация проекта выхода из затруднения. </w:t>
      </w:r>
    </w:p>
    <w:p w:rsidR="0064758B" w:rsidRDefault="0064758B">
      <w:pPr>
        <w:pStyle w:val="a3"/>
        <w:jc w:val="both"/>
      </w:pPr>
    </w:p>
    <w:p w:rsidR="0064758B" w:rsidRDefault="003D54A9">
      <w:pPr>
        <w:pStyle w:val="a3"/>
        <w:jc w:val="both"/>
      </w:pPr>
      <w:r>
        <w:rPr>
          <w:sz w:val="28"/>
          <w:szCs w:val="28"/>
        </w:rPr>
        <w:t>Работа с учебником. (</w:t>
      </w:r>
      <w:proofErr w:type="gramStart"/>
      <w:r>
        <w:rPr>
          <w:sz w:val="28"/>
          <w:szCs w:val="28"/>
        </w:rPr>
        <w:t>стр.</w:t>
      </w:r>
      <w:proofErr w:type="gramEnd"/>
      <w:r>
        <w:rPr>
          <w:sz w:val="28"/>
          <w:szCs w:val="28"/>
        </w:rPr>
        <w:t xml:space="preserve"> 68 Легенда об апостоле Петре)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-Как вы поняли, что значит подражать Христу? (меньше думать о себе, делать добро другим)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-Посмотрите внимательно на доску.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-Из каких слов состоит слово самоотверженность? (</w:t>
      </w:r>
      <w:proofErr w:type="gramStart"/>
      <w:r>
        <w:rPr>
          <w:sz w:val="28"/>
          <w:szCs w:val="28"/>
        </w:rPr>
        <w:t>сам  отвергать</w:t>
      </w:r>
      <w:proofErr w:type="gramEnd"/>
      <w:r>
        <w:rPr>
          <w:sz w:val="28"/>
          <w:szCs w:val="28"/>
        </w:rPr>
        <w:t>;</w:t>
      </w:r>
      <w:r w:rsidR="007207CC">
        <w:rPr>
          <w:sz w:val="28"/>
          <w:szCs w:val="28"/>
        </w:rPr>
        <w:t xml:space="preserve"> отвергать себя, т.е. з</w:t>
      </w:r>
      <w:r>
        <w:rPr>
          <w:sz w:val="28"/>
          <w:szCs w:val="28"/>
        </w:rPr>
        <w:t>абывать о себе, помогая ближним)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-На слайде записано толкование данного слова по словарю Ожегова: Самоотверженный-жертвующий своими интересами ради других людей, ради общего блага;</w:t>
      </w:r>
      <w:r w:rsidR="007207CC">
        <w:rPr>
          <w:sz w:val="28"/>
          <w:szCs w:val="28"/>
        </w:rPr>
        <w:t xml:space="preserve"> </w:t>
      </w:r>
      <w:r>
        <w:rPr>
          <w:sz w:val="28"/>
          <w:szCs w:val="28"/>
        </w:rPr>
        <w:t>героический, благородный.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-Чем пожертвовал Христос для людей? (Жизнью)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-Чем готовы жертвовать вы ради другого человека?</w:t>
      </w:r>
    </w:p>
    <w:p w:rsidR="0064758B" w:rsidRDefault="0064758B">
      <w:pPr>
        <w:pStyle w:val="a3"/>
        <w:jc w:val="both"/>
      </w:pPr>
    </w:p>
    <w:p w:rsidR="0064758B" w:rsidRDefault="0064758B">
      <w:pPr>
        <w:pStyle w:val="a3"/>
        <w:jc w:val="both"/>
      </w:pPr>
    </w:p>
    <w:p w:rsidR="0064758B" w:rsidRDefault="003D54A9">
      <w:pPr>
        <w:pStyle w:val="a3"/>
        <w:jc w:val="both"/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6. Первичное закрепление с проговариванием во внешней речи.</w:t>
      </w:r>
    </w:p>
    <w:p w:rsidR="0064758B" w:rsidRDefault="0064758B">
      <w:pPr>
        <w:pStyle w:val="a3"/>
        <w:jc w:val="both"/>
      </w:pPr>
    </w:p>
    <w:p w:rsidR="0064758B" w:rsidRDefault="003D54A9">
      <w:pPr>
        <w:pStyle w:val="a3"/>
        <w:jc w:val="both"/>
      </w:pPr>
      <w:r>
        <w:rPr>
          <w:sz w:val="28"/>
          <w:szCs w:val="28"/>
        </w:rPr>
        <w:t xml:space="preserve">-Чтение второй части учебника. </w:t>
      </w:r>
    </w:p>
    <w:p w:rsidR="0064758B" w:rsidRDefault="003D54A9">
      <w:pPr>
        <w:pStyle w:val="a3"/>
        <w:jc w:val="both"/>
      </w:pPr>
      <w:r>
        <w:rPr>
          <w:sz w:val="28"/>
          <w:szCs w:val="28"/>
        </w:rPr>
        <w:t>-Как вы думаете, откуда в сердце человека появляется любовь?</w:t>
      </w:r>
    </w:p>
    <w:p w:rsidR="0064758B" w:rsidRDefault="007207CC">
      <w:pPr>
        <w:pStyle w:val="a3"/>
        <w:jc w:val="both"/>
      </w:pPr>
      <w:r>
        <w:rPr>
          <w:sz w:val="28"/>
          <w:szCs w:val="28"/>
        </w:rPr>
        <w:lastRenderedPageBreak/>
        <w:t xml:space="preserve">-Любовь, как добродетель </w:t>
      </w:r>
      <w:r w:rsidR="003D54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D54A9">
        <w:rPr>
          <w:sz w:val="28"/>
          <w:szCs w:val="28"/>
        </w:rPr>
        <w:t xml:space="preserve">это дар Божий. Желание творить добро-результат действия Бога в человеческом сердце. А действует Бог в человеческом сердце спасительной силой, которая называется благодать. </w:t>
      </w:r>
    </w:p>
    <w:p w:rsidR="0064758B" w:rsidRDefault="0064758B">
      <w:pPr>
        <w:pStyle w:val="a3"/>
      </w:pPr>
    </w:p>
    <w:p w:rsidR="0064758B" w:rsidRDefault="003D54A9">
      <w:pPr>
        <w:pStyle w:val="a3"/>
      </w:pPr>
      <w:r>
        <w:rPr>
          <w:b/>
          <w:bCs/>
          <w:sz w:val="28"/>
          <w:szCs w:val="28"/>
        </w:rPr>
        <w:t>7. Сам</w:t>
      </w:r>
      <w:r>
        <w:rPr>
          <w:b/>
          <w:sz w:val="28"/>
          <w:szCs w:val="28"/>
        </w:rPr>
        <w:t>остоятельная работа с самопроверкой по эталону.</w:t>
      </w:r>
    </w:p>
    <w:p w:rsidR="0064758B" w:rsidRDefault="003D54A9">
      <w:pPr>
        <w:pStyle w:val="a3"/>
      </w:pPr>
      <w:r>
        <w:rPr>
          <w:sz w:val="28"/>
          <w:szCs w:val="28"/>
        </w:rPr>
        <w:t>-А теперь давайте с вами поиграем в игру «Составь пословицу»</w:t>
      </w:r>
    </w:p>
    <w:p w:rsidR="0064758B" w:rsidRDefault="003D54A9">
      <w:pPr>
        <w:pStyle w:val="a3"/>
      </w:pPr>
      <w:r>
        <w:rPr>
          <w:sz w:val="28"/>
          <w:szCs w:val="28"/>
        </w:rPr>
        <w:t>-Перед вами конве</w:t>
      </w:r>
      <w:r w:rsidR="007207CC">
        <w:rPr>
          <w:sz w:val="28"/>
          <w:szCs w:val="28"/>
        </w:rPr>
        <w:t>р</w:t>
      </w:r>
      <w:r>
        <w:rPr>
          <w:sz w:val="28"/>
          <w:szCs w:val="28"/>
        </w:rPr>
        <w:t>ты. В них пословицы из разрезанных половинок. Необходимо их соединить.</w:t>
      </w:r>
    </w:p>
    <w:p w:rsidR="0064758B" w:rsidRDefault="003D54A9">
      <w:pPr>
        <w:pStyle w:val="a3"/>
      </w:pPr>
      <w:r>
        <w:rPr>
          <w:sz w:val="28"/>
          <w:szCs w:val="28"/>
        </w:rPr>
        <w:t>(Доброму человеку Бог прибавит веку.</w:t>
      </w:r>
    </w:p>
    <w:p w:rsidR="0064758B" w:rsidRDefault="003D54A9">
      <w:pPr>
        <w:pStyle w:val="a3"/>
      </w:pPr>
      <w:r>
        <w:rPr>
          <w:sz w:val="28"/>
          <w:szCs w:val="28"/>
        </w:rPr>
        <w:t xml:space="preserve">Учись доброму, и худое на ум не пойдет. </w:t>
      </w:r>
    </w:p>
    <w:p w:rsidR="0064758B" w:rsidRDefault="003D54A9">
      <w:pPr>
        <w:pStyle w:val="a3"/>
      </w:pPr>
      <w:r>
        <w:rPr>
          <w:sz w:val="28"/>
          <w:szCs w:val="28"/>
        </w:rPr>
        <w:t>Хорошо тому, кто добро делает;</w:t>
      </w:r>
      <w:r w:rsidR="007207CC">
        <w:rPr>
          <w:sz w:val="28"/>
          <w:szCs w:val="28"/>
        </w:rPr>
        <w:t xml:space="preserve"> </w:t>
      </w:r>
      <w:r>
        <w:rPr>
          <w:sz w:val="28"/>
          <w:szCs w:val="28"/>
        </w:rPr>
        <w:t>ещё лучше тому, кто добро помнит.</w:t>
      </w:r>
    </w:p>
    <w:p w:rsidR="0064758B" w:rsidRDefault="007207CC">
      <w:pPr>
        <w:pStyle w:val="a3"/>
      </w:pPr>
      <w:r>
        <w:rPr>
          <w:sz w:val="28"/>
          <w:szCs w:val="28"/>
        </w:rPr>
        <w:t>Добро творить - себя весе</w:t>
      </w:r>
      <w:r w:rsidR="003D54A9">
        <w:rPr>
          <w:sz w:val="28"/>
          <w:szCs w:val="28"/>
        </w:rPr>
        <w:t>лить)</w:t>
      </w:r>
    </w:p>
    <w:p w:rsidR="0064758B" w:rsidRDefault="003D54A9">
      <w:pPr>
        <w:pStyle w:val="a3"/>
      </w:pPr>
      <w:r>
        <w:rPr>
          <w:b/>
          <w:bCs/>
          <w:sz w:val="28"/>
          <w:szCs w:val="28"/>
        </w:rPr>
        <w:t>8. Включение в систему знаний и повторение.</w:t>
      </w:r>
    </w:p>
    <w:p w:rsidR="0064758B" w:rsidRDefault="003D54A9">
      <w:pPr>
        <w:pStyle w:val="a3"/>
      </w:pPr>
      <w:r>
        <w:rPr>
          <w:sz w:val="28"/>
          <w:szCs w:val="28"/>
        </w:rPr>
        <w:t>- Ребята, а теперь я предлагаю вам из предложенных действий выбрать те, действие которых приносит не просто радость, а радость духовную. (Купили игрушку, сводили в аквапарк, получил пятёрку, чувствуешь любовь к маленькому брату, после болезни поправилась бабушка, вы с семьёй празднуете праздник Воскресения Христово.)</w:t>
      </w:r>
    </w:p>
    <w:p w:rsidR="0064758B" w:rsidRDefault="0064758B">
      <w:pPr>
        <w:pStyle w:val="a3"/>
      </w:pPr>
    </w:p>
    <w:p w:rsidR="0064758B" w:rsidRDefault="003D54A9">
      <w:pPr>
        <w:pStyle w:val="a3"/>
        <w:jc w:val="both"/>
      </w:pPr>
      <w:r>
        <w:rPr>
          <w:b/>
          <w:sz w:val="28"/>
          <w:szCs w:val="28"/>
        </w:rPr>
        <w:t>9. Рефлексия.</w:t>
      </w:r>
    </w:p>
    <w:p w:rsidR="0064758B" w:rsidRDefault="003D54A9">
      <w:pPr>
        <w:pStyle w:val="a3"/>
        <w:spacing w:line="276" w:lineRule="auto"/>
        <w:jc w:val="both"/>
      </w:pPr>
      <w:r>
        <w:rPr>
          <w:rFonts w:cs="Calibri"/>
          <w:bCs/>
          <w:sz w:val="28"/>
          <w:szCs w:val="28"/>
        </w:rPr>
        <w:t xml:space="preserve">-Ребята, давайте назовём 2 причины, которые </w:t>
      </w:r>
      <w:proofErr w:type="spellStart"/>
      <w:r>
        <w:rPr>
          <w:rFonts w:cs="Calibri"/>
          <w:bCs/>
          <w:sz w:val="28"/>
          <w:szCs w:val="28"/>
        </w:rPr>
        <w:t>попуждают</w:t>
      </w:r>
      <w:proofErr w:type="spellEnd"/>
      <w:r>
        <w:rPr>
          <w:rFonts w:cs="Calibri"/>
          <w:bCs/>
          <w:sz w:val="28"/>
          <w:szCs w:val="28"/>
        </w:rPr>
        <w:t xml:space="preserve"> христиан делать добрые </w:t>
      </w:r>
      <w:proofErr w:type="gramStart"/>
      <w:r>
        <w:rPr>
          <w:rFonts w:cs="Calibri"/>
          <w:bCs/>
          <w:sz w:val="28"/>
          <w:szCs w:val="28"/>
        </w:rPr>
        <w:t>дела?(</w:t>
      </w:r>
      <w:proofErr w:type="gramEnd"/>
      <w:r>
        <w:rPr>
          <w:rFonts w:cs="Calibri"/>
          <w:bCs/>
          <w:sz w:val="28"/>
          <w:szCs w:val="28"/>
        </w:rPr>
        <w:t>Благодарность за подвиг Христа, для переживания духовной радости)</w:t>
      </w:r>
    </w:p>
    <w:p w:rsidR="0064758B" w:rsidRDefault="003D54A9">
      <w:pPr>
        <w:pStyle w:val="a3"/>
        <w:spacing w:line="276" w:lineRule="auto"/>
        <w:jc w:val="both"/>
      </w:pPr>
      <w:r>
        <w:rPr>
          <w:rFonts w:cs="Calibri"/>
          <w:bCs/>
          <w:sz w:val="28"/>
          <w:szCs w:val="28"/>
        </w:rPr>
        <w:t>- На доске прикреплено дерево без листьев. На партах у вас лежат листочки на которых вы должны записать по одному доброму делу, которое вы сделали.)</w:t>
      </w:r>
    </w:p>
    <w:p w:rsidR="0064758B" w:rsidRDefault="003D54A9">
      <w:pPr>
        <w:pStyle w:val="a3"/>
        <w:spacing w:line="276" w:lineRule="auto"/>
        <w:jc w:val="both"/>
      </w:pPr>
      <w:r>
        <w:rPr>
          <w:rFonts w:cs="Calibri"/>
          <w:bCs/>
          <w:sz w:val="28"/>
          <w:szCs w:val="28"/>
        </w:rPr>
        <w:t>(Постепенно дерево становится всё в листьях.)</w:t>
      </w:r>
    </w:p>
    <w:p w:rsidR="0064758B" w:rsidRDefault="003D54A9">
      <w:pPr>
        <w:pStyle w:val="a3"/>
        <w:spacing w:line="276" w:lineRule="auto"/>
        <w:jc w:val="both"/>
      </w:pPr>
      <w:r>
        <w:rPr>
          <w:rFonts w:cs="Calibri"/>
          <w:bCs/>
          <w:sz w:val="28"/>
          <w:szCs w:val="28"/>
        </w:rPr>
        <w:t>-Ребята, я надеюсь, что наше «Дерево добра» будет пополняться.</w:t>
      </w:r>
    </w:p>
    <w:sectPr w:rsidR="0064758B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58B"/>
    <w:rsid w:val="003D54A9"/>
    <w:rsid w:val="0064758B"/>
    <w:rsid w:val="007207CC"/>
    <w:rsid w:val="00F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A5B0-0584-4023-A33E-CDFE93E7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color w:val="000000"/>
      <w:sz w:val="28"/>
    </w:rPr>
  </w:style>
  <w:style w:type="character" w:customStyle="1" w:styleId="a5">
    <w:name w:val="Без интервала Знак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3"/>
    <w:pPr>
      <w:spacing w:before="28" w:after="28"/>
    </w:pPr>
  </w:style>
  <w:style w:type="paragraph" w:styleId="ad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йода</dc:creator>
  <cp:lastModifiedBy>Миша</cp:lastModifiedBy>
  <cp:revision>10</cp:revision>
  <cp:lastPrinted>2016-03-17T17:04:00Z</cp:lastPrinted>
  <dcterms:created xsi:type="dcterms:W3CDTF">2016-03-15T14:43:00Z</dcterms:created>
  <dcterms:modified xsi:type="dcterms:W3CDTF">2017-09-13T12:32:00Z</dcterms:modified>
</cp:coreProperties>
</file>