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F0" w:rsidRPr="008C7BF0" w:rsidRDefault="008C7BF0" w:rsidP="008C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BF0">
        <w:rPr>
          <w:rFonts w:ascii="Times New Roman" w:hAnsi="Times New Roman" w:cs="Times New Roman"/>
          <w:b/>
          <w:sz w:val="28"/>
          <w:szCs w:val="28"/>
        </w:rPr>
        <w:t>Дата</w:t>
      </w:r>
      <w:r w:rsidRPr="008C7BF0">
        <w:rPr>
          <w:rFonts w:ascii="Times New Roman" w:hAnsi="Times New Roman" w:cs="Times New Roman"/>
          <w:sz w:val="28"/>
          <w:szCs w:val="28"/>
        </w:rPr>
        <w:t>: 12.09.18</w:t>
      </w:r>
    </w:p>
    <w:p w:rsidR="008C7BF0" w:rsidRPr="008C7BF0" w:rsidRDefault="008C7BF0" w:rsidP="008C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BF0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8C7BF0">
        <w:rPr>
          <w:rFonts w:ascii="Times New Roman" w:hAnsi="Times New Roman" w:cs="Times New Roman"/>
          <w:sz w:val="28"/>
          <w:szCs w:val="28"/>
        </w:rPr>
        <w:t xml:space="preserve"> речь и альтернативная коммуникация</w:t>
      </w:r>
    </w:p>
    <w:p w:rsidR="008C7BF0" w:rsidRPr="008C7BF0" w:rsidRDefault="008C7BF0" w:rsidP="008C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BF0">
        <w:rPr>
          <w:rFonts w:ascii="Times New Roman" w:hAnsi="Times New Roman" w:cs="Times New Roman"/>
          <w:b/>
          <w:sz w:val="28"/>
          <w:szCs w:val="28"/>
        </w:rPr>
        <w:t>Тема:</w:t>
      </w:r>
      <w:r w:rsidRPr="008C7BF0">
        <w:rPr>
          <w:rFonts w:ascii="Times New Roman" w:hAnsi="Times New Roman" w:cs="Times New Roman"/>
          <w:sz w:val="28"/>
          <w:szCs w:val="28"/>
        </w:rPr>
        <w:t xml:space="preserve"> «Использование жеста как средства коммуникации»</w:t>
      </w:r>
    </w:p>
    <w:p w:rsidR="008C7BF0" w:rsidRPr="008C7BF0" w:rsidRDefault="008C7BF0" w:rsidP="008C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7BF0">
        <w:rPr>
          <w:rFonts w:ascii="Times New Roman" w:hAnsi="Times New Roman" w:cs="Times New Roman"/>
          <w:sz w:val="28"/>
          <w:szCs w:val="28"/>
        </w:rPr>
        <w:t>приветствовать собеседника (прощаться с ним)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BF0" w:rsidRPr="008C7BF0" w:rsidRDefault="008C7BF0" w:rsidP="008C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7BF0">
        <w:rPr>
          <w:rFonts w:ascii="Times New Roman" w:hAnsi="Times New Roman" w:cs="Times New Roman"/>
          <w:sz w:val="28"/>
          <w:szCs w:val="28"/>
        </w:rPr>
        <w:t>привлекать внимание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BF0" w:rsidRPr="008C7BF0" w:rsidRDefault="008C7BF0" w:rsidP="008C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7BF0">
        <w:rPr>
          <w:rFonts w:ascii="Times New Roman" w:hAnsi="Times New Roman" w:cs="Times New Roman"/>
          <w:sz w:val="28"/>
          <w:szCs w:val="28"/>
        </w:rPr>
        <w:t>выражать просьбу (желание)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BF0" w:rsidRPr="008C7BF0" w:rsidRDefault="008C7BF0" w:rsidP="008C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7BF0">
        <w:rPr>
          <w:rFonts w:ascii="Times New Roman" w:hAnsi="Times New Roman" w:cs="Times New Roman"/>
          <w:sz w:val="28"/>
          <w:szCs w:val="28"/>
        </w:rPr>
        <w:t>выражать согласие (несогласие)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BF0" w:rsidRPr="008C7BF0" w:rsidRDefault="008C7BF0" w:rsidP="008C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7BF0">
        <w:rPr>
          <w:rFonts w:ascii="Times New Roman" w:hAnsi="Times New Roman" w:cs="Times New Roman"/>
          <w:sz w:val="28"/>
          <w:szCs w:val="28"/>
        </w:rPr>
        <w:t>выражать благодарность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BF0" w:rsidRPr="008C7BF0" w:rsidRDefault="008C7BF0" w:rsidP="008C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7BF0">
        <w:rPr>
          <w:rFonts w:ascii="Times New Roman" w:hAnsi="Times New Roman" w:cs="Times New Roman"/>
          <w:sz w:val="28"/>
          <w:szCs w:val="28"/>
        </w:rPr>
        <w:t>отвечать на вопросы</w:t>
      </w:r>
    </w:p>
    <w:p w:rsidR="008C7BF0" w:rsidRDefault="008C7BF0" w:rsidP="008C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BF0">
        <w:rPr>
          <w:rFonts w:ascii="Times New Roman" w:hAnsi="Times New Roman" w:cs="Times New Roman"/>
          <w:b/>
          <w:iCs/>
          <w:sz w:val="28"/>
          <w:szCs w:val="28"/>
        </w:rPr>
        <w:t>Методические рекомендации:</w:t>
      </w:r>
      <w:r w:rsidRPr="008C7BF0">
        <w:rPr>
          <w:rFonts w:ascii="Times New Roman" w:hAnsi="Times New Roman" w:cs="Times New Roman"/>
          <w:sz w:val="28"/>
          <w:szCs w:val="28"/>
        </w:rPr>
        <w:t> В процессе обучения особое внимание уделяют формированию указательн</w:t>
      </w:r>
      <w:r w:rsidRPr="008C7BF0">
        <w:rPr>
          <w:rFonts w:ascii="Times New Roman" w:hAnsi="Times New Roman" w:cs="Times New Roman"/>
          <w:sz w:val="28"/>
          <w:szCs w:val="28"/>
        </w:rPr>
        <w:t>о</w:t>
      </w:r>
      <w:r w:rsidRPr="008C7BF0">
        <w:rPr>
          <w:rFonts w:ascii="Times New Roman" w:hAnsi="Times New Roman" w:cs="Times New Roman"/>
          <w:sz w:val="28"/>
          <w:szCs w:val="28"/>
        </w:rPr>
        <w:t>го жеста (прямого – рука, указательный палец и др.; опосредованного – обруч с указкой и др.). При формировании у ребенка некоторых навыков коммуникации (приветствие собеседника, пр</w:t>
      </w:r>
      <w:r w:rsidRPr="008C7BF0">
        <w:rPr>
          <w:rFonts w:ascii="Times New Roman" w:hAnsi="Times New Roman" w:cs="Times New Roman"/>
          <w:sz w:val="28"/>
          <w:szCs w:val="28"/>
        </w:rPr>
        <w:t>о</w:t>
      </w:r>
      <w:r w:rsidRPr="008C7BF0">
        <w:rPr>
          <w:rFonts w:ascii="Times New Roman" w:hAnsi="Times New Roman" w:cs="Times New Roman"/>
          <w:sz w:val="28"/>
          <w:szCs w:val="28"/>
        </w:rPr>
        <w:t>щание с собеседником, выражение благодарности, выражение согл</w:t>
      </w:r>
      <w:r w:rsidRPr="008C7BF0">
        <w:rPr>
          <w:rFonts w:ascii="Times New Roman" w:hAnsi="Times New Roman" w:cs="Times New Roman"/>
          <w:sz w:val="28"/>
          <w:szCs w:val="28"/>
        </w:rPr>
        <w:t>а</w:t>
      </w:r>
      <w:r w:rsidRPr="008C7BF0">
        <w:rPr>
          <w:rFonts w:ascii="Times New Roman" w:hAnsi="Times New Roman" w:cs="Times New Roman"/>
          <w:sz w:val="28"/>
          <w:szCs w:val="28"/>
        </w:rPr>
        <w:t>сия/несогласия) используются простые жесты, например: согла</w:t>
      </w:r>
      <w:r>
        <w:rPr>
          <w:rFonts w:ascii="Times New Roman" w:hAnsi="Times New Roman" w:cs="Times New Roman"/>
          <w:sz w:val="28"/>
          <w:szCs w:val="28"/>
        </w:rPr>
        <w:t>сие - кивок головы; несогласие –</w:t>
      </w:r>
      <w:r w:rsidRPr="008C7BF0">
        <w:rPr>
          <w:rFonts w:ascii="Times New Roman" w:hAnsi="Times New Roman" w:cs="Times New Roman"/>
          <w:sz w:val="28"/>
          <w:szCs w:val="28"/>
        </w:rPr>
        <w:t xml:space="preserve"> движения головы из стор</w:t>
      </w:r>
      <w:r w:rsidRPr="008C7BF0">
        <w:rPr>
          <w:rFonts w:ascii="Times New Roman" w:hAnsi="Times New Roman" w:cs="Times New Roman"/>
          <w:sz w:val="28"/>
          <w:szCs w:val="28"/>
        </w:rPr>
        <w:t>о</w:t>
      </w:r>
      <w:r w:rsidRPr="008C7BF0">
        <w:rPr>
          <w:rFonts w:ascii="Times New Roman" w:hAnsi="Times New Roman" w:cs="Times New Roman"/>
          <w:sz w:val="28"/>
          <w:szCs w:val="28"/>
        </w:rPr>
        <w:t>ны в сторону; приветствие – помахать рукой, протянуть руку и др. При достаточных моторных способн</w:t>
      </w:r>
      <w:r w:rsidRPr="008C7BF0">
        <w:rPr>
          <w:rFonts w:ascii="Times New Roman" w:hAnsi="Times New Roman" w:cs="Times New Roman"/>
          <w:sz w:val="28"/>
          <w:szCs w:val="28"/>
        </w:rPr>
        <w:t>о</w:t>
      </w:r>
      <w:r w:rsidRPr="008C7BF0">
        <w:rPr>
          <w:rFonts w:ascii="Times New Roman" w:hAnsi="Times New Roman" w:cs="Times New Roman"/>
          <w:sz w:val="28"/>
          <w:szCs w:val="28"/>
        </w:rPr>
        <w:t>стях ребенка обучают естественным жестам (например, нож – указательным пальцем одной руки водить вперед-назад по пальцу другой руки и др.), исх</w:t>
      </w:r>
      <w:r w:rsidRPr="008C7BF0">
        <w:rPr>
          <w:rFonts w:ascii="Times New Roman" w:hAnsi="Times New Roman" w:cs="Times New Roman"/>
          <w:sz w:val="28"/>
          <w:szCs w:val="28"/>
        </w:rPr>
        <w:t>о</w:t>
      </w:r>
      <w:r w:rsidRPr="008C7BF0">
        <w:rPr>
          <w:rFonts w:ascii="Times New Roman" w:hAnsi="Times New Roman" w:cs="Times New Roman"/>
          <w:sz w:val="28"/>
          <w:szCs w:val="28"/>
        </w:rPr>
        <w:t>дя из моторных и интеллектуальных возмо</w:t>
      </w:r>
      <w:r w:rsidRPr="008C7BF0">
        <w:rPr>
          <w:rFonts w:ascii="Times New Roman" w:hAnsi="Times New Roman" w:cs="Times New Roman"/>
          <w:sz w:val="28"/>
          <w:szCs w:val="28"/>
        </w:rPr>
        <w:t>ж</w:t>
      </w:r>
      <w:r w:rsidRPr="008C7BF0">
        <w:rPr>
          <w:rFonts w:ascii="Times New Roman" w:hAnsi="Times New Roman" w:cs="Times New Roman"/>
          <w:sz w:val="28"/>
          <w:szCs w:val="28"/>
        </w:rPr>
        <w:t>ностей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BF0" w:rsidRPr="008C7BF0" w:rsidRDefault="008C7BF0" w:rsidP="008C7B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BF0">
        <w:rPr>
          <w:rFonts w:ascii="Times New Roman" w:hAnsi="Times New Roman" w:cs="Times New Roman"/>
          <w:b/>
          <w:bCs/>
          <w:sz w:val="28"/>
          <w:szCs w:val="28"/>
        </w:rPr>
        <w:t>Шаловливый ветерок</w:t>
      </w:r>
    </w:p>
    <w:p w:rsidR="008C7BF0" w:rsidRPr="008C7BF0" w:rsidRDefault="008C7BF0" w:rsidP="008C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BF0">
        <w:rPr>
          <w:rFonts w:ascii="Times New Roman" w:hAnsi="Times New Roman" w:cs="Times New Roman"/>
          <w:sz w:val="28"/>
          <w:szCs w:val="28"/>
        </w:rPr>
        <w:t>Игра помогает разбивать речевое дыхание, учит регулировать его силу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C7BF0" w:rsidRPr="008C7BF0" w:rsidRDefault="008C7BF0" w:rsidP="008C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BF0">
        <w:rPr>
          <w:rFonts w:ascii="Times New Roman" w:hAnsi="Times New Roman" w:cs="Times New Roman"/>
          <w:sz w:val="28"/>
          <w:szCs w:val="28"/>
        </w:rPr>
        <w:t>Необходимый инвентарь: снежинки, ватка, перышко, шарик, листочки бумаги, картинки и пр.</w:t>
      </w:r>
      <w:proofErr w:type="gramEnd"/>
    </w:p>
    <w:p w:rsidR="008C7BF0" w:rsidRPr="008C7BF0" w:rsidRDefault="008C7BF0" w:rsidP="008C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BF0">
        <w:rPr>
          <w:rFonts w:ascii="Times New Roman" w:hAnsi="Times New Roman" w:cs="Times New Roman"/>
          <w:b/>
          <w:bCs/>
          <w:sz w:val="28"/>
          <w:szCs w:val="28"/>
        </w:rPr>
        <w:t>1 вариант</w:t>
      </w:r>
    </w:p>
    <w:p w:rsidR="008C7BF0" w:rsidRPr="008C7BF0" w:rsidRDefault="008C7BF0" w:rsidP="008C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BF0">
        <w:rPr>
          <w:rFonts w:ascii="Cambria Math" w:hAnsi="Cambria Math" w:cs="Cambria Math"/>
          <w:sz w:val="28"/>
          <w:szCs w:val="28"/>
        </w:rPr>
        <w:t>◈</w:t>
      </w:r>
      <w:r w:rsidRPr="008C7BF0">
        <w:rPr>
          <w:rFonts w:ascii="Times New Roman" w:hAnsi="Times New Roman" w:cs="Times New Roman"/>
          <w:sz w:val="28"/>
          <w:szCs w:val="28"/>
        </w:rPr>
        <w:t xml:space="preserve"> Как играем: возьмите простые сюжетные картинки, например: гр</w:t>
      </w:r>
      <w:r w:rsidRPr="008C7BF0">
        <w:rPr>
          <w:rFonts w:ascii="Times New Roman" w:hAnsi="Times New Roman" w:cs="Times New Roman"/>
          <w:sz w:val="28"/>
          <w:szCs w:val="28"/>
        </w:rPr>
        <w:t>и</w:t>
      </w:r>
      <w:r w:rsidRPr="008C7BF0">
        <w:rPr>
          <w:rFonts w:ascii="Times New Roman" w:hAnsi="Times New Roman" w:cs="Times New Roman"/>
          <w:sz w:val="28"/>
          <w:szCs w:val="28"/>
        </w:rPr>
        <w:t>бочек, цветок, еж, — и нарисуйте бабочку, яблоко и листочек. Затем скреп</w:t>
      </w:r>
      <w:r w:rsidRPr="008C7BF0">
        <w:rPr>
          <w:rFonts w:ascii="Times New Roman" w:hAnsi="Times New Roman" w:cs="Times New Roman"/>
          <w:sz w:val="28"/>
          <w:szCs w:val="28"/>
        </w:rPr>
        <w:t>и</w:t>
      </w:r>
      <w:r w:rsidRPr="008C7BF0">
        <w:rPr>
          <w:rFonts w:ascii="Times New Roman" w:hAnsi="Times New Roman" w:cs="Times New Roman"/>
          <w:sz w:val="28"/>
          <w:szCs w:val="28"/>
        </w:rPr>
        <w:t>те ниточками попарно картинки и ваши рисунки. Предложите ребенку «п</w:t>
      </w:r>
      <w:r w:rsidRPr="008C7BF0">
        <w:rPr>
          <w:rFonts w:ascii="Times New Roman" w:hAnsi="Times New Roman" w:cs="Times New Roman"/>
          <w:sz w:val="28"/>
          <w:szCs w:val="28"/>
        </w:rPr>
        <w:t>о</w:t>
      </w:r>
      <w:r w:rsidRPr="008C7BF0">
        <w:rPr>
          <w:rFonts w:ascii="Times New Roman" w:hAnsi="Times New Roman" w:cs="Times New Roman"/>
          <w:sz w:val="28"/>
          <w:szCs w:val="28"/>
        </w:rPr>
        <w:t xml:space="preserve">садить» листочек на грибок; бабочку на цветок; яблоко на ежа. Дуть надо так, чтобы листочек попал на гриб, а не мимо, т. е. ребенок должен научиться </w:t>
      </w:r>
      <w:r w:rsidRPr="008C7BF0">
        <w:rPr>
          <w:rFonts w:ascii="Times New Roman" w:hAnsi="Times New Roman" w:cs="Times New Roman"/>
          <w:sz w:val="28"/>
          <w:szCs w:val="28"/>
        </w:rPr>
        <w:lastRenderedPageBreak/>
        <w:t>контролировать силу и направление своего дыхания. Не торопите ребенка, возможно, у него все получится только с третьей-четвертой попытки.</w:t>
      </w:r>
    </w:p>
    <w:p w:rsidR="008C7BF0" w:rsidRPr="008C7BF0" w:rsidRDefault="008C7BF0" w:rsidP="008C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B4A" w:rsidRDefault="008C7BF0"/>
    <w:sectPr w:rsidR="0089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F0"/>
    <w:rsid w:val="001208D0"/>
    <w:rsid w:val="008C7BF0"/>
    <w:rsid w:val="00D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4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1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2018-09-11T14:32:00Z</cp:lastPrinted>
  <dcterms:created xsi:type="dcterms:W3CDTF">2018-09-11T14:25:00Z</dcterms:created>
  <dcterms:modified xsi:type="dcterms:W3CDTF">2018-09-11T14:33:00Z</dcterms:modified>
</cp:coreProperties>
</file>