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Цель: </w:t>
      </w:r>
      <w:r>
        <w:rPr>
          <w:color w:val="333333"/>
          <w:sz w:val="21"/>
          <w:szCs w:val="21"/>
          <w:shd w:val="clear" w:color="auto" w:fill="FFFFFF"/>
        </w:rPr>
        <w:t>формирование у детей основ культуры питания как составляющей здорового образа жизни и представления детей о вредных и полезных продуктах.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Задачи: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Образовательные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познакомить с понятием «полезные продукты», «вредные продукты»; учить классифицировать продукты по этим признакам;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Развивающие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развивать логическое мышление, умение делать выводы;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развивать связную речь детей;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развивать познавательную активность детей.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Воспитательные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-формировать представления о здоровом образе жизни (о здоровом питании) питании.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Методы и приемы: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беседа;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создание проблемной ситуации;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исследовательский;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игровой метод;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совместная деятельность с детьми.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Предварительная работа: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беседы о здоровом питании;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сюжетно-ролевая игра «Магазин продуктов»;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рисование и лепка овощей и фруктов.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Словарная работа: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расширить словарный запас детей: “полезные и вредные продукты, «красители», «витамины», «жиры».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Материалы и оборудование: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-аудио запись письма Вини-Пуха.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продукты (чипсы, газированные напитки, сухарики);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— стаканы, тарелки,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кантейнеры</w:t>
      </w:r>
      <w:proofErr w:type="spellEnd"/>
      <w:r>
        <w:rPr>
          <w:color w:val="333333"/>
          <w:sz w:val="21"/>
          <w:szCs w:val="21"/>
          <w:shd w:val="clear" w:color="auto" w:fill="FFFFFF"/>
        </w:rPr>
        <w:t>, салфетки для опытов;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— фрукты, овощи, продукты — натуральные.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Интеграция образовательных областей: «Физическое развитие», «Речевое развитие», “Познавательное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развитеи</w:t>
      </w:r>
      <w:proofErr w:type="spellEnd"/>
      <w:r>
        <w:rPr>
          <w:color w:val="333333"/>
          <w:sz w:val="21"/>
          <w:szCs w:val="21"/>
          <w:shd w:val="clear" w:color="auto" w:fill="FFFFFF"/>
        </w:rPr>
        <w:t>”.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Виды детской деятельности: игровая, коммуникативная, познавательно-исследовательская, продуктивная.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Ход ООД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В: Сегодня я получила странное голосовое сообщение. Давайте послушаем вместе. от Вини - Пуха и его друзей.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333333"/>
          <w:sz w:val="21"/>
          <w:szCs w:val="21"/>
          <w:shd w:val="clear" w:color="auto" w:fill="FFFFFF"/>
        </w:rPr>
        <w:t xml:space="preserve">«Привет, ребята. Это я Вини-пух. У нас в лесу стали происходить странные вещи. У всех зверей болят животы и зубы, они больше не могут играть и танцевать, сидят дома и грустят. И стало это все </w:t>
      </w:r>
      <w:r>
        <w:rPr>
          <w:rStyle w:val="a7"/>
          <w:color w:val="333333"/>
          <w:sz w:val="21"/>
          <w:szCs w:val="21"/>
          <w:shd w:val="clear" w:color="auto" w:fill="FFFFFF"/>
        </w:rPr>
        <w:lastRenderedPageBreak/>
        <w:t xml:space="preserve">происходить после того, как в их лесу странный человек открыл магазинчик, где продаются чипсы, газированные напитки, пирожки, конфеты, гамбургеры и пицца. Я отправил вам посылку с продуктами из </w:t>
      </w:r>
      <w:proofErr w:type="spellStart"/>
      <w:r>
        <w:rPr>
          <w:rStyle w:val="a7"/>
          <w:color w:val="333333"/>
          <w:sz w:val="21"/>
          <w:szCs w:val="21"/>
          <w:shd w:val="clear" w:color="auto" w:fill="FFFFFF"/>
        </w:rPr>
        <w:t>нащег</w:t>
      </w:r>
      <w:proofErr w:type="spellEnd"/>
      <w:r>
        <w:rPr>
          <w:rStyle w:val="a7"/>
          <w:color w:val="333333"/>
          <w:sz w:val="21"/>
          <w:szCs w:val="21"/>
          <w:shd w:val="clear" w:color="auto" w:fill="FFFFFF"/>
        </w:rPr>
        <w:t xml:space="preserve"> магазина».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color w:val="333333"/>
          <w:sz w:val="21"/>
          <w:szCs w:val="21"/>
          <w:shd w:val="clear" w:color="auto" w:fill="FFFFFF"/>
        </w:rPr>
        <w:t>В.:Как</w:t>
      </w:r>
      <w:proofErr w:type="spellEnd"/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же это все связанно? А как вы думаете, почему с ними приключилась такая беда? (Предположение детей).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предположения детей.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</w:t>
      </w:r>
      <w:proofErr w:type="gramStart"/>
      <w:r>
        <w:rPr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теперь давайте посмотрим, что прислал нам Вини Пух.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Воспитатель вместе с детьми открывают посылку.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 посылке: морковь 2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шт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свекла 2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шт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яблоко 2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шт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огурец 2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шт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чипсы 2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шт</w:t>
      </w:r>
      <w:proofErr w:type="spellEnd"/>
      <w:r>
        <w:rPr>
          <w:color w:val="333333"/>
          <w:sz w:val="21"/>
          <w:szCs w:val="21"/>
          <w:shd w:val="clear" w:color="auto" w:fill="FFFFFF"/>
        </w:rPr>
        <w:t>, газировка, сухарики 2 шт.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Воспитатель: ребята, тут разная еда. Как вы думаете вся она полезная? Или есть вредная пища? А что такое полезная еда?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  <w:shd w:val="clear" w:color="auto" w:fill="FFFFFF"/>
        </w:rPr>
        <w:t>Д.:…</w:t>
      </w:r>
      <w:proofErr w:type="gramEnd"/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</w:t>
      </w:r>
      <w:proofErr w:type="gramStart"/>
      <w:r>
        <w:rPr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вредная это какая еда?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  <w:shd w:val="clear" w:color="auto" w:fill="FFFFFF"/>
        </w:rPr>
        <w:t>Д:…</w:t>
      </w:r>
      <w:proofErr w:type="gramEnd"/>
      <w:r>
        <w:rPr>
          <w:color w:val="333333"/>
          <w:sz w:val="21"/>
          <w:szCs w:val="21"/>
          <w:shd w:val="clear" w:color="auto" w:fill="FFFFFF"/>
        </w:rPr>
        <w:t>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В.: Давайте разберемся. Разделим эти продукты на вредную и полезную пищу.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333333"/>
          <w:sz w:val="21"/>
          <w:szCs w:val="21"/>
          <w:shd w:val="clear" w:color="auto" w:fill="FFFFFF"/>
        </w:rPr>
        <w:t>Дидактическая игра: «Что вредно? Что полезно?»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В.: Итак, мы разделили еду. А вы уверенны, что это вредная еда?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ответы детей.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Сегодня вы выясним это. Но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сначало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отдахнем</w:t>
      </w:r>
      <w:proofErr w:type="spellEnd"/>
      <w:r>
        <w:rPr>
          <w:color w:val="333333"/>
          <w:sz w:val="21"/>
          <w:szCs w:val="21"/>
          <w:shd w:val="clear" w:color="auto" w:fill="FFFFFF"/>
        </w:rPr>
        <w:t>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В-ль: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shd w:val="clear" w:color="auto" w:fill="FFFFFF"/>
        </w:rPr>
        <w:t>Физ. минутка «Дружно мы идем»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Ну, я вижу – вы устали.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Быстро встаньте, улыбнитесь,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Выше, выше потянитесь.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Ну –ка, плечи распрямите,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Поднимите, опустите,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Влево, вправо повернулись,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Рук коленями коснулись.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Сели - встали, сели - встали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И на месте побежали,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Два хлопка над головой,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Два хлопка перед собой.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Две руки за спину спрячем,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И на двух ногах поскачем.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Возвращаемся к нашим продуктам. Итак, мы предположили, что чипсы, сухарики,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гарировка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это все вредные продукты напитки.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Давате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повторим, Коля, Тимур, Фарух, что мы предположили?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Дети: Чипсы, сухарики,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газировак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вредные продукты и напиток.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Давайте убедимся в этом на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верняка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. Докажем. Через опыты. Но сначала </w:t>
      </w:r>
      <w:proofErr w:type="spellStart"/>
      <w:proofErr w:type="gramStart"/>
      <w:r>
        <w:rPr>
          <w:color w:val="333333"/>
          <w:sz w:val="21"/>
          <w:szCs w:val="21"/>
          <w:shd w:val="clear" w:color="auto" w:fill="FFFFFF"/>
        </w:rPr>
        <w:t>вспомним,когда</w:t>
      </w:r>
      <w:proofErr w:type="spellEnd"/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делает опыты, слушаем внимательно,. сами не берем ничего без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разрешения.Мы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будем делать опыты с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продуктами,возможно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вредными, поэтому есть их сейчас нельзя!!!!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>Дети и воспитатель подходят к столу.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Опыт со сладкой газированной водой. На столе стоят две пластиковые тарелочки, ватные диски (на каждого ребенка), Воспитатель наливает немного газированной воды в тарелочки, предлагает детям намочить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ватныей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диски в воде. Далее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отожмать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диск, и посмотреть на цвет ватного диска, что мы видим? Какого цвета, стал ватный диск?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Оранжевый.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Да правильно, в воде много красителя, поэтому он окрасился. А если мы выпьем, в желудок попадет краситель. Из-за этого может быть у человека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алергия</w:t>
      </w:r>
      <w:proofErr w:type="spellEnd"/>
      <w:r>
        <w:rPr>
          <w:color w:val="333333"/>
          <w:sz w:val="21"/>
          <w:szCs w:val="21"/>
          <w:shd w:val="clear" w:color="auto" w:fill="FFFFFF"/>
        </w:rPr>
        <w:t>, боль в желудке.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Итак, чем вреден цветная газированная вода7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  <w:shd w:val="clear" w:color="auto" w:fill="FFFFFF"/>
        </w:rPr>
        <w:t>Дю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: </w:t>
      </w:r>
      <w:proofErr w:type="gramStart"/>
      <w:r>
        <w:rPr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ней много красителя, это вредно для человека.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В.: Это вредный напиток?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Вредный.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Теперь прейдем к сухарикам. </w:t>
      </w:r>
      <w:proofErr w:type="gramStart"/>
      <w:r>
        <w:rPr>
          <w:color w:val="333333"/>
          <w:sz w:val="21"/>
          <w:szCs w:val="21"/>
          <w:shd w:val="clear" w:color="auto" w:fill="FFFFFF"/>
        </w:rPr>
        <w:t>Перед вода</w:t>
      </w:r>
      <w:proofErr w:type="gramEnd"/>
      <w:r>
        <w:rPr>
          <w:color w:val="333333"/>
          <w:sz w:val="21"/>
          <w:szCs w:val="21"/>
          <w:shd w:val="clear" w:color="auto" w:fill="FFFFFF"/>
        </w:rPr>
        <w:t>, чистая вода.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А сейчас положите каждый по одному сухарику в воду. Нам нужно немного подождать., </w:t>
      </w:r>
      <w:proofErr w:type="gramStart"/>
      <w:r>
        <w:rPr>
          <w:color w:val="333333"/>
          <w:sz w:val="21"/>
          <w:szCs w:val="21"/>
          <w:shd w:val="clear" w:color="auto" w:fill="FFFFFF"/>
        </w:rPr>
        <w:t>Но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чтобы нам не терять время. Мы перейдет к опыту с чипсами, а потом вернемся к сухарикам.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Опыт с “Чипсами”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Открываю </w:t>
      </w:r>
      <w:proofErr w:type="spellStart"/>
      <w:proofErr w:type="gramStart"/>
      <w:r>
        <w:rPr>
          <w:color w:val="333333"/>
          <w:sz w:val="21"/>
          <w:szCs w:val="21"/>
          <w:shd w:val="clear" w:color="auto" w:fill="FFFFFF"/>
        </w:rPr>
        <w:t>чипсы,которые</w:t>
      </w:r>
      <w:proofErr w:type="spellEnd"/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прислал нам Вини-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пух.Высыпаю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в тарелки. Перед вами лежат салфетки, возьмите по одной салфетки, раскройте ее, положите по одному кусочку чипсов на салфетку, и накройте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сферху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слегда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прижмите. А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терепь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раскройте салфетку и посмотрите какое пятно жирное образовалось. Значит чипсы какие?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Жирные.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Вы знаете, что их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готовян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на масле, в котором много жира. Это полезно для человека?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Вредно, может заболеть живот.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Итак, чипсы полезный продукт или вредный?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Вредный.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Выяснили, что чипсы вредные. Вернемся к </w:t>
      </w:r>
      <w:proofErr w:type="spellStart"/>
      <w:proofErr w:type="gramStart"/>
      <w:r>
        <w:rPr>
          <w:color w:val="333333"/>
          <w:sz w:val="21"/>
          <w:szCs w:val="21"/>
          <w:shd w:val="clear" w:color="auto" w:fill="FFFFFF"/>
        </w:rPr>
        <w:t>сухарикам.Давайте</w:t>
      </w:r>
      <w:proofErr w:type="spellEnd"/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посмотрим, какая стала вода?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Грязная, мутная, сухарики разбухли.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Воспитатель: Когда человек есть сухарики, тоже у него и в желудке. Как вы думаете, как себя будет чувствовать человек если съест сухарики?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Может заболеть живот.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</w:t>
      </w:r>
      <w:proofErr w:type="gramStart"/>
      <w:r>
        <w:rPr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когда человек болеет, он может играть танцевать?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Нет.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Итак, мы </w:t>
      </w:r>
      <w:proofErr w:type="gramStart"/>
      <w:r>
        <w:rPr>
          <w:color w:val="333333"/>
          <w:sz w:val="21"/>
          <w:szCs w:val="21"/>
          <w:shd w:val="clear" w:color="auto" w:fill="FFFFFF"/>
        </w:rPr>
        <w:t>предположили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что?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Что чипсы, сухарики вредные продукты, газировка вредный напиток.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В.: Как мы в этом убедились?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Дети: Через опыты.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Воспитатель: Опыты с какими продуктами, мы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сдлелали</w:t>
      </w:r>
      <w:proofErr w:type="spellEnd"/>
      <w:r>
        <w:rPr>
          <w:color w:val="333333"/>
          <w:sz w:val="21"/>
          <w:szCs w:val="21"/>
          <w:shd w:val="clear" w:color="auto" w:fill="FFFFFF"/>
        </w:rPr>
        <w:t>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  <w:shd w:val="clear" w:color="auto" w:fill="FFFFFF"/>
        </w:rPr>
        <w:t>Д:.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Чипсы, сухарики и цветная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гизированная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вода.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 xml:space="preserve">В.: </w:t>
      </w:r>
      <w:proofErr w:type="gramStart"/>
      <w:r>
        <w:rPr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для того, чтобы хорошо себя чувствовать какие надо есть продукты?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Д.: Полезные, овощи и фрукты.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 xml:space="preserve">В.: Я предлагаю в группе написать письмо Вини-Пуху о том, что нам удалось выяснить про вредные </w:t>
      </w:r>
      <w:proofErr w:type="spellStart"/>
      <w:proofErr w:type="gramStart"/>
      <w:r>
        <w:rPr>
          <w:color w:val="333333"/>
          <w:sz w:val="21"/>
          <w:szCs w:val="21"/>
          <w:shd w:val="clear" w:color="auto" w:fill="FFFFFF"/>
        </w:rPr>
        <w:t>продукты.А</w:t>
      </w:r>
      <w:proofErr w:type="spellEnd"/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для вас, ребята, я приготовила полезные продукты, яблоки.</w:t>
      </w:r>
    </w:p>
    <w:p w:rsidR="00F22475" w:rsidRDefault="00F22475" w:rsidP="00F224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Давайте скажем: «До свиданья!» гостям и пойдем в группу.</w:t>
      </w:r>
    </w:p>
    <w:p w:rsidR="00A91DE0" w:rsidRPr="00F22475" w:rsidRDefault="00A91DE0" w:rsidP="00F22475">
      <w:bookmarkStart w:id="0" w:name="_GoBack"/>
      <w:bookmarkEnd w:id="0"/>
    </w:p>
    <w:sectPr w:rsidR="00A91DE0" w:rsidRPr="00F2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104AC"/>
    <w:multiLevelType w:val="multilevel"/>
    <w:tmpl w:val="EFA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15C35"/>
    <w:multiLevelType w:val="hybridMultilevel"/>
    <w:tmpl w:val="F824182C"/>
    <w:lvl w:ilvl="0" w:tplc="AE965A7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E01A5"/>
    <w:multiLevelType w:val="multilevel"/>
    <w:tmpl w:val="A740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21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23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26"/>
  </w:num>
  <w:num w:numId="18">
    <w:abstractNumId w:val="19"/>
  </w:num>
  <w:num w:numId="19">
    <w:abstractNumId w:val="25"/>
  </w:num>
  <w:num w:numId="20">
    <w:abstractNumId w:val="11"/>
  </w:num>
  <w:num w:numId="21">
    <w:abstractNumId w:val="18"/>
  </w:num>
  <w:num w:numId="22">
    <w:abstractNumId w:val="1"/>
  </w:num>
  <w:num w:numId="23">
    <w:abstractNumId w:val="22"/>
  </w:num>
  <w:num w:numId="24">
    <w:abstractNumId w:val="15"/>
  </w:num>
  <w:num w:numId="25">
    <w:abstractNumId w:val="10"/>
  </w:num>
  <w:num w:numId="26">
    <w:abstractNumId w:val="17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00FF8"/>
    <w:rsid w:val="00120BA1"/>
    <w:rsid w:val="00134C2E"/>
    <w:rsid w:val="00197E23"/>
    <w:rsid w:val="001D297B"/>
    <w:rsid w:val="002C58FB"/>
    <w:rsid w:val="003321EE"/>
    <w:rsid w:val="00374A41"/>
    <w:rsid w:val="003A62A4"/>
    <w:rsid w:val="003C2E22"/>
    <w:rsid w:val="00490A49"/>
    <w:rsid w:val="00511020"/>
    <w:rsid w:val="005448AE"/>
    <w:rsid w:val="0057418A"/>
    <w:rsid w:val="00652E6E"/>
    <w:rsid w:val="0067725E"/>
    <w:rsid w:val="006A4DCA"/>
    <w:rsid w:val="00757B2F"/>
    <w:rsid w:val="00762251"/>
    <w:rsid w:val="007D640E"/>
    <w:rsid w:val="00861B88"/>
    <w:rsid w:val="00890A3E"/>
    <w:rsid w:val="00960833"/>
    <w:rsid w:val="009C5264"/>
    <w:rsid w:val="009E2FCD"/>
    <w:rsid w:val="00A91DE0"/>
    <w:rsid w:val="00A945CB"/>
    <w:rsid w:val="00B73CDF"/>
    <w:rsid w:val="00C3719D"/>
    <w:rsid w:val="00C779C8"/>
    <w:rsid w:val="00CB3FD3"/>
    <w:rsid w:val="00D77619"/>
    <w:rsid w:val="00E3520C"/>
    <w:rsid w:val="00E62151"/>
    <w:rsid w:val="00EA6BA4"/>
    <w:rsid w:val="00EE3D7B"/>
    <w:rsid w:val="00F22475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0FF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E35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46</cp:revision>
  <dcterms:created xsi:type="dcterms:W3CDTF">2021-09-16T10:15:00Z</dcterms:created>
  <dcterms:modified xsi:type="dcterms:W3CDTF">2022-01-19T15:32:00Z</dcterms:modified>
</cp:coreProperties>
</file>