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7CCB55DA" w:rsidP="7CCB55DA" w:rsidRDefault="7CCB55DA" w14:paraId="59BC6F12" w14:textId="2AD9506D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Конспект урока речи и альтернативной коммуникации</w:t>
      </w:r>
    </w:p>
    <w:p xmlns:wp14="http://schemas.microsoft.com/office/word/2010/wordml" w:rsidR="003975D2" w:rsidP="7CCB55DA" w:rsidRDefault="003975D2" w14:paraId="1B0FD4C0" wp14:textId="434AED94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Тема: “Понимание слов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,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 xml:space="preserve"> обозначающих признаки игрушек”</w:t>
      </w:r>
    </w:p>
    <w:p xmlns:wp14="http://schemas.microsoft.com/office/word/2010/wordml" w:rsidR="00D3315A" w:rsidP="7CCB55DA" w:rsidRDefault="00D3315A" w14:paraId="5218742D" wp14:textId="77777777" wp14:noSpellErr="1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Задачи:</w:t>
      </w:r>
    </w:p>
    <w:p xmlns:wp14="http://schemas.microsoft.com/office/word/2010/wordml" w:rsidRPr="00617932" w:rsidR="007F418A" w:rsidP="7CCB55DA" w:rsidRDefault="007F418A" w14:paraId="0DE59568" wp14:textId="5D15A08A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 xml:space="preserve">Коррекционно-образовательные: </w:t>
      </w:r>
      <w:r w:rsidRPr="7CCB55DA" w:rsidR="7CCB55D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  <w:t xml:space="preserve">уточнение, расширение и обобщение представлений детей об игрушках; 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ф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ормирование обобщающего понятия – игрушки; уточнение и расширение словаря по теме (игрушка, кукла, кубик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,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 xml:space="preserve"> машина, мяч, и </w:t>
      </w:r>
      <w:proofErr w:type="spellStart"/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т.д</w:t>
      </w:r>
      <w:proofErr w:type="spellEnd"/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); у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пражнение в соотнесении предмета с изображением на картинке; развитие понимания понятий «большой–маленький».</w:t>
      </w:r>
    </w:p>
    <w:p xmlns:wp14="http://schemas.microsoft.com/office/word/2010/wordml" w:rsidR="007F418A" w:rsidP="7CCB55DA" w:rsidRDefault="007F418A" w14:paraId="672A6659" wp14:textId="77777777" wp14:noSpellErr="1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</w:p>
    <w:p xmlns:wp14="http://schemas.microsoft.com/office/word/2010/wordml" w:rsidRPr="007F418A" w:rsidR="007F418A" w:rsidP="7CCB55DA" w:rsidRDefault="007F418A" w14:paraId="1FEA9047" wp14:textId="26CE1160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Коррекционно-развивающие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: ф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ормирование умение вслушиваться в речь, давать ответные звуковые и двигательные реакции; развитие зрительного восприятие, внимание; развитие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тактильного восприятие; развитие подражания движениям взрослого, понимания речи; развитие мелкой моторики, подражательности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.</w:t>
      </w:r>
    </w:p>
    <w:p xmlns:wp14="http://schemas.microsoft.com/office/word/2010/wordml" w:rsidR="007F418A" w:rsidP="7CCB55DA" w:rsidRDefault="007F418A" w14:paraId="0A37501D" wp14:textId="77777777" wp14:noSpellErr="1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</w:p>
    <w:p xmlns:wp14="http://schemas.microsoft.com/office/word/2010/wordml" w:rsidRPr="00597EF1" w:rsidR="007F418A" w:rsidP="7CCB55DA" w:rsidRDefault="007F418A" w14:paraId="5DAB6C7B" wp14:textId="631D0004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Коррекционно-воспитательные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: в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оспитание бережного отношения к игрушкам; ф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ормирование положительной установки детей на участие в занятии; воспитание умения слушать товарища, выполнять задание до конца.</w:t>
      </w:r>
    </w:p>
    <w:p xmlns:wp14="http://schemas.microsoft.com/office/word/2010/wordml" w:rsidR="00255EFE" w:rsidP="7CCB55DA" w:rsidRDefault="00255EFE" w14:paraId="02EB378F" wp14:textId="69914010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Оборудование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: и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грушки: мяч, кукла, машина, кубики, предметные картинки с изображением игрушек.</w:t>
      </w:r>
    </w:p>
    <w:p xmlns:wp14="http://schemas.microsoft.com/office/word/2010/wordml" w:rsidR="00255EFE" w:rsidP="7CCB55DA" w:rsidRDefault="00597EF1" w14:paraId="25BAF35B" wp14:textId="5C71A17D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I.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 xml:space="preserve"> 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Организационный момент (психологический настрой)</w:t>
      </w:r>
    </w:p>
    <w:p xmlns:wp14="http://schemas.microsoft.com/office/word/2010/wordml" w:rsidR="00255EFE" w:rsidP="7CCB55DA" w:rsidRDefault="00255EFE" w14:paraId="7793622B" wp14:textId="4ED669BF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 xml:space="preserve">   Учитель звонит в колокольчик и поизносит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:</w:t>
      </w:r>
    </w:p>
    <w:p xmlns:wp14="http://schemas.microsoft.com/office/word/2010/wordml" w:rsidR="00255EFE" w:rsidP="7CCB55DA" w:rsidRDefault="00255EFE" w14:paraId="0B20C9F3" wp14:textId="6B520C34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Прозвенел звонок начался урок (каждый ребенок звонит в колокольчик и повторяет эти же слова)</w:t>
      </w:r>
    </w:p>
    <w:p xmlns:wp14="http://schemas.microsoft.com/office/word/2010/wordml" w:rsidR="00597EF1" w:rsidP="7CCB55DA" w:rsidRDefault="00597EF1" w14:paraId="72A3D3EC" wp14:textId="4FCD5E2D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 xml:space="preserve"> 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II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 xml:space="preserve">. Артикуляционная гимнастика. </w:t>
      </w:r>
      <w:r w:rsidRPr="7CCB55DA" w:rsidR="7CCB55D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  <w:t>Бегемот, слоник, лягушка, часики, качели, лошадка.</w:t>
      </w:r>
    </w:p>
    <w:p xmlns:wp14="http://schemas.microsoft.com/office/word/2010/wordml" w:rsidR="001F4BAC" w:rsidP="7CCB55DA" w:rsidRDefault="00597EF1" w14:paraId="4D6AAFA6" wp14:textId="37219A7D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III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 xml:space="preserve">. 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 xml:space="preserve">Работа по теме урока. 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 xml:space="preserve">1. 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Приходит кукла</w:t>
      </w:r>
    </w:p>
    <w:p xmlns:wp14="http://schemas.microsoft.com/office/word/2010/wordml" w:rsidR="001F4BAC" w:rsidP="7CCB55DA" w:rsidRDefault="001F4BAC" w14:paraId="2243430B" wp14:textId="1FA2F656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-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 xml:space="preserve"> 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 xml:space="preserve">Кто пришел к нам в гости? (кукла)  </w:t>
      </w:r>
    </w:p>
    <w:p xmlns:wp14="http://schemas.microsoft.com/office/word/2010/wordml" w:rsidR="001F4BAC" w:rsidP="7CCB55DA" w:rsidRDefault="001F4BAC" w14:paraId="64ADE4A1" wp14:textId="18429AA9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-  Посмотрите на куклу и скажите какая она? (большая, красивая)</w:t>
      </w:r>
    </w:p>
    <w:p xmlns:wp14="http://schemas.microsoft.com/office/word/2010/wordml" w:rsidR="001F4BAC" w:rsidP="7CCB55DA" w:rsidRDefault="001F4BAC" w14:paraId="4A6B3211" wp14:textId="6ECD2929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- Давайте поздороваемся с куклой</w:t>
      </w:r>
    </w:p>
    <w:p xmlns:wp14="http://schemas.microsoft.com/office/word/2010/wordml" w:rsidR="00CE0085" w:rsidP="7CCB55DA" w:rsidRDefault="00CE0085" w14:paraId="0E27B00A" wp14:textId="35284995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- Познакомимся с куклой, назовем ей свои имена</w:t>
      </w:r>
    </w:p>
    <w:p xmlns:wp14="http://schemas.microsoft.com/office/word/2010/wordml" w:rsidR="007B7782" w:rsidP="7CCB55DA" w:rsidRDefault="007B7782" w14:paraId="117F53B8" wp14:textId="08D04F47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 xml:space="preserve">2. 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Называние игрушек. Дидактическая игра «Волшебная коробка»</w:t>
      </w:r>
    </w:p>
    <w:p xmlns:wp14="http://schemas.microsoft.com/office/word/2010/wordml" w:rsidR="007B7782" w:rsidP="7CCB55DA" w:rsidRDefault="007B7782" w14:paraId="7273B200" wp14:textId="1D44E772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 xml:space="preserve">- 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Кукла принесла волшебную коробку, давайте узнаем, что лежит в коробке (дети опускают руку в коробку, вытаскивают игрушку и называют ее).</w:t>
      </w:r>
    </w:p>
    <w:p xmlns:wp14="http://schemas.microsoft.com/office/word/2010/wordml" w:rsidR="000B11A0" w:rsidP="7CCB55DA" w:rsidRDefault="000B11A0" w14:paraId="022D896C" wp14:textId="1523B6C0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 xml:space="preserve">- 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А сейчас найдите картинку, на которой изображена ваша игрушка (дети находят картинку и вешают ее на доске).</w:t>
      </w:r>
    </w:p>
    <w:p xmlns:wp14="http://schemas.microsoft.com/office/word/2010/wordml" w:rsidR="007B2975" w:rsidP="7CCB55DA" w:rsidRDefault="0026640E" w14:paraId="7F6DEB2F" wp14:textId="77777777" wp14:noSpellErr="1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- А как все предметы назвать одним словом? (игрушки)</w:t>
      </w:r>
    </w:p>
    <w:p xmlns:wp14="http://schemas.microsoft.com/office/word/2010/wordml" w:rsidR="0026640E" w:rsidP="7CCB55DA" w:rsidRDefault="00597EF1" w14:paraId="17DBB892" wp14:textId="629ADE05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3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. Сообщение темы и целей урока</w:t>
      </w:r>
    </w:p>
    <w:p xmlns:wp14="http://schemas.microsoft.com/office/word/2010/wordml" w:rsidR="00597EF1" w:rsidP="7CCB55DA" w:rsidRDefault="00597EF1" w14:paraId="0DFAE634" wp14:textId="02D9D096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 xml:space="preserve"> - 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Сегодня на уроке мы будем говорить о ваших любимых игрушках и выполнять задания с ними.</w:t>
      </w:r>
    </w:p>
    <w:p xmlns:wp14="http://schemas.microsoft.com/office/word/2010/wordml" w:rsidR="007B2975" w:rsidP="7CCB55DA" w:rsidRDefault="007B2975" w14:paraId="4B94D5A5" wp14:textId="04DB66F6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Физкультминутка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 xml:space="preserve">  </w:t>
      </w:r>
    </w:p>
    <w:p xmlns:wp14="http://schemas.microsoft.com/office/word/2010/wordml" w:rsidR="007B2975" w:rsidP="7CCB55DA" w:rsidRDefault="007B2975" w14:paraId="3DEEC669" wp14:textId="3C3FB9C1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4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.  Обозначение картинок с игрушками словами</w:t>
      </w:r>
    </w:p>
    <w:p xmlns:wp14="http://schemas.microsoft.com/office/word/2010/wordml" w:rsidR="00DB17A7" w:rsidP="7CCB55DA" w:rsidRDefault="007B2975" w14:paraId="7C4C20BD" wp14:textId="2D6D6CA6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 xml:space="preserve"> -  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Посмотрите кукла принесла написанные на карточках слова (учитель показывает карточки и читает слова)</w:t>
      </w:r>
    </w:p>
    <w:p xmlns:wp14="http://schemas.microsoft.com/office/word/2010/wordml" w:rsidR="00597EF1" w:rsidP="7CCB55DA" w:rsidRDefault="00597EF1" w14:paraId="049F31CB" wp14:textId="1907E263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</w:rPr>
        <w:t>-  Давайте к изображению игрушек подберем их названия, написанные на карточке (дети с помощью учителя соотносят картинки с написанными словами).</w:t>
      </w:r>
    </w:p>
    <w:p xmlns:wp14="http://schemas.microsoft.com/office/word/2010/wordml" w:rsidR="00FE369A" w:rsidP="7CCB55DA" w:rsidRDefault="00FE369A" w14:paraId="1299C43A" wp14:textId="64DE4C20">
      <w:pPr>
        <w:pStyle w:val="a3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5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 xml:space="preserve">.  Индивидуальная работа. Дидактическая игра «Соотнеси картинки и слова» 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(у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детей картинки с игрушками и карточки со словами. Они подкладывают слова по каждую картинку сами или с помощью учителя)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72"/>
      </w:tblGrid>
      <w:tr xmlns:wp14="http://schemas.microsoft.com/office/word/2010/wordml" w:rsidR="00A8395E" w:rsidTr="7CCB55DA" w14:paraId="4DDBEF00" wp14:textId="77777777">
        <w:tc>
          <w:tcPr>
            <w:tcW w:w="9350" w:type="dxa"/>
            <w:gridSpan w:val="2"/>
            <w:tcMar/>
          </w:tcPr>
          <w:p w:rsidR="006F15D4" w:rsidP="7CCB55DA" w:rsidRDefault="006F15D4" w14:paraId="0FB78278" w14:noSpellErr="1" wp14:textId="57FE7FBB">
            <w:pPr>
              <w:pStyle w:val="a"/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xmlns:wp14="http://schemas.microsoft.com/office/word/2010/wordml" w:rsidR="00A8395E" w:rsidTr="7CCB55DA" w14:paraId="3891630B" wp14:textId="77777777">
        <w:tc>
          <w:tcPr>
            <w:tcW w:w="4678" w:type="dxa"/>
            <w:tcMar/>
          </w:tcPr>
          <w:p w:rsidR="00A8395E" w:rsidP="7CCB55DA" w:rsidRDefault="00A8395E" w14:paraId="0562CB0E" w14:noSpellErr="1" wp14:textId="14041D4B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  <w:r>
              <w:drawing>
                <wp:inline xmlns:wp14="http://schemas.microsoft.com/office/word/2010/wordprocessingDrawing" wp14:editId="57C084F6" wp14:anchorId="0E5673FF">
                  <wp:extent cx="2316480" cy="2901950"/>
                  <wp:effectExtent l="0" t="0" r="7620" b="0"/>
                  <wp:docPr id="2" name="Рисунок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Рисунок 2"/>
                          <pic:cNvPicPr/>
                        </pic:nvPicPr>
                        <pic:blipFill>
                          <a:blip r:embed="R7529486e611f4aa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16480" cy="290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Mar/>
          </w:tcPr>
          <w:p w:rsidR="00597EF1" w:rsidP="7CCB55DA" w:rsidRDefault="00597EF1" w14:paraId="34CE0A41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</w:pPr>
          </w:p>
          <w:p w:rsidR="00597EF1" w:rsidP="7CCB55DA" w:rsidRDefault="00597EF1" w14:paraId="62EBF3C5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</w:pPr>
          </w:p>
          <w:p w:rsidR="00597EF1" w:rsidP="7CCB55DA" w:rsidRDefault="00597EF1" w14:paraId="4C2940DF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</w:pPr>
            <w:r w:rsidRPr="7CCB55DA" w:rsidR="7CCB55DA">
              <w:rPr>
                <w:rFonts w:ascii="Times New Roman" w:hAnsi="Times New Roman" w:eastAsia="Times New Roman" w:cs="Times New Roman"/>
                <w:i w:val="0"/>
                <w:iCs w:val="0"/>
                <w:noProof/>
                <w:sz w:val="28"/>
                <w:szCs w:val="28"/>
                <w:lang w:val="en-US" w:eastAsia="ru-RU"/>
              </w:rPr>
              <w:t xml:space="preserve">       </w:t>
            </w:r>
          </w:p>
          <w:p w:rsidR="00A8395E" w:rsidP="7CCB55DA" w:rsidRDefault="00597EF1" w14:paraId="6D98A12B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  <w:r>
              <w:drawing>
                <wp:inline xmlns:wp14="http://schemas.microsoft.com/office/word/2010/wordprocessingDrawing" wp14:editId="2E21386F" wp14:anchorId="7AAB372A">
                  <wp:extent cx="2407920" cy="1487805"/>
                  <wp:effectExtent l="0" t="0" r="0" b="0"/>
                  <wp:docPr id="3" name="Рисунок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Рисунок 3"/>
                          <pic:cNvPicPr/>
                        </pic:nvPicPr>
                        <pic:blipFill>
                          <a:blip r:embed="Ra8825d686ae14f1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07920" cy="148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EF1" w:rsidP="7CCB55DA" w:rsidRDefault="00597EF1" w14:paraId="2946DB82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</w:p>
          <w:p w:rsidR="00597EF1" w:rsidP="7CCB55DA" w:rsidRDefault="00597EF1" w14:paraId="5997CC1D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</w:p>
          <w:p w:rsidR="00597EF1" w:rsidP="7CCB55DA" w:rsidRDefault="00597EF1" w14:paraId="110FFD37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</w:p>
          <w:p w:rsidR="00597EF1" w:rsidP="7CCB55DA" w:rsidRDefault="00597EF1" w14:paraId="6B699379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</w:p>
          <w:p w:rsidR="00597EF1" w:rsidP="7CCB55DA" w:rsidRDefault="00597EF1" w14:paraId="3FE9F23F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</w:p>
          <w:p w:rsidR="00A8395E" w:rsidP="7CCB55DA" w:rsidRDefault="00A8395E" w14:paraId="1F72F646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xmlns:wp14="http://schemas.microsoft.com/office/word/2010/wordml" w:rsidR="00A8395E" w:rsidTr="7CCB55DA" w14:paraId="6BFA1586" wp14:textId="77777777">
        <w:tc>
          <w:tcPr>
            <w:tcW w:w="4678" w:type="dxa"/>
            <w:tcMar/>
          </w:tcPr>
          <w:p w:rsidR="00A8395E" w:rsidP="7CCB55DA" w:rsidRDefault="006F15D4" w14:paraId="08CE6F91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  <w:r>
              <w:drawing>
                <wp:inline xmlns:wp14="http://schemas.microsoft.com/office/word/2010/wordprocessingDrawing" wp14:editId="5E759DDD" wp14:anchorId="61277F5C">
                  <wp:extent cx="2395855" cy="2664460"/>
                  <wp:effectExtent l="0" t="0" r="4445" b="2540"/>
                  <wp:docPr id="4" name="Рисунок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Рисунок 4"/>
                          <pic:cNvPicPr/>
                        </pic:nvPicPr>
                        <pic:blipFill>
                          <a:blip r:embed="R78740482282341b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95855" cy="266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95E" w:rsidP="7CCB55DA" w:rsidRDefault="00A8395E" w14:paraId="61CDCEAD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72" w:type="dxa"/>
            <w:tcMar/>
          </w:tcPr>
          <w:p w:rsidR="00597EF1" w:rsidP="7CCB55DA" w:rsidRDefault="00597EF1" w14:paraId="3AACB1B3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</w:pPr>
            <w:r w:rsidRPr="7CCB55DA" w:rsidR="7CCB55DA">
              <w:rPr>
                <w:rFonts w:ascii="Times New Roman" w:hAnsi="Times New Roman" w:eastAsia="Times New Roman" w:cs="Times New Roman"/>
                <w:i w:val="0"/>
                <w:iCs w:val="0"/>
                <w:noProof/>
                <w:sz w:val="28"/>
                <w:szCs w:val="28"/>
                <w:lang w:val="en-US" w:eastAsia="ru-RU"/>
              </w:rPr>
              <w:t xml:space="preserve">            </w:t>
            </w:r>
          </w:p>
          <w:p w:rsidR="00597EF1" w:rsidP="7CCB55DA" w:rsidRDefault="00597EF1" w14:paraId="6BB9E253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</w:pPr>
          </w:p>
          <w:p w:rsidR="00A8395E" w:rsidP="7CCB55DA" w:rsidRDefault="00597EF1" w14:paraId="23DE523C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  <w:r>
              <w:drawing>
                <wp:inline xmlns:wp14="http://schemas.microsoft.com/office/word/2010/wordprocessingDrawing" wp14:editId="44778F5E" wp14:anchorId="54622EE0">
                  <wp:extent cx="1847215" cy="1706880"/>
                  <wp:effectExtent l="0" t="0" r="635" b="7620"/>
                  <wp:docPr id="1" name="Рисунок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Рисунок 1"/>
                          <pic:cNvPicPr/>
                        </pic:nvPicPr>
                        <pic:blipFill>
                          <a:blip r:embed="R3c9c1319d6784ee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47215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5D4" w:rsidP="7CCB55DA" w:rsidRDefault="006F15D4" w14:paraId="52E56223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</w:p>
          <w:p w:rsidR="006F15D4" w:rsidP="7CCB55DA" w:rsidRDefault="006F15D4" w14:paraId="07547A01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</w:p>
          <w:p w:rsidR="006F15D4" w:rsidP="7CCB55DA" w:rsidRDefault="006F15D4" w14:paraId="5043CB0F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</w:p>
          <w:p w:rsidR="00A8395E" w:rsidP="7CCB55DA" w:rsidRDefault="00A8395E" w14:paraId="07459315" wp14:textId="77777777" wp14:noSpellErr="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xmlns:wp14="http://schemas.microsoft.com/office/word/2010/wordml" w:rsidR="007F418A" w:rsidP="7CCB55DA" w:rsidRDefault="007F418A" w14:paraId="144A5D23" wp14:textId="0571405F">
      <w:pPr>
        <w:pStyle w:val="a"/>
        <w:spacing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Карточки: </w:t>
      </w:r>
      <w:r w:rsidRPr="7CCB55DA" w:rsidR="7CCB55D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игрушки, мяч, кукла, машина, кубик</w:t>
      </w:r>
    </w:p>
    <w:p xmlns:wp14="http://schemas.microsoft.com/office/word/2010/wordml" w:rsidRPr="007F418A" w:rsidR="007F418A" w:rsidP="7CCB55DA" w:rsidRDefault="00597EF1" w14:paraId="527F7E3B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6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. Закрепление слов – признаков в речи (большой, маленький)</w:t>
      </w:r>
    </w:p>
    <w:p xmlns:wp14="http://schemas.microsoft.com/office/word/2010/wordml" w:rsidRPr="007F418A" w:rsidR="007F418A" w:rsidP="7CCB55DA" w:rsidRDefault="007F418A" w14:paraId="7B758300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- Ребята, сейчас мы с вами отправимся в путешествие на машинах. Одни поедут на большой машине, другие на маленькой (машины выставляются поочередно). Давайте выберем машины.</w:t>
      </w:r>
    </w:p>
    <w:p xmlns:wp14="http://schemas.microsoft.com/office/word/2010/wordml" w:rsidRPr="007F418A" w:rsidR="007F418A" w:rsidP="7CCB55DA" w:rsidRDefault="007F418A" w14:paraId="4873A4B7" wp14:textId="2AC0BD77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- На какой машине поедет Саша?  (ребенок называет, так добиваются ответов от каждого ребенка).</w:t>
      </w:r>
    </w:p>
    <w:p xmlns:wp14="http://schemas.microsoft.com/office/word/2010/wordml" w:rsidRPr="007F418A" w:rsidR="007F418A" w:rsidP="7CCB55DA" w:rsidRDefault="007F418A" w14:paraId="4513C943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- Какая машина осталась свободная?</w:t>
      </w:r>
    </w:p>
    <w:p xmlns:wp14="http://schemas.microsoft.com/office/word/2010/wordml" w:rsidRPr="007F418A" w:rsidR="007F418A" w:rsidP="7CCB55DA" w:rsidRDefault="007F418A" w14:paraId="630CB66B" wp14:textId="2B65DAF7">
      <w:pPr>
        <w:pStyle w:val="a"/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  <w:lang w:val="en-US"/>
        </w:rPr>
        <w:t>IV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. Физкультминутка </w:t>
      </w:r>
    </w:p>
    <w:p xmlns:wp14="http://schemas.microsoft.com/office/word/2010/wordml" w:rsidRPr="007F418A" w:rsidR="007F418A" w:rsidP="7CCB55DA" w:rsidRDefault="007F418A" w14:paraId="11DA90B5" wp14:textId="4AD0EE14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- Итак, отправляемся в путь (дети встают и выполняют движения под музыку «Мы едем, еде, едем в далекие края»).</w:t>
      </w:r>
    </w:p>
    <w:p xmlns:wp14="http://schemas.microsoft.com/office/word/2010/wordml" w:rsidRPr="007F418A" w:rsidR="007F418A" w:rsidP="7CCB55DA" w:rsidRDefault="007F418A" w14:paraId="324E5A59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Мы едем, едем, едем. В далекие края,      (крутим руль руками) </w:t>
      </w:r>
    </w:p>
    <w:p xmlns:wp14="http://schemas.microsoft.com/office/word/2010/wordml" w:rsidRPr="007F418A" w:rsidR="007F418A" w:rsidP="7CCB55DA" w:rsidRDefault="007F418A" w14:paraId="13ACA397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Хорошие соседи, Счастливые друзья.</w:t>
      </w:r>
    </w:p>
    <w:p xmlns:wp14="http://schemas.microsoft.com/office/word/2010/wordml" w:rsidRPr="007F418A" w:rsidR="007F418A" w:rsidP="7CCB55DA" w:rsidRDefault="007F418A" w14:paraId="342A10F8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Нам весело живется, Мы песенку поем,     (маршируем)</w:t>
      </w:r>
    </w:p>
    <w:p xmlns:wp14="http://schemas.microsoft.com/office/word/2010/wordml" w:rsidRPr="007F418A" w:rsidR="007F418A" w:rsidP="7CCB55DA" w:rsidRDefault="007F418A" w14:paraId="5F854AAA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А в песенке поется.  О том, как мы живем.</w:t>
      </w:r>
    </w:p>
    <w:p xmlns:wp14="http://schemas.microsoft.com/office/word/2010/wordml" w:rsidRPr="007F418A" w:rsidR="007F418A" w:rsidP="7CCB55DA" w:rsidRDefault="007F418A" w14:paraId="1DE11D0E" wp14:textId="77777777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proofErr w:type="spellStart"/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Тр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а</w:t>
      </w:r>
      <w:proofErr w:type="spellEnd"/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-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та- та! </w:t>
      </w:r>
      <w:proofErr w:type="spellStart"/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Тра</w:t>
      </w:r>
      <w:proofErr w:type="spellEnd"/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– та - та!                                (хлопаем в ладоши)</w:t>
      </w:r>
    </w:p>
    <w:p xmlns:wp14="http://schemas.microsoft.com/office/word/2010/wordml" w:rsidRPr="007F418A" w:rsidR="007F418A" w:rsidP="7CCB55DA" w:rsidRDefault="007F418A" w14:paraId="7D40C64A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Мы везем с собой кота, Чижика, собаку,     (крутим руль руками)</w:t>
      </w:r>
    </w:p>
    <w:p xmlns:wp14="http://schemas.microsoft.com/office/word/2010/wordml" w:rsidRPr="007F418A" w:rsidR="007F418A" w:rsidP="7CCB55DA" w:rsidRDefault="007F418A" w14:paraId="6D256F82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Петьку-забияку, Обезьяну, попугая</w:t>
      </w:r>
    </w:p>
    <w:p xmlns:wp14="http://schemas.microsoft.com/office/word/2010/wordml" w:rsidRPr="007F418A" w:rsidR="007F418A" w:rsidP="7CCB55DA" w:rsidRDefault="007F418A" w14:paraId="21925E62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Вот компания какая!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Вот компания какая!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  <w:lang w:eastAsia="ru-RU"/>
        </w:rPr>
        <w:t xml:space="preserve">( 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8"/>
          <w:szCs w:val="28"/>
          <w:lang w:eastAsia="ru-RU"/>
        </w:rPr>
        <w:t>по очереди выставляем большой палец вперед)</w:t>
      </w:r>
    </w:p>
    <w:p xmlns:wp14="http://schemas.microsoft.com/office/word/2010/wordml" w:rsidRPr="007F418A" w:rsidR="007F418A" w:rsidP="7CCB55DA" w:rsidRDefault="00597EF1" w14:paraId="3E5841A6" wp14:textId="72868CA8">
      <w:pPr>
        <w:pStyle w:val="a"/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7.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Закрепление слов – признаков в речи (красный, желтый, синий, зеленый).</w:t>
      </w:r>
    </w:p>
    <w:p xmlns:wp14="http://schemas.microsoft.com/office/word/2010/wordml" w:rsidRPr="007F418A" w:rsidR="007F418A" w:rsidP="7CCB55DA" w:rsidRDefault="007F418A" w14:paraId="5DCF5039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- Ребята, посмотрите, что случилось. У нас рассыпались кубики</w:t>
      </w:r>
    </w:p>
    <w:p xmlns:wp14="http://schemas.microsoft.com/office/word/2010/wordml" w:rsidRPr="007F418A" w:rsidR="007F418A" w:rsidP="7CCB55DA" w:rsidRDefault="007F418A" w14:paraId="0C5EDAD9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- Какого они цвета? (дети отвечают по очереди). </w:t>
      </w:r>
    </w:p>
    <w:p xmlns:wp14="http://schemas.microsoft.com/office/word/2010/wordml" w:rsidR="00597EF1" w:rsidP="7CCB55DA" w:rsidRDefault="00597EF1" w14:paraId="3B7B4B86" wp14:textId="0284DAC0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-Давайте их соберем и разложим по машинам. Большие кубики в большую машину, а маленькие в маленькую (дети раскладывают, называя размер кубика и параллельно отвечая на вопрос учителя «Какой цвет», называют цвет)</w:t>
      </w:r>
    </w:p>
    <w:p xmlns:wp14="http://schemas.microsoft.com/office/word/2010/wordml" w:rsidRPr="007F418A" w:rsidR="007F418A" w:rsidP="7CCB55DA" w:rsidRDefault="00597EF1" w14:paraId="2F49A9A6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8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. Игра «Четвертый лишний»</w:t>
      </w:r>
    </w:p>
    <w:p xmlns:wp14="http://schemas.microsoft.com/office/word/2010/wordml" w:rsidR="007F418A" w:rsidP="7CCB55DA" w:rsidRDefault="007F418A" w14:paraId="3A0FF5F2" wp14:textId="1EC7EE73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- Ребята, кукла предлагает вам поиграть в игру «Четвертый лишний». </w:t>
      </w:r>
    </w:p>
    <w:p xmlns:wp14="http://schemas.microsoft.com/office/word/2010/wordml" w:rsidRPr="007F418A" w:rsidR="007F418A" w:rsidP="7CCB55DA" w:rsidRDefault="007F418A" w14:paraId="04AF65E4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Игра «Четвертый лишний»</w:t>
      </w:r>
    </w:p>
    <w:p xmlns:wp14="http://schemas.microsoft.com/office/word/2010/wordml" w:rsidR="00732A6F" w:rsidP="7CCB55DA" w:rsidRDefault="00732A6F" w14:paraId="61829076" wp14:textId="41D90348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На слайде по очереди появляются четыре предмета, выберите один лишний: три мячика и кукла, три машинки и мячик, три кубика и машинка, три куклы и кубик.</w:t>
      </w:r>
    </w:p>
    <w:p xmlns:wp14="http://schemas.microsoft.com/office/word/2010/wordml" w:rsidRPr="007F418A" w:rsidR="007F418A" w:rsidP="7CCB55DA" w:rsidRDefault="00597EF1" w14:paraId="3DA397EC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bookmarkStart w:name="_GoBack" w:id="0"/>
      <w:bookmarkEnd w:id="0"/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9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. Закрепление слова – признака круглый</w:t>
      </w:r>
    </w:p>
    <w:p xmlns:wp14="http://schemas.microsoft.com/office/word/2010/wordml" w:rsidRPr="007F418A" w:rsidR="007F418A" w:rsidP="7CCB55DA" w:rsidRDefault="007F418A" w14:paraId="44BB004D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- Ребята, мы с вами поиграли, а теперь давайте поработаем (каждому учащемуся раздается карточка с машиной разного цвета без колес).  Посмотрите на вашу машину и скажите, что здесь не хватает (колес). </w:t>
      </w:r>
    </w:p>
    <w:p xmlns:wp14="http://schemas.microsoft.com/office/word/2010/wordml" w:rsidRPr="007F418A" w:rsidR="007F418A" w:rsidP="7CCB55DA" w:rsidRDefault="007F418A" w14:paraId="4C3FE574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- Правильно, какую форму имеют колеса? (круг)</w:t>
      </w:r>
    </w:p>
    <w:p xmlns:wp14="http://schemas.microsoft.com/office/word/2010/wordml" w:rsidRPr="007F418A" w:rsidR="007F418A" w:rsidP="7CCB55DA" w:rsidRDefault="007F418A" w14:paraId="57F1C5F7" wp14:textId="58D1266C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- Колеса круглые. Давайте добавим их к машине (дети приклеивают два колеса).</w:t>
      </w:r>
    </w:p>
    <w:p xmlns:wp14="http://schemas.microsoft.com/office/word/2010/wordml" w:rsidRPr="007F418A" w:rsidR="007F418A" w:rsidP="7CCB55DA" w:rsidRDefault="007F418A" w14:paraId="3CE0EB55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color w:val="FF000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Какой они формы?  (добиваемся называния слова - круглые). </w:t>
      </w:r>
    </w:p>
    <w:p xmlns:wp14="http://schemas.microsoft.com/office/word/2010/wordml" w:rsidRPr="007F418A" w:rsidR="007F418A" w:rsidP="7CCB55DA" w:rsidRDefault="007F418A" w14:paraId="2BA226A1" wp14:textId="35E040CC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- Какого цвета машина у Сережи? (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ит</w:t>
      </w: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.д.)</w:t>
      </w:r>
    </w:p>
    <w:p xmlns:wp14="http://schemas.microsoft.com/office/word/2010/wordml" w:rsidRPr="007F418A" w:rsidR="007F418A" w:rsidP="7CCB55DA" w:rsidRDefault="007F418A" w14:paraId="5E6E298B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  <w:lang w:val="en-US"/>
        </w:rPr>
        <w:t>V</w:t>
      </w:r>
      <w:r w:rsidRPr="7CCB55DA" w:rsidR="7CCB55D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. Итог занятия</w:t>
      </w:r>
    </w:p>
    <w:p xmlns:wp14="http://schemas.microsoft.com/office/word/2010/wordml" w:rsidRPr="007F418A" w:rsidR="007F418A" w:rsidP="7CCB55DA" w:rsidRDefault="007F418A" w14:paraId="4A6CA01B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- Вы сегодня были молодцы. Кукла довольна вашей работой. Она хочет вас поблагодарить и попрощаться с вами (кукла каждому показывает жест «дай пять» и говорит слово «пока», добиваясь от детей того же).</w:t>
      </w:r>
    </w:p>
    <w:p xmlns:wp14="http://schemas.microsoft.com/office/word/2010/wordml" w:rsidRPr="007F418A" w:rsidR="007F418A" w:rsidP="7CCB55DA" w:rsidRDefault="007F418A" w14:paraId="27909CF2" wp14:textId="6CAF82D9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7CCB55DA" w:rsidR="7CCB55DA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- Прозвенел звонок, кончился урок.</w:t>
      </w:r>
    </w:p>
    <w:p xmlns:wp14="http://schemas.microsoft.com/office/word/2010/wordml" w:rsidRPr="007F418A" w:rsidR="007F418A" w:rsidP="7CCB55DA" w:rsidRDefault="007F418A" w14:paraId="17AD93B2" wp14:textId="77777777" wp14:noSpellErr="1">
      <w:pPr>
        <w:spacing w:after="0"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</w:p>
    <w:p xmlns:wp14="http://schemas.microsoft.com/office/word/2010/wordml" w:rsidRPr="007F418A" w:rsidR="007F418A" w:rsidP="7CCB55DA" w:rsidRDefault="007F418A" w14:paraId="0DE4B5B7" wp14:textId="77777777" wp14:noSpellErr="1">
      <w:pPr>
        <w:spacing w:line="276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</w:p>
    <w:sectPr w:rsidRPr="007F418A" w:rsidR="007F418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DD"/>
    <w:rsid w:val="000B11A0"/>
    <w:rsid w:val="001F4BAC"/>
    <w:rsid w:val="00255EFE"/>
    <w:rsid w:val="0026640E"/>
    <w:rsid w:val="003975D2"/>
    <w:rsid w:val="00597EF1"/>
    <w:rsid w:val="00617932"/>
    <w:rsid w:val="00643FDD"/>
    <w:rsid w:val="006F15D4"/>
    <w:rsid w:val="00732A6F"/>
    <w:rsid w:val="007B2975"/>
    <w:rsid w:val="007B7782"/>
    <w:rsid w:val="007F418A"/>
    <w:rsid w:val="00A8395E"/>
    <w:rsid w:val="00BB7F87"/>
    <w:rsid w:val="00C61B67"/>
    <w:rsid w:val="00CE0085"/>
    <w:rsid w:val="00D3315A"/>
    <w:rsid w:val="00DB17A7"/>
    <w:rsid w:val="00E6272D"/>
    <w:rsid w:val="00FB44E8"/>
    <w:rsid w:val="00FE369A"/>
    <w:rsid w:val="7CC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7266"/>
  <w15:docId w15:val="{B4CEDDEB-F504-447D-B653-1E0ED68424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1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DB17A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839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A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8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5.png" Id="R7529486e611f4aa1" /><Relationship Type="http://schemas.openxmlformats.org/officeDocument/2006/relationships/image" Target="/media/image6.png" Id="Ra8825d686ae14f1b" /><Relationship Type="http://schemas.openxmlformats.org/officeDocument/2006/relationships/image" Target="/media/image7.png" Id="R78740482282341b1" /><Relationship Type="http://schemas.openxmlformats.org/officeDocument/2006/relationships/image" Target="/media/image8.png" Id="R3c9c1319d6784ee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jarkova_e_e</dc:creator>
  <keywords/>
  <dc:description/>
  <lastModifiedBy>Рауш Оксана</lastModifiedBy>
  <revision>12</revision>
  <lastPrinted>2019-11-21T12:15:00.0000000Z</lastPrinted>
  <dcterms:created xsi:type="dcterms:W3CDTF">2019-11-13T08:09:00.0000000Z</dcterms:created>
  <dcterms:modified xsi:type="dcterms:W3CDTF">2022-11-16T21:06:05.8011753Z</dcterms:modified>
</coreProperties>
</file>