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02" w:rsidRDefault="00EF4502" w:rsidP="00FA2136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6"/>
          <w:szCs w:val="36"/>
          <w:lang w:eastAsia="ru-RU"/>
        </w:rPr>
      </w:pPr>
    </w:p>
    <w:p w:rsidR="00EF4502" w:rsidRDefault="00EF4502" w:rsidP="00EF4502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br/>
      </w:r>
    </w:p>
    <w:p w:rsidR="00FA2136" w:rsidRDefault="00EF4502" w:rsidP="00FA213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6"/>
          <w:szCs w:val="36"/>
          <w:lang w:eastAsia="ru-RU"/>
        </w:rPr>
      </w:pPr>
      <w:r>
        <w:rPr>
          <w:rFonts w:eastAsia="Times New Roman" w:cs="Arial"/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2931795</wp:posOffset>
            </wp:positionH>
            <wp:positionV relativeFrom="margin">
              <wp:posOffset>2000250</wp:posOffset>
            </wp:positionV>
            <wp:extent cx="3830320" cy="2876550"/>
            <wp:effectExtent l="19050" t="0" r="0" b="0"/>
            <wp:wrapSquare wrapText="bothSides"/>
            <wp:docPr id="1" name="Рисунок 1" descr="https://rbncity.com/wp-content/uploads/2017/01/1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ncity.com/wp-content/uploads/2017/01/11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136" w:rsidRPr="00FA2136">
        <w:rPr>
          <w:rFonts w:eastAsia="Times New Roman" w:cs="Arial"/>
          <w:b/>
          <w:color w:val="000000"/>
          <w:sz w:val="36"/>
          <w:szCs w:val="36"/>
          <w:lang w:eastAsia="ru-RU"/>
        </w:rPr>
        <w:t>Занятие по финансовой грамотности на тему: «Налоги»</w:t>
      </w:r>
      <w:r w:rsidR="00FA2136" w:rsidRPr="00FA2136">
        <w:rPr>
          <w:rFonts w:eastAsia="Times New Roman" w:cs="Arial"/>
          <w:color w:val="000000"/>
          <w:sz w:val="36"/>
          <w:szCs w:val="36"/>
          <w:lang w:eastAsia="ru-RU"/>
        </w:rPr>
        <w:t>.</w:t>
      </w:r>
    </w:p>
    <w:p w:rsidR="00FA2136" w:rsidRDefault="00FA2136" w:rsidP="00FA2136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сформировать у воспитанников</w:t>
      </w: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понятие «налоги» и объяснить, что государство собирает налоги для выполнения определённых функций и социальной поддержки населения. Виды налогов. Организация сбора налогов.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Понятия:</w:t>
      </w: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налог, налогоплательщик, физические лица, юридические лица, налоговая инспекция, подоходный налог, пеня, налоговая ставка, налог на прибыль, налоговые льготы, налог на добавленную стоимость, акциз.</w:t>
      </w:r>
      <w:proofErr w:type="gramEnd"/>
    </w:p>
    <w:p w:rsidR="00FA2136" w:rsidRDefault="00FA2136" w:rsidP="00FA21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адачи:</w:t>
      </w: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Объяснять, почему государство собирает налоги, приводить примеры налогов, описывать, как и когда платятся налоги, объяснять, почему вводятся акцизные налоги, описывать последствия невыплаты налогов для граждан, приводить приметы уплаты налогов в семье</w:t>
      </w:r>
      <w:r w:rsidR="00EF45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F4502" w:rsidRPr="00FA2136" w:rsidRDefault="00EF4502" w:rsidP="00FA21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136" w:rsidRPr="00FA2136" w:rsidRDefault="00FA2136" w:rsidP="00FA213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Ход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занятия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предыдущих занятиях </w:t>
      </w: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мы с вами познакомились с понятием бюджет семьи. Вспомните, что это – доходы и расходы семьи. Но мы живем в государстве, а государство – это большая семья. Значит, и у государства должен быть свой бюджет. И как будет взаимодействовать человек и государство, мы узнаем сегодня на уроке.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.Введение в новый материал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План.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1.Что такое налоги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2.Кто платит налоги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3.Виды налогов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4.Как государство расходует налоги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5.Ответственность за неуплату налогов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уроке будем использовать рабочие листы, которые вы вклеите в тетради, записали число и тему уроков, т. к. работать по этой теме будем два урока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Изучение новой темы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все уже много раз слышали о налогах, у каждого, наверное, есть представление об этом понятии. Попробуйте сами дать определение: «Что такое налоги?»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Налоги</w:t>
      </w: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обязательные платежи физических и юридических лиц государству на основе специального налогового законодательства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1) Налог </w:t>
      </w: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обязательный платёж в пользу государства из доходов людей и 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оммерчески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2)</w:t>
      </w:r>
      <w:r w:rsidRPr="00FA213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Под</w:t>
      </w:r>
      <w:r w:rsidRPr="00FA213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налогом</w:t>
      </w:r>
      <w:r w:rsidRPr="00FA213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понимается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</w:t>
      </w:r>
      <w:proofErr w:type="gramStart"/>
      <w:r w:rsidRPr="00FA213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дств в ц</w:t>
      </w:r>
      <w:proofErr w:type="gramEnd"/>
      <w:r w:rsidRPr="00FA213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елях финансового обеспечения деятельности государства и (или) муниципальных </w:t>
      </w: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</w:t>
      </w:r>
      <w:r>
        <w:rPr>
          <w:rFonts w:ascii="Arial" w:eastAsia="Times New Roman" w:hAnsi="Arial" w:cs="Arial"/>
          <w:color w:val="00000A"/>
          <w:sz w:val="21"/>
          <w:u w:val="single"/>
          <w:lang w:eastAsia="ru-RU"/>
        </w:rPr>
        <w:t>й.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3) </w:t>
      </w:r>
      <w:r w:rsidRPr="00FA213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Налог </w:t>
      </w:r>
      <w:r w:rsidRPr="00FA213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 установленный обязательный платёж, взимаемый с граждан и юридических лиц. (Словарь Ожегова)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4) Налог </w:t>
      </w: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средств, в целях финансового обеспечения деятельности государства и (или) муниципальных образований. </w:t>
      </w:r>
      <w:hyperlink r:id="rId7" w:history="1">
        <w:r w:rsidRPr="00FA2136">
          <w:rPr>
            <w:rFonts w:ascii="Arial" w:eastAsia="Times New Roman" w:hAnsi="Arial" w:cs="Arial"/>
            <w:b/>
            <w:bCs/>
            <w:color w:val="00000A"/>
            <w:sz w:val="21"/>
            <w:u w:val="single"/>
            <w:lang w:eastAsia="ru-RU"/>
          </w:rPr>
          <w:t>(</w:t>
        </w:r>
        <w:r w:rsidRPr="00FA2136">
          <w:rPr>
            <w:rFonts w:ascii="Arial" w:eastAsia="Times New Roman" w:hAnsi="Arial" w:cs="Arial"/>
            <w:color w:val="00000A"/>
            <w:sz w:val="21"/>
            <w:u w:val="single"/>
            <w:lang w:eastAsia="ru-RU"/>
          </w:rPr>
          <w:t>Энциклопедический словарь экономики и права)`</w:t>
        </w:r>
      </w:hyperlink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Индивидуальность Регулярность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Признаки налога</w:t>
      </w:r>
      <w:proofErr w:type="gramStart"/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</w:t>
      </w:r>
      <w:proofErr w:type="gramEnd"/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зимается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Обязательность Безвозмездность государством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Кто же платит налоги государству?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Налогоплательщиками</w:t>
      </w: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являются те, кто платит налоги. Ими бывают граждане, которые владеют каким-либо имуществом (квартирой, садовым участком, машиной). А еще налогоплательщики-предприятия и фирмы (Интернет-кафе)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какие 2-е группы мы можем разделить всех перечисленных налогоплательщиков?</w:t>
      </w:r>
    </w:p>
    <w:p w:rsid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Граждане – это </w:t>
      </w: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физические лица</w:t>
      </w: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фирмы, учреждения, организации – это </w:t>
      </w: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юридические лица</w:t>
      </w:r>
      <w:r w:rsidR="00873A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1665B" w:rsidRDefault="00C1665B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665B" w:rsidRPr="00C1665B" w:rsidRDefault="00C1665B" w:rsidP="00C1665B">
      <w:pPr>
        <w:pStyle w:val="2"/>
        <w:spacing w:before="0" w:after="168"/>
        <w:textAlignment w:val="baseline"/>
        <w:rPr>
          <w:rFonts w:asciiTheme="minorHAnsi" w:hAnsiTheme="minorHAnsi" w:cs="Arial"/>
          <w:bCs w:val="0"/>
          <w:color w:val="333333"/>
          <w:sz w:val="22"/>
          <w:szCs w:val="22"/>
        </w:rPr>
      </w:pPr>
      <w:r w:rsidRPr="00C1665B">
        <w:rPr>
          <w:rFonts w:asciiTheme="minorHAnsi" w:hAnsiTheme="minorHAnsi" w:cs="Arial"/>
          <w:bCs w:val="0"/>
          <w:color w:val="333333"/>
          <w:sz w:val="22"/>
          <w:szCs w:val="22"/>
        </w:rPr>
        <w:t>Индивидуальный подоходный налог</w:t>
      </w:r>
    </w:p>
    <w:p w:rsidR="00C1665B" w:rsidRDefault="00C1665B" w:rsidP="00C1665B">
      <w:pPr>
        <w:pStyle w:val="a3"/>
        <w:spacing w:before="0" w:beforeAutospacing="0" w:after="240" w:afterAutospacing="0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 xml:space="preserve">ИПН самый распространенный налог. Его платит каждый в качестве отчислений с заработной платы, дивидендов и прочих способов получения дохода. Стоит отметить, что некоторые организации </w:t>
      </w:r>
      <w:proofErr w:type="gramStart"/>
      <w:r>
        <w:rPr>
          <w:rFonts w:ascii="inherit" w:hAnsi="inherit"/>
          <w:sz w:val="23"/>
          <w:szCs w:val="23"/>
        </w:rPr>
        <w:t>умышлено</w:t>
      </w:r>
      <w:proofErr w:type="gramEnd"/>
      <w:r>
        <w:rPr>
          <w:rFonts w:ascii="inherit" w:hAnsi="inherit"/>
          <w:sz w:val="23"/>
          <w:szCs w:val="23"/>
        </w:rPr>
        <w:t xml:space="preserve"> занижают официальный оклад работника до предельного минимума, дабы сократить эти отчисления и отчисления в социальные фонды. Таким образом получка делится на два и, с одной стороны, вы получаете «белую» зарплату, с которой налоги отчисляются, и «черную» ее часть в конверте, с которой никаких налоговых отчислений </w:t>
      </w:r>
      <w:proofErr w:type="spellStart"/>
      <w:r>
        <w:rPr>
          <w:rFonts w:ascii="inherit" w:hAnsi="inherit"/>
          <w:sz w:val="23"/>
          <w:szCs w:val="23"/>
        </w:rPr>
        <w:t>нет</w:t>
      </w:r>
      <w:proofErr w:type="gramStart"/>
      <w:r>
        <w:rPr>
          <w:rFonts w:ascii="inherit" w:hAnsi="inherit"/>
          <w:sz w:val="23"/>
          <w:szCs w:val="23"/>
        </w:rPr>
        <w:t>.С</w:t>
      </w:r>
      <w:proofErr w:type="gramEnd"/>
      <w:r>
        <w:rPr>
          <w:rFonts w:ascii="inherit" w:hAnsi="inherit"/>
          <w:sz w:val="23"/>
          <w:szCs w:val="23"/>
        </w:rPr>
        <w:t>ерые</w:t>
      </w:r>
      <w:proofErr w:type="spellEnd"/>
      <w:r>
        <w:rPr>
          <w:rFonts w:ascii="inherit" w:hAnsi="inherit"/>
          <w:sz w:val="23"/>
          <w:szCs w:val="23"/>
        </w:rPr>
        <w:t xml:space="preserve"> заработные платы используют для экономии денег компании. Однако далеко не все работники осознают, что это пагубно сказывается на них самих. Из-за сокрытия части доходов государство недополучает деньги на выделение социальных выплат </w:t>
      </w:r>
      <w:proofErr w:type="gramStart"/>
      <w:r>
        <w:rPr>
          <w:rFonts w:ascii="inherit" w:hAnsi="inherit"/>
          <w:sz w:val="23"/>
          <w:szCs w:val="23"/>
        </w:rPr>
        <w:t>нуждающимся</w:t>
      </w:r>
      <w:proofErr w:type="gramEnd"/>
      <w:r>
        <w:rPr>
          <w:rFonts w:ascii="inherit" w:hAnsi="inherit"/>
          <w:sz w:val="23"/>
          <w:szCs w:val="23"/>
        </w:rPr>
        <w:t xml:space="preserve">, благоустройства городов, улучшения качества жизни и тому подобного. Кроме того, гражданин наименьшие средства откладывают на свою старость и в результате ему полагаются не самая высокая пенсия по </w:t>
      </w:r>
      <w:proofErr w:type="spellStart"/>
      <w:r>
        <w:rPr>
          <w:rFonts w:ascii="inherit" w:hAnsi="inherit"/>
          <w:sz w:val="23"/>
          <w:szCs w:val="23"/>
        </w:rPr>
        <w:t>старости</w:t>
      </w:r>
      <w:proofErr w:type="gramStart"/>
      <w:r>
        <w:rPr>
          <w:rFonts w:ascii="inherit" w:hAnsi="inherit"/>
          <w:sz w:val="23"/>
          <w:szCs w:val="23"/>
        </w:rPr>
        <w:t>.Е</w:t>
      </w:r>
      <w:proofErr w:type="gramEnd"/>
      <w:r>
        <w:rPr>
          <w:rFonts w:ascii="inherit" w:hAnsi="inherit"/>
          <w:sz w:val="23"/>
          <w:szCs w:val="23"/>
        </w:rPr>
        <w:t>сли</w:t>
      </w:r>
      <w:proofErr w:type="spellEnd"/>
      <w:r>
        <w:rPr>
          <w:rFonts w:ascii="inherit" w:hAnsi="inherit"/>
          <w:sz w:val="23"/>
          <w:szCs w:val="23"/>
        </w:rPr>
        <w:t xml:space="preserve"> говорить о том, какие именно доходы облагаются налогами, то смело можно сказать, что почти все. Так или иначе, налоговый кодекс Казахстана четко определяет, кто и сколько должен отчислять в бюджет с учетом всех нюансов. Об этом говорится в статьях 317, 320, 360 и 655 НК РК:</w:t>
      </w:r>
    </w:p>
    <w:p w:rsidR="00C1665B" w:rsidRDefault="00C1665B" w:rsidP="00C1665B">
      <w:pPr>
        <w:numPr>
          <w:ilvl w:val="0"/>
          <w:numId w:val="5"/>
        </w:numPr>
        <w:spacing w:after="240" w:line="240" w:lineRule="auto"/>
        <w:ind w:left="312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На сегодняшний день все жители РК должны платить в бюджет 10% от своего дохода</w:t>
      </w:r>
    </w:p>
    <w:p w:rsidR="00C1665B" w:rsidRDefault="00C1665B" w:rsidP="00C1665B">
      <w:pPr>
        <w:numPr>
          <w:ilvl w:val="0"/>
          <w:numId w:val="5"/>
        </w:numPr>
        <w:spacing w:after="240" w:line="240" w:lineRule="auto"/>
        <w:ind w:left="312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С дивидендов отчисляется лишь 5%</w:t>
      </w:r>
    </w:p>
    <w:p w:rsidR="00C1665B" w:rsidRDefault="00C1665B" w:rsidP="00C1665B">
      <w:pPr>
        <w:numPr>
          <w:ilvl w:val="0"/>
          <w:numId w:val="5"/>
        </w:numPr>
        <w:spacing w:after="240" w:line="240" w:lineRule="auto"/>
        <w:ind w:left="312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Нерезиденты должны передавать в бюджет 20% от заработной платы, но не от других выплат</w:t>
      </w:r>
    </w:p>
    <w:p w:rsidR="00C1665B" w:rsidRDefault="00C1665B" w:rsidP="00C1665B">
      <w:pPr>
        <w:numPr>
          <w:ilvl w:val="0"/>
          <w:numId w:val="5"/>
        </w:numPr>
        <w:spacing w:after="0" w:line="240" w:lineRule="auto"/>
        <w:ind w:left="312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 xml:space="preserve">Дивиденды и прочие </w:t>
      </w:r>
      <w:proofErr w:type="gramStart"/>
      <w:r>
        <w:rPr>
          <w:rFonts w:ascii="inherit" w:hAnsi="inherit"/>
          <w:sz w:val="23"/>
          <w:szCs w:val="23"/>
        </w:rPr>
        <w:t>выплаты нерезидентов</w:t>
      </w:r>
      <w:proofErr w:type="gramEnd"/>
      <w:r>
        <w:rPr>
          <w:rFonts w:ascii="inherit" w:hAnsi="inherit"/>
          <w:sz w:val="23"/>
          <w:szCs w:val="23"/>
        </w:rPr>
        <w:t xml:space="preserve"> облагаются ставкой налога в 15%</w:t>
      </w:r>
    </w:p>
    <w:p w:rsidR="00C1665B" w:rsidRDefault="00C1665B" w:rsidP="00C1665B">
      <w:pPr>
        <w:pStyle w:val="a3"/>
        <w:spacing w:before="0" w:beforeAutospacing="0" w:after="0" w:afterAutospacing="0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Примечательно, что к доходам относятся и выигрыши в лотерею или на ставках. С них также необходимо отчислять налоги. Подробнее об этом в нашем материале </w:t>
      </w:r>
      <w:hyperlink r:id="rId8" w:tgtFrame="_self" w:history="1">
        <w:r>
          <w:rPr>
            <w:rStyle w:val="a4"/>
            <w:rFonts w:ascii="inherit" w:hAnsi="inherit"/>
            <w:color w:val="4B87D2"/>
            <w:sz w:val="23"/>
            <w:szCs w:val="23"/>
            <w:u w:val="none"/>
            <w:bdr w:val="none" w:sz="0" w:space="0" w:color="auto" w:frame="1"/>
          </w:rPr>
          <w:t>«Сколько в Казахстане составляет налог на выигрыш?»</w:t>
        </w:r>
      </w:hyperlink>
      <w:r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t>.</w:t>
      </w:r>
    </w:p>
    <w:p w:rsidR="00C1665B" w:rsidRDefault="00C1665B" w:rsidP="00C1665B">
      <w:pPr>
        <w:pStyle w:val="a3"/>
        <w:spacing w:before="0" w:beforeAutospacing="0" w:after="240" w:afterAutospacing="0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 xml:space="preserve">Некоторые граждане могут быть практически освобождены от взыскания налоговых выплат. С 1 января 2019 года вступил в силу закон, согласно которому граждане, чей годовой доход не </w:t>
      </w:r>
      <w:proofErr w:type="gramStart"/>
      <w:r>
        <w:rPr>
          <w:rFonts w:ascii="inherit" w:hAnsi="inherit"/>
          <w:sz w:val="23"/>
          <w:szCs w:val="23"/>
        </w:rPr>
        <w:t>превышает 25 МРП платят</w:t>
      </w:r>
      <w:proofErr w:type="gramEnd"/>
      <w:r>
        <w:rPr>
          <w:rFonts w:ascii="inherit" w:hAnsi="inherit"/>
          <w:sz w:val="23"/>
          <w:szCs w:val="23"/>
        </w:rPr>
        <w:t xml:space="preserve"> лишь 1% от этой суммы в бюджет страны. Напомним, МРП в Казахстане с 2020 года составляет - 2 651 тенге.</w:t>
      </w:r>
    </w:p>
    <w:p w:rsidR="00C1665B" w:rsidRPr="00C1665B" w:rsidRDefault="00C1665B" w:rsidP="00C1665B">
      <w:pPr>
        <w:pStyle w:val="2"/>
        <w:spacing w:before="408" w:after="168"/>
        <w:textAlignment w:val="baseline"/>
        <w:rPr>
          <w:rFonts w:asciiTheme="minorHAnsi" w:hAnsiTheme="minorHAnsi" w:cs="Arial"/>
          <w:bCs w:val="0"/>
          <w:color w:val="333333"/>
          <w:sz w:val="22"/>
          <w:szCs w:val="22"/>
        </w:rPr>
      </w:pPr>
      <w:r w:rsidRPr="00C1665B">
        <w:rPr>
          <w:rFonts w:asciiTheme="minorHAnsi" w:hAnsiTheme="minorHAnsi" w:cs="Arial"/>
          <w:bCs w:val="0"/>
          <w:color w:val="333333"/>
          <w:sz w:val="22"/>
          <w:szCs w:val="22"/>
        </w:rPr>
        <w:t>Социальный налог</w:t>
      </w:r>
    </w:p>
    <w:p w:rsidR="00C1665B" w:rsidRDefault="00C1665B" w:rsidP="00C1665B">
      <w:pPr>
        <w:pStyle w:val="a3"/>
        <w:spacing w:before="0" w:beforeAutospacing="0" w:after="240" w:afterAutospacing="0"/>
        <w:textAlignment w:val="baseline"/>
        <w:rPr>
          <w:rFonts w:ascii="inherit" w:hAnsi="inherit"/>
          <w:sz w:val="23"/>
          <w:szCs w:val="23"/>
        </w:rPr>
      </w:pPr>
      <w:proofErr w:type="spellStart"/>
      <w:r>
        <w:rPr>
          <w:rFonts w:ascii="inherit" w:hAnsi="inherit"/>
          <w:sz w:val="23"/>
          <w:szCs w:val="23"/>
        </w:rPr>
        <w:t>Соцналог</w:t>
      </w:r>
      <w:proofErr w:type="spellEnd"/>
      <w:r>
        <w:rPr>
          <w:rFonts w:ascii="inherit" w:hAnsi="inherit"/>
          <w:sz w:val="23"/>
          <w:szCs w:val="23"/>
        </w:rPr>
        <w:t xml:space="preserve"> – это налог, который уплачивает ваш работодатель из своих сре</w:t>
      </w:r>
      <w:proofErr w:type="gramStart"/>
      <w:r>
        <w:rPr>
          <w:rFonts w:ascii="inherit" w:hAnsi="inherit"/>
          <w:sz w:val="23"/>
          <w:szCs w:val="23"/>
        </w:rPr>
        <w:t>дств в сч</w:t>
      </w:r>
      <w:proofErr w:type="gramEnd"/>
      <w:r>
        <w:rPr>
          <w:rFonts w:ascii="inherit" w:hAnsi="inherit"/>
          <w:sz w:val="23"/>
          <w:szCs w:val="23"/>
        </w:rPr>
        <w:t>ет бюджета РК. Эти средства власти используют для социальных нужд населения страны, в частности:</w:t>
      </w:r>
    </w:p>
    <w:p w:rsidR="00C1665B" w:rsidRDefault="00C1665B" w:rsidP="00C1665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содержание школ, детских садов, больниц, правоохранительных структур;</w:t>
      </w:r>
    </w:p>
    <w:p w:rsidR="00C1665B" w:rsidRDefault="00C1665B" w:rsidP="00C1665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финансирование госпрограмм, субсидирование, предоставление дотаций и ссуд;</w:t>
      </w:r>
    </w:p>
    <w:p w:rsidR="00C1665B" w:rsidRDefault="00C1665B" w:rsidP="00C1665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обеспечение безопасности государства, содержание армии;</w:t>
      </w:r>
    </w:p>
    <w:p w:rsidR="00C1665B" w:rsidRDefault="00C1665B" w:rsidP="00C1665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содержание аппарата управления государством (выплата зарплат госслужащим); строительство и благоустройство социальных объектов и территорий;</w:t>
      </w:r>
    </w:p>
    <w:p w:rsidR="00C1665B" w:rsidRDefault="00C1665B" w:rsidP="00C1665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пенсионное обеспечение (базовая и солидарная часть пенсий);</w:t>
      </w:r>
    </w:p>
    <w:p w:rsidR="00C1665B" w:rsidRDefault="00C1665B" w:rsidP="00C1665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предоставление бесплатной помощи в медицинских учреждениях.</w:t>
      </w:r>
    </w:p>
    <w:p w:rsidR="00C1665B" w:rsidRDefault="00C1665B" w:rsidP="00C1665B">
      <w:pPr>
        <w:pStyle w:val="a3"/>
        <w:spacing w:before="0" w:beforeAutospacing="0" w:after="240" w:afterAutospacing="0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 xml:space="preserve">Важно понимать, что </w:t>
      </w:r>
      <w:proofErr w:type="spellStart"/>
      <w:r>
        <w:rPr>
          <w:rFonts w:ascii="inherit" w:hAnsi="inherit"/>
          <w:sz w:val="23"/>
          <w:szCs w:val="23"/>
        </w:rPr>
        <w:t>соцналог</w:t>
      </w:r>
      <w:proofErr w:type="spellEnd"/>
      <w:r>
        <w:rPr>
          <w:rFonts w:ascii="inherit" w:hAnsi="inherit"/>
          <w:sz w:val="23"/>
          <w:szCs w:val="23"/>
        </w:rPr>
        <w:t xml:space="preserve"> не имеет ничего общего с социальными отчислениями, которые также проводит компания, в которой вы трудитесь. Социальные отчисления поступают напрямую в фонд социального страхования. Эти средства используются для выплаты пособий, в частности, по потере работы, по уходу за ребенком до года, по рождению ребенка, по потере кормильца, по утрате трудоспособности.</w:t>
      </w:r>
    </w:p>
    <w:p w:rsidR="00C1665B" w:rsidRDefault="00C1665B" w:rsidP="00C1665B">
      <w:pPr>
        <w:pStyle w:val="a3"/>
        <w:spacing w:before="0" w:beforeAutospacing="0" w:after="240" w:afterAutospacing="0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lastRenderedPageBreak/>
        <w:t>Ставка социального налога в 2020 году составляет:</w:t>
      </w:r>
    </w:p>
    <w:p w:rsidR="00C1665B" w:rsidRDefault="00C1665B" w:rsidP="00C1665B">
      <w:pPr>
        <w:numPr>
          <w:ilvl w:val="0"/>
          <w:numId w:val="7"/>
        </w:numPr>
        <w:spacing w:after="240" w:line="240" w:lineRule="auto"/>
        <w:ind w:left="312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 xml:space="preserve">С </w:t>
      </w:r>
      <w:proofErr w:type="spellStart"/>
      <w:r>
        <w:rPr>
          <w:rFonts w:ascii="inherit" w:hAnsi="inherit"/>
          <w:sz w:val="23"/>
          <w:szCs w:val="23"/>
        </w:rPr>
        <w:t>юрлиц</w:t>
      </w:r>
      <w:proofErr w:type="spellEnd"/>
      <w:r>
        <w:rPr>
          <w:rFonts w:ascii="inherit" w:hAnsi="inherit"/>
          <w:sz w:val="23"/>
          <w:szCs w:val="23"/>
        </w:rPr>
        <w:t xml:space="preserve"> 9,5% от дохода работника</w:t>
      </w:r>
    </w:p>
    <w:p w:rsidR="00C1665B" w:rsidRPr="00C1665B" w:rsidRDefault="00C1665B" w:rsidP="00C1665B">
      <w:pPr>
        <w:numPr>
          <w:ilvl w:val="0"/>
          <w:numId w:val="7"/>
        </w:numPr>
        <w:spacing w:after="0" w:line="240" w:lineRule="auto"/>
        <w:ind w:left="312"/>
        <w:textAlignment w:val="baseline"/>
        <w:rPr>
          <w:rFonts w:ascii="inherit" w:hAnsi="inherit"/>
          <w:sz w:val="23"/>
          <w:szCs w:val="23"/>
        </w:rPr>
      </w:pPr>
      <w:proofErr w:type="gramStart"/>
      <w:r>
        <w:rPr>
          <w:rFonts w:ascii="inherit" w:hAnsi="inherit"/>
          <w:sz w:val="23"/>
          <w:szCs w:val="23"/>
        </w:rPr>
        <w:t>С ИП</w:t>
      </w:r>
      <w:proofErr w:type="gramEnd"/>
      <w:r>
        <w:rPr>
          <w:rFonts w:ascii="inherit" w:hAnsi="inherit"/>
          <w:sz w:val="23"/>
          <w:szCs w:val="23"/>
        </w:rPr>
        <w:t xml:space="preserve"> – за себя 2 МРП, за работника 1 МРП</w:t>
      </w:r>
      <w:r>
        <w:rPr>
          <w:rFonts w:ascii="inherit" w:hAnsi="inherit"/>
          <w:sz w:val="23"/>
          <w:szCs w:val="23"/>
        </w:rPr>
        <w:br/>
      </w:r>
      <w:r w:rsidRPr="00C1665B">
        <w:rPr>
          <w:rFonts w:cs="Arial"/>
          <w:color w:val="333333"/>
        </w:rPr>
        <w:t>Налог на автомобиль</w:t>
      </w:r>
    </w:p>
    <w:p w:rsidR="00C1665B" w:rsidRDefault="00C1665B" w:rsidP="00C1665B">
      <w:pPr>
        <w:pStyle w:val="a3"/>
        <w:spacing w:before="0" w:beforeAutospacing="0" w:after="240" w:afterAutospacing="0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 xml:space="preserve">Что касается налога на транспорт, то в связи с увеличением МРП в текущем году он несколько вырос. За старые или новые легковушки, объем </w:t>
      </w:r>
      <w:proofErr w:type="gramStart"/>
      <w:r>
        <w:rPr>
          <w:rFonts w:ascii="inherit" w:hAnsi="inherit"/>
          <w:sz w:val="23"/>
          <w:szCs w:val="23"/>
        </w:rPr>
        <w:t>двигателя</w:t>
      </w:r>
      <w:proofErr w:type="gramEnd"/>
      <w:r>
        <w:rPr>
          <w:rFonts w:ascii="inherit" w:hAnsi="inherit"/>
          <w:sz w:val="23"/>
          <w:szCs w:val="23"/>
        </w:rPr>
        <w:t xml:space="preserve"> которых не превышает 3 литров, составляет 1 - 117 МРП. В пересчете на реальные деньги он составит от 2 651 до 310 167 тенге. В прошлом году нижняя и верхняя планка были такими - от 2 525 до 295 425 тенге.</w:t>
      </w:r>
    </w:p>
    <w:p w:rsidR="00C1665B" w:rsidRDefault="00C1665B" w:rsidP="00C1665B">
      <w:pPr>
        <w:pStyle w:val="a3"/>
        <w:spacing w:before="0" w:beforeAutospacing="0" w:after="240" w:afterAutospacing="0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 xml:space="preserve">Деньги, которые власти </w:t>
      </w:r>
      <w:proofErr w:type="gramStart"/>
      <w:r>
        <w:rPr>
          <w:rFonts w:ascii="inherit" w:hAnsi="inherit"/>
          <w:sz w:val="23"/>
          <w:szCs w:val="23"/>
        </w:rPr>
        <w:t>получают с этих выплат будут</w:t>
      </w:r>
      <w:proofErr w:type="gramEnd"/>
      <w:r>
        <w:rPr>
          <w:rFonts w:ascii="inherit" w:hAnsi="inherit"/>
          <w:sz w:val="23"/>
          <w:szCs w:val="23"/>
        </w:rPr>
        <w:t xml:space="preserve"> направлены на возведение, улучшение и реставрацию инфраструктуры, а именно дорог, мостов и развязок, парковок и так далее. Часть средств будет направлено на благоустройство пешеходных маршрутов, выделение велосипедных дорожек и обустройства тротуаров. Интересно, что при недостатке средств, собранных таким образом власти регионов вынуждены покрывать за счет других статей бюджета, а переизбыток направляется на прочие нужды субъекта или города.</w:t>
      </w:r>
    </w:p>
    <w:p w:rsidR="00C1665B" w:rsidRPr="00C1665B" w:rsidRDefault="00C1665B" w:rsidP="00C1665B">
      <w:pPr>
        <w:pStyle w:val="a3"/>
        <w:spacing w:before="0" w:beforeAutospacing="0" w:after="240" w:afterAutospacing="0"/>
        <w:textAlignment w:val="baseline"/>
        <w:rPr>
          <w:rFonts w:ascii="inherit" w:hAnsi="inherit"/>
          <w:sz w:val="23"/>
          <w:szCs w:val="23"/>
        </w:rPr>
      </w:pPr>
      <w:r w:rsidRPr="00C1665B">
        <w:rPr>
          <w:rFonts w:asciiTheme="minorHAnsi" w:hAnsiTheme="minorHAnsi" w:cs="Arial"/>
          <w:bCs/>
          <w:color w:val="333333"/>
          <w:sz w:val="22"/>
          <w:szCs w:val="22"/>
        </w:rPr>
        <w:t>Земельный налог</w:t>
      </w:r>
    </w:p>
    <w:p w:rsidR="00C1665B" w:rsidRDefault="00C1665B" w:rsidP="00C1665B">
      <w:pPr>
        <w:pStyle w:val="a3"/>
        <w:spacing w:before="0" w:beforeAutospacing="0" w:after="240" w:afterAutospacing="0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 xml:space="preserve">За землю, которую вы получили в пользование, тоже надо платить. Сам земельный налог в основном высчитывается по сложной формуле, в которой используются так </w:t>
      </w:r>
      <w:proofErr w:type="spellStart"/>
      <w:r>
        <w:rPr>
          <w:rFonts w:ascii="inherit" w:hAnsi="inherit"/>
          <w:sz w:val="23"/>
          <w:szCs w:val="23"/>
        </w:rPr>
        <w:t>называемыебаллы</w:t>
      </w:r>
      <w:proofErr w:type="spellEnd"/>
      <w:r>
        <w:rPr>
          <w:rFonts w:ascii="inherit" w:hAnsi="inherit"/>
          <w:sz w:val="23"/>
          <w:szCs w:val="23"/>
        </w:rPr>
        <w:t xml:space="preserve"> бонитета и специального коэффициента, а также места расположения, качества почвы и ряда других важных факторов. Тем не менее, ставки сегодня таковы:</w:t>
      </w:r>
    </w:p>
    <w:p w:rsidR="00C1665B" w:rsidRDefault="00C1665B" w:rsidP="00C1665B">
      <w:pPr>
        <w:numPr>
          <w:ilvl w:val="0"/>
          <w:numId w:val="8"/>
        </w:numPr>
        <w:spacing w:after="240" w:line="240" w:lineRule="auto"/>
        <w:ind w:left="312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 xml:space="preserve">На земли </w:t>
      </w:r>
      <w:proofErr w:type="spellStart"/>
      <w:r>
        <w:rPr>
          <w:rFonts w:ascii="inherit" w:hAnsi="inherit"/>
          <w:sz w:val="23"/>
          <w:szCs w:val="23"/>
        </w:rPr>
        <w:t>сельхозназначения</w:t>
      </w:r>
      <w:proofErr w:type="spellEnd"/>
      <w:r>
        <w:rPr>
          <w:rFonts w:ascii="inherit" w:hAnsi="inherit"/>
          <w:sz w:val="23"/>
          <w:szCs w:val="23"/>
        </w:rPr>
        <w:t>, если меньше 0,5 га, то 20 тенге на 0,01 га, а если больше 0,5 га, то 100 тенге за 0,01 га.</w:t>
      </w:r>
    </w:p>
    <w:p w:rsidR="00C1665B" w:rsidRPr="00C1665B" w:rsidRDefault="00C1665B" w:rsidP="00C1665B">
      <w:pPr>
        <w:numPr>
          <w:ilvl w:val="0"/>
          <w:numId w:val="8"/>
        </w:numPr>
        <w:spacing w:after="0" w:line="240" w:lineRule="auto"/>
        <w:ind w:left="312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Придомовые участки - для городов республиканского значения, столицы и городов областного значения при площади до 1000 м</w:t>
      </w:r>
      <w:proofErr w:type="gramStart"/>
      <w:r>
        <w:rPr>
          <w:rFonts w:ascii="inherit" w:hAnsi="inherit"/>
          <w:sz w:val="23"/>
          <w:szCs w:val="23"/>
        </w:rPr>
        <w:t>2</w:t>
      </w:r>
      <w:proofErr w:type="gramEnd"/>
      <w:r>
        <w:rPr>
          <w:rFonts w:ascii="inherit" w:hAnsi="inherit"/>
          <w:sz w:val="23"/>
          <w:szCs w:val="23"/>
        </w:rPr>
        <w:t xml:space="preserve"> включительно - 0,20 тенге за 1 м2; на площадь, превышающую 1000 м2, - 6,00 тенге за 1 м2.</w:t>
      </w:r>
      <w:r>
        <w:rPr>
          <w:rFonts w:ascii="inherit" w:hAnsi="inherit"/>
          <w:sz w:val="23"/>
          <w:szCs w:val="23"/>
        </w:rPr>
        <w:br/>
      </w:r>
      <w:r w:rsidRPr="00C1665B">
        <w:rPr>
          <w:rFonts w:cs="Arial"/>
          <w:color w:val="333333"/>
        </w:rPr>
        <w:t>Налог на имущество</w:t>
      </w:r>
    </w:p>
    <w:p w:rsidR="00C1665B" w:rsidRDefault="00C1665B" w:rsidP="00C1665B">
      <w:pPr>
        <w:pStyle w:val="a3"/>
        <w:spacing w:before="0" w:beforeAutospacing="0" w:after="240" w:afterAutospacing="0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Данный вид налогообложения очень обширен. В данном случае мы рассмотрим именно недвижимое имущество. Налогообложение недвижимости требует очень сложных и скрупулёзных подсчетов. В рамках формулы используется базисная цена недвижимости, которая зависит от установленной стоимости квадратного метра по городу, количество квадратных метров, материал стен, дата ввода в эксплуатацию объекта, благоустройство жилища, вид отопительной системы и многое другое. Для всех этих вычислений люди в большинстве случаев приглашают специальных специалистов в этой области – оценщиков.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230"/>
        <w:gridCol w:w="4752"/>
      </w:tblGrid>
      <w:tr w:rsidR="00C1665B" w:rsidTr="00C1665B">
        <w:trPr>
          <w:tblHeader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Style w:val="a7"/>
                <w:rFonts w:ascii="Arial" w:hAnsi="Arial" w:cs="Arial"/>
                <w:sz w:val="23"/>
                <w:szCs w:val="23"/>
                <w:bdr w:val="none" w:sz="0" w:space="0" w:color="auto" w:frame="1"/>
              </w:rPr>
              <w:t>Стоимость актива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Style w:val="a7"/>
                <w:rFonts w:ascii="Arial" w:hAnsi="Arial" w:cs="Arial"/>
                <w:sz w:val="23"/>
                <w:szCs w:val="23"/>
                <w:bdr w:val="none" w:sz="0" w:space="0" w:color="auto" w:frame="1"/>
              </w:rPr>
              <w:t>Размер ставки</w:t>
            </w:r>
          </w:p>
        </w:tc>
      </w:tr>
      <w:tr w:rsidR="00C1665B" w:rsidTr="00C1665B">
        <w:trPr>
          <w:tblHeader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до 2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0,05 процента от стоимости актива</w:t>
            </w:r>
          </w:p>
        </w:tc>
      </w:tr>
      <w:tr w:rsidR="00C1665B" w:rsidTr="00C1665B">
        <w:trPr>
          <w:tblHeader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от 2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 до 4 млн тенге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1 000 тенге + 0,08 процента с суммы, превышающей 2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</w:t>
            </w:r>
          </w:p>
        </w:tc>
      </w:tr>
      <w:tr w:rsidR="00C1665B" w:rsidTr="00C1665B">
        <w:trPr>
          <w:tblHeader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3.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от 4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 до 6 млн тенге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2 600 тенге + 0,1 процента с суммы, превышающей 4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</w:t>
            </w:r>
          </w:p>
        </w:tc>
      </w:tr>
      <w:tr w:rsidR="00C1665B" w:rsidTr="00C1665B">
        <w:trPr>
          <w:tblHeader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4.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от 6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 до 8 млн тенге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4 600 тенге + 0,15 процента с суммы, превышающей 6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</w:t>
            </w:r>
          </w:p>
        </w:tc>
      </w:tr>
      <w:tr w:rsidR="00C1665B" w:rsidTr="00C1665B">
        <w:trPr>
          <w:tblHeader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5.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от 8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 до 10 млн тенге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7 600 тенге + 0,2 процента с суммы, превышающей 8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</w:t>
            </w:r>
          </w:p>
        </w:tc>
      </w:tr>
      <w:tr w:rsidR="00C1665B" w:rsidTr="00C1665B">
        <w:trPr>
          <w:tblHeader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lastRenderedPageBreak/>
              <w:t>6.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от 10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 до 12 млн тенге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11 600 тенге + 0,25 процента с суммы, превышающей 10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</w:t>
            </w:r>
          </w:p>
        </w:tc>
      </w:tr>
      <w:tr w:rsidR="00C1665B" w:rsidTr="00C1665B">
        <w:trPr>
          <w:tblHeader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7.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от 12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 до 14 млн тенге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16 600 тенге + 0,3 процента с суммы, превышающей 12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</w:t>
            </w:r>
          </w:p>
        </w:tc>
      </w:tr>
      <w:tr w:rsidR="00C1665B" w:rsidTr="00C1665B">
        <w:trPr>
          <w:tblHeader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8.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от 14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 до 16 млн тенге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22 600 тенге + 0,35 процента с суммы, превышающей 14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</w:t>
            </w:r>
          </w:p>
        </w:tc>
      </w:tr>
      <w:tr w:rsidR="00C1665B" w:rsidTr="00C1665B">
        <w:trPr>
          <w:tblHeader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9.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от 16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 до 18 млн тенге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29 600 тенге + 0,4 процента с суммы, превышающей 16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</w:t>
            </w:r>
          </w:p>
        </w:tc>
      </w:tr>
      <w:tr w:rsidR="00C1665B" w:rsidTr="00C1665B">
        <w:trPr>
          <w:tblHeader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10.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от 18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 до 20 млн тенге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37 600 тенге + 0,45 процента с суммы, превышающей 18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</w:t>
            </w:r>
          </w:p>
        </w:tc>
      </w:tr>
      <w:tr w:rsidR="00C1665B" w:rsidTr="00C1665B">
        <w:trPr>
          <w:tblHeader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11.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от 20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 до 75 млн тенге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46 600 тенге + 0,5 процента с суммы, превышающей 20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</w:t>
            </w:r>
          </w:p>
        </w:tc>
      </w:tr>
      <w:tr w:rsidR="00C1665B" w:rsidTr="00C1665B">
        <w:trPr>
          <w:tblHeader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12.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от 75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 до 100 млн тенге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321 600 тенге + 0,6 процента с суммы, превышающей 75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</w:t>
            </w:r>
          </w:p>
        </w:tc>
      </w:tr>
      <w:tr w:rsidR="00C1665B" w:rsidTr="00C1665B">
        <w:trPr>
          <w:tblHeader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13.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от 100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 до 150 млн тенге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471 600 тенге + 0,65 процента с суммы, превышающей 100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</w:t>
            </w:r>
          </w:p>
        </w:tc>
      </w:tr>
      <w:tr w:rsidR="00C1665B" w:rsidTr="00C1665B">
        <w:trPr>
          <w:tblHeader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14.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от 150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 до 350 млн тенге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796 600 тенге + 0,7 процента с суммы, превышающей 150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</w:t>
            </w:r>
          </w:p>
        </w:tc>
      </w:tr>
      <w:tr w:rsidR="00C1665B" w:rsidTr="00C1665B">
        <w:trPr>
          <w:tblHeader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15.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от 350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 до 450 млн тенге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2 196 600 тенге + 0,75 процента с суммы, превышающей 350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</w:t>
            </w:r>
          </w:p>
        </w:tc>
      </w:tr>
      <w:tr w:rsidR="00C1665B" w:rsidTr="00C1665B">
        <w:trPr>
          <w:tblHeader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16.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от 450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665B" w:rsidRDefault="00C1665B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2 946 600 тенге + 2 процента с суммы, превышающей 450 </w:t>
            </w:r>
            <w:proofErr w:type="gramStart"/>
            <w:r>
              <w:rPr>
                <w:rFonts w:ascii="inherit" w:hAnsi="inherit"/>
                <w:sz w:val="23"/>
                <w:szCs w:val="23"/>
              </w:rPr>
              <w:t>млн</w:t>
            </w:r>
            <w:proofErr w:type="gramEnd"/>
            <w:r>
              <w:rPr>
                <w:rFonts w:ascii="inherit" w:hAnsi="inherit"/>
                <w:sz w:val="23"/>
                <w:szCs w:val="23"/>
              </w:rPr>
              <w:t xml:space="preserve"> тенге</w:t>
            </w:r>
          </w:p>
        </w:tc>
      </w:tr>
    </w:tbl>
    <w:p w:rsidR="00C1665B" w:rsidRDefault="00C1665B" w:rsidP="00C1665B">
      <w:pPr>
        <w:pStyle w:val="a3"/>
        <w:spacing w:before="0" w:beforeAutospacing="0" w:after="240" w:afterAutospacing="0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Источник: Комитет государственных доходов РК</w:t>
      </w:r>
    </w:p>
    <w:p w:rsidR="00C1665B" w:rsidRPr="00C1665B" w:rsidRDefault="00C1665B" w:rsidP="00C1665B">
      <w:pPr>
        <w:pStyle w:val="a3"/>
        <w:spacing w:before="0" w:beforeAutospacing="0" w:after="240" w:afterAutospacing="0"/>
        <w:textAlignment w:val="baseline"/>
        <w:rPr>
          <w:rFonts w:ascii="inherit" w:hAnsi="inherit"/>
          <w:sz w:val="23"/>
          <w:szCs w:val="23"/>
        </w:rPr>
      </w:pPr>
      <w:r w:rsidRPr="00C1665B">
        <w:rPr>
          <w:rFonts w:asciiTheme="minorHAnsi" w:hAnsiTheme="minorHAnsi" w:cs="Arial"/>
          <w:bCs/>
          <w:color w:val="333333"/>
          <w:sz w:val="22"/>
          <w:szCs w:val="22"/>
        </w:rPr>
        <w:t>Налог на добавленную стоимость</w:t>
      </w:r>
    </w:p>
    <w:p w:rsidR="00C1665B" w:rsidRDefault="00C1665B" w:rsidP="00C1665B">
      <w:pPr>
        <w:pStyle w:val="a3"/>
        <w:spacing w:before="0" w:beforeAutospacing="0" w:after="240" w:afterAutospacing="0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Данный вид налогообложения используется государством для сбора сре</w:t>
      </w:r>
      <w:proofErr w:type="gramStart"/>
      <w:r>
        <w:rPr>
          <w:rFonts w:ascii="inherit" w:hAnsi="inherit"/>
          <w:sz w:val="23"/>
          <w:szCs w:val="23"/>
        </w:rPr>
        <w:t>дств с пр</w:t>
      </w:r>
      <w:proofErr w:type="gramEnd"/>
      <w:r>
        <w:rPr>
          <w:rFonts w:ascii="inherit" w:hAnsi="inherit"/>
          <w:sz w:val="23"/>
          <w:szCs w:val="23"/>
        </w:rPr>
        <w:t>оизводителей за вывод продукции на рынок. При этом данный налог начисляется на каждом этапе производства, начиная со стадии сырья до конечного покупателя готового продукта в магазине. Ставка этого налога сегодня составляет 12%. Не облагаются налогом товары на экспорт, горючее для самолетов и ряд других узкопрофильных товаров.</w:t>
      </w:r>
    </w:p>
    <w:p w:rsidR="00C1665B" w:rsidRDefault="00C1665B" w:rsidP="00C1665B">
      <w:pPr>
        <w:pStyle w:val="a3"/>
        <w:spacing w:before="0" w:beforeAutospacing="0" w:after="240" w:afterAutospacing="0"/>
        <w:textAlignment w:val="baseline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>Остальные налоги практически никак не затрагивают простого обывателя. К таким относятся корпоративный подоходный налог, специальный налоговый режим и другие отчисления.</w:t>
      </w:r>
    </w:p>
    <w:p w:rsidR="00C1665B" w:rsidRPr="00FA2136" w:rsidRDefault="00C1665B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Задача.</w:t>
      </w: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Представьте, что вы устроились на работу. В трудовом договоре у вас записана сумма зарпла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25000тенге</w:t>
      </w: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Какую сумму составит налог на доходы физических лиц,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какую вы получите на руки? (10% -2500 т.)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Решите задачу</w:t>
      </w: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Сережины родители собираются купить автомобиль. Но они не могут выбрать </w:t>
      </w:r>
      <w:proofErr w:type="gramStart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</w:t>
      </w:r>
      <w:proofErr w:type="gramEnd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именно- </w:t>
      </w:r>
      <w:proofErr w:type="spellStart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Lada</w:t>
      </w:r>
      <w:proofErr w:type="spellEnd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Priora</w:t>
      </w:r>
      <w:proofErr w:type="spellEnd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 </w:t>
      </w:r>
      <w:proofErr w:type="spellStart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Honda</w:t>
      </w:r>
      <w:proofErr w:type="spellEnd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Civic</w:t>
      </w:r>
      <w:proofErr w:type="spellEnd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Type</w:t>
      </w:r>
      <w:proofErr w:type="spellEnd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R. Помогите им сделать правильный выбор с учетом величины транспортного налога, если мощность двигателя первого автомобиля составляет 132 л/с, а второго- 201 л/</w:t>
      </w:r>
      <w:proofErr w:type="gramStart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</w:t>
      </w:r>
      <w:proofErr w:type="gramEnd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расчета, что они владели бы автомобилем 6 месяцев.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Подсказка: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Транспортный налог на автомобили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Ставка транспортного налога меняется в зависимости от мощности автомобиля. Мощность измеряется в лошадиных силах (</w:t>
      </w:r>
      <w:proofErr w:type="gramStart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gramEnd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/с). Чем больше мощность, тем больше сумма денег, которую владелец платит за каждую лошадиную силу.</w:t>
      </w:r>
    </w:p>
    <w:p w:rsidR="00FA2136" w:rsidRPr="00FA2136" w:rsidRDefault="00FA2136" w:rsidP="00FA213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A21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Виды налогов:</w:t>
      </w:r>
    </w:p>
    <w:p w:rsidR="00FA2136" w:rsidRPr="00FA2136" w:rsidRDefault="00FA2136" w:rsidP="00FA2136">
      <w:pPr>
        <w:numPr>
          <w:ilvl w:val="0"/>
          <w:numId w:val="1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прямые</w:t>
      </w:r>
    </w:p>
    <w:p w:rsidR="00FA2136" w:rsidRPr="00FA2136" w:rsidRDefault="00FA2136" w:rsidP="00FA2136">
      <w:pPr>
        <w:numPr>
          <w:ilvl w:val="0"/>
          <w:numId w:val="1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косвенные.</w:t>
      </w:r>
    </w:p>
    <w:p w:rsidR="00FA2136" w:rsidRPr="00FA2136" w:rsidRDefault="00FA2136" w:rsidP="00FA21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Прямые налоги взимаются непосредственно с физических и юридических лиц, а также с их доходов. К прямым налогам относятся налог на прибыль, подоходный налог, налог на имущество. </w:t>
      </w:r>
    </w:p>
    <w:p w:rsidR="00FA2136" w:rsidRPr="00FA2136" w:rsidRDefault="00FA2136" w:rsidP="00FA21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Косвенными налогами облагаются ресурсы, виды деятельности, товары и услуги. Среди косвенных налогов основными являются налог на добавленную стоимость (НДС), акцизы, импортные пошлины, налог с продаж</w:t>
      </w:r>
    </w:p>
    <w:p w:rsidR="00FA2136" w:rsidRPr="00FA2136" w:rsidRDefault="00FA2136" w:rsidP="00FA213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Нало́г</w:t>
      </w:r>
      <w:proofErr w:type="spellEnd"/>
      <w:proofErr w:type="gramEnd"/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 </w:t>
      </w:r>
      <w:proofErr w:type="spellStart"/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доба́вленную</w:t>
      </w:r>
      <w:proofErr w:type="spellEnd"/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сто́имость</w:t>
      </w:r>
      <w:proofErr w:type="spellEnd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(НДС) — </w:t>
      </w:r>
      <w:hyperlink r:id="rId9" w:history="1">
        <w:r w:rsidRPr="00FA2136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косвенный налог</w:t>
        </w:r>
      </w:hyperlink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форма изъятия в </w:t>
      </w:r>
      <w:hyperlink r:id="rId10" w:history="1">
        <w:r w:rsidRPr="00FA2136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бюджет</w:t>
        </w:r>
      </w:hyperlink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государства части стоимости товара, работы или услуги, которая создаётся на всех стадиях процесса производства товаров, работ и услуг и вносится в бюджет по мере реализации.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применения НДС конечный потребитель товара, работы или услуги уплачивает продавцу налог со всей стоимости приобретаемого им блага, однако в бюджет эта сумма начинает поступать ранее конечной реализации, так как налог со своей части стоимости, «добавленной» к стоимости приобретённых сырья, работ и (или) услуг, необходимых для производства, уплачивает в бюджет каждый, кто участвует в производстве товара, работы или услуги</w:t>
      </w:r>
      <w:proofErr w:type="gramEnd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различных стадиях.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Акциз</w:t>
      </w: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 </w:t>
      </w:r>
      <w:hyperlink r:id="rId11" w:history="1">
        <w:r w:rsidRPr="00FA2136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косвенный</w:t>
        </w:r>
      </w:hyperlink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2" w:history="1">
        <w:r w:rsidRPr="00FA2136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налог</w:t>
        </w:r>
      </w:hyperlink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налагаемый в момент производства на товары массового потребления (</w:t>
      </w:r>
      <w:hyperlink r:id="rId13" w:history="1">
        <w:r w:rsidRPr="00FA2136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табак</w:t>
        </w:r>
      </w:hyperlink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4" w:history="1">
        <w:r w:rsidRPr="00FA2136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вино</w:t>
        </w:r>
      </w:hyperlink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так далее) внутри страны, в отличие от </w:t>
      </w:r>
      <w:hyperlink r:id="rId15" w:history="1">
        <w:r w:rsidRPr="00FA2136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таможенных платежей</w:t>
        </w:r>
      </w:hyperlink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несущих ту же функцию, но на товары, доставляемые из-за границы, т. е. из других стран. Включается в цену </w:t>
      </w:r>
      <w:hyperlink r:id="rId16" w:history="1">
        <w:r w:rsidRPr="00FA2136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товаров</w:t>
        </w:r>
      </w:hyperlink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 </w:t>
      </w:r>
      <w:hyperlink r:id="rId17" w:history="1">
        <w:r w:rsidRPr="00FA2136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тариф</w:t>
        </w:r>
      </w:hyperlink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 услуги и тем самым фактически уплачивается </w:t>
      </w:r>
      <w:hyperlink r:id="rId18" w:history="1">
        <w:r w:rsidRPr="00FA2136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потребителем</w:t>
        </w:r>
      </w:hyperlink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 реализации подакцизных товаров в розницу сумма акциза не выделяется. Акциз служит важным источником доходов </w:t>
      </w:r>
      <w:hyperlink r:id="rId19" w:history="1">
        <w:r w:rsidRPr="00FA2136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государственного бюджета</w:t>
        </w:r>
      </w:hyperlink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современных стран. Размер акциза по многим товарам достигает половины, а иногда 2/3 их цены.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познакомились с различными налогами и, конечно, поняли, что и физические и юридические лица выплачивают налоги согласно определенным правилам. В соответствии с Налоговым Кодексом нашего государства разработана система налогообложения.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Адам Смит (1723-1790)</w:t>
      </w: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известный шотландский экономист и философ, основоположник классической школы политэкономии в своей книге «Исследование о природе и причинах богатства народов» (1776).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Говорил о том что: Налоговая система должна быть: справедливой, понятной, удобной, недорогой.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разработал основные принципы налогообложения:</w:t>
      </w:r>
    </w:p>
    <w:p w:rsidR="00FA2136" w:rsidRPr="00FA2136" w:rsidRDefault="00FA2136" w:rsidP="00FA21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Подданные государства должны участвовать в покрытии расходов правительства соразмерно своему доходу.</w:t>
      </w:r>
    </w:p>
    <w:p w:rsidR="00FA2136" w:rsidRPr="00FA2136" w:rsidRDefault="00FA2136" w:rsidP="00FA21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Налог, который должен уплачивать каждый, должен быть точно определен. Размер налога, время и способ его уплаты должны быть ясны и известны плательщику.</w:t>
      </w:r>
    </w:p>
    <w:p w:rsidR="00FA2136" w:rsidRPr="00FA2136" w:rsidRDefault="00FA2136" w:rsidP="00FA21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налог должен взиматься в такое время и таким способом, какие наиболее удобны для плательщика.</w:t>
      </w:r>
    </w:p>
    <w:p w:rsidR="00FA2136" w:rsidRPr="00FA2136" w:rsidRDefault="00FA2136" w:rsidP="00FA21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налог должен быть так устроен, чтобы он извлекал из кармана плательщика возможно меньше сверх того, что поступает в кассы государства.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этих принципов мы можем</w:t>
      </w:r>
      <w:proofErr w:type="gramEnd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говорить что,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Налоговая система</w:t>
      </w: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совокупность налогов, форм и методов их построения и взимания, определяемая законодательством государства.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происходит уплата налогов</w:t>
      </w: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*Налог с заработной платы (НДФЛ) за работника платит работодатель. При наличии других доходов необходимо заполнить налоговую декларацию.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*Что касается налога на имущество и налога на транспортное средство, то извещение о том, сколько и когда необходимо уплатить, придёт домой по почте ценным письмом с уведомлением.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*Сегодня многие налоги можно </w:t>
      </w:r>
      <w:proofErr w:type="gramStart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оплатить</w:t>
      </w:r>
      <w:proofErr w:type="gramEnd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выходя из дома. Для онлайн-оплаты по налоговым платежам можно воспользоваться </w:t>
      </w:r>
      <w:proofErr w:type="gramStart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интернет-сервисом</w:t>
      </w:r>
      <w:proofErr w:type="gramEnd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«Заплати налоги»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Куда же поступают уплаченные нами налоги?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-Что будет, если налоги не будут оплачиваться?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налогоплательщик опоздал с оплатой, значит, сам себя наказал — кроме налога придётся уплатить пени за просрочку платежа.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Пе́ни</w:t>
      </w:r>
      <w:proofErr w:type="spellEnd"/>
      <w:proofErr w:type="gramEnd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вид </w:t>
      </w:r>
      <w:hyperlink r:id="rId20" w:history="1">
        <w:r w:rsidRPr="00FA2136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неустойки</w:t>
        </w:r>
      </w:hyperlink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21" w:history="1">
        <w:r w:rsidRPr="00FA2136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штрафная</w:t>
        </w:r>
      </w:hyperlink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санкция за невыполнение в срок или несвоевременное выполнение установленных законом или договором обязательств, начисляющаяся в </w:t>
      </w:r>
      <w:hyperlink r:id="rId22" w:history="1">
        <w:r w:rsidRPr="00FA2136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процентах</w:t>
        </w:r>
      </w:hyperlink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 оговорённой в договоре суммы за каждый просроченный день. Применяется при задержке оплаты поставленных товаров, выполненных работ или оказанных услуг, а также при просрочке уплаты налогов и других платежей, предусмотренных в договоре или законом. В спорных случаях, а также в случае злостного уклонения от выплаты пени вопросы решаются в судебном порядке.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Неуплата налогов влечёт административную и в некоторых случаях уголовную ответственность.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Отдельным категориям налогоплательщиков законодательство предоставляет налоговые льготы — возможность не уплачивать налог либо уплачивать его в меньшем размере.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Распространяется ли понятие «льготы» на уплату налогов?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Государство иногда предоставляет льготы по уплате налогов. Например, люди, продающие квартиру или дом через </w:t>
      </w:r>
      <w:proofErr w:type="gramStart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 и более лет</w:t>
      </w:r>
      <w:proofErr w:type="gramEnd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после их покупки, налог с дохода от такой продажи не платят в отличие от тех, кто продаёт, не прожив там и трёх лет</w:t>
      </w:r>
    </w:p>
    <w:p w:rsidR="00FA2136" w:rsidRPr="00FA2136" w:rsidRDefault="00FA2136" w:rsidP="00C16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разных странах ставки налога на доходы физических лиц разные. Так, в Швеции — 56,6%, в Великобритании — 50, в Португалии — 46,5, в Венгрии — 16, в</w:t>
      </w:r>
      <w:r w:rsidR="006656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— 13</w:t>
      </w: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в Омане, Катаре и Кувейте — 0%.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Примерный вывод:</w:t>
      </w: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налоги – это благо для развития общества и государства, так как являются главным источником формирования казны государства, которая расходуется на решение важных государственных задач и социальных проблем общества.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Рефлексия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Что такое налоги?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Выберите слова, которые характеризуют налог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необязательный;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безвозмездный</w:t>
      </w: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добровольный;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FA21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обязательный;</w:t>
      </w:r>
    </w:p>
    <w:p w:rsidR="00665680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возможностям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что государство тратит деньги, собранные в качестве налогов?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Что делает государство, если граждане не платят налоги?</w:t>
      </w:r>
    </w:p>
    <w:p w:rsidR="00FA2136" w:rsidRPr="00FA2136" w:rsidRDefault="00C1665B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процентов в  Казахстане</w:t>
      </w:r>
      <w:r w:rsidR="00FA2136"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составляет подоходный налог?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пеня?</w:t>
      </w:r>
    </w:p>
    <w:p w:rsidR="00FA2136" w:rsidRPr="00FA2136" w:rsidRDefault="00FA2136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 «Да»- «нет» (да «+», нет «</w:t>
      </w:r>
      <w:proofErr w:type="gramStart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-»</w:t>
      </w:r>
      <w:proofErr w:type="gramEnd"/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FA2136" w:rsidRPr="00FA2136" w:rsidRDefault="00665680" w:rsidP="00C16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="00FA2136"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 является обязательным платежом+</w:t>
      </w:r>
    </w:p>
    <w:p w:rsidR="00FA2136" w:rsidRPr="00FA2136" w:rsidRDefault="00665680" w:rsidP="00C16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="00FA2136"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Налоги нужны государству для содержания государственных структур.+</w:t>
      </w:r>
    </w:p>
    <w:p w:rsidR="00FA2136" w:rsidRPr="00FA2136" w:rsidRDefault="00665680" w:rsidP="00C16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="00FA2136"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Налогоплательщикам могут быть только фирмы.-</w:t>
      </w:r>
    </w:p>
    <w:p w:rsidR="00FA2136" w:rsidRPr="00FA2136" w:rsidRDefault="00665680" w:rsidP="00C16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r w:rsidR="00FA2136"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Юридические лица – это фирмы, учреждения и организации.+</w:t>
      </w:r>
    </w:p>
    <w:p w:rsidR="00FA2136" w:rsidRPr="00FA2136" w:rsidRDefault="00665680" w:rsidP="00F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="00FA2136"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.Примером товара (услуги) общественного пользования может служить услуга портного-</w:t>
      </w:r>
    </w:p>
    <w:p w:rsidR="00EF4502" w:rsidRDefault="00FA2136" w:rsidP="00EF4502">
      <w:pPr>
        <w:spacing w:after="0" w:line="240" w:lineRule="auto"/>
        <w:jc w:val="center"/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</w:pPr>
      <w:r w:rsidRPr="00FA21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EF4502"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br/>
      </w:r>
    </w:p>
    <w:p w:rsidR="00EF4502" w:rsidRDefault="00EF4502" w:rsidP="00EF4502">
      <w:pPr>
        <w:spacing w:after="0" w:line="240" w:lineRule="auto"/>
        <w:jc w:val="center"/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</w:pPr>
    </w:p>
    <w:p w:rsidR="00873A6C" w:rsidRDefault="00EF4502" w:rsidP="00EF4502">
      <w:pPr>
        <w:spacing w:after="0" w:line="240" w:lineRule="auto"/>
        <w:jc w:val="center"/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</w:pPr>
      <w:r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br/>
      </w:r>
      <w:r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br/>
      </w:r>
      <w:r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br/>
      </w:r>
      <w:r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br/>
      </w:r>
      <w:r w:rsidR="00873A6C"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br/>
      </w:r>
      <w:r w:rsidR="00873A6C"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br/>
      </w:r>
      <w:r w:rsidR="00873A6C"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br/>
      </w:r>
      <w:r w:rsidR="00873A6C"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br/>
      </w:r>
      <w:r w:rsidR="00873A6C"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br/>
      </w:r>
      <w:r w:rsidR="00873A6C"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br/>
      </w:r>
    </w:p>
    <w:p w:rsidR="00873A6C" w:rsidRDefault="00873A6C" w:rsidP="00EF4502">
      <w:pPr>
        <w:spacing w:after="0" w:line="240" w:lineRule="auto"/>
        <w:jc w:val="center"/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</w:pPr>
      <w:r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br/>
      </w:r>
    </w:p>
    <w:p w:rsidR="00873A6C" w:rsidRDefault="00873A6C" w:rsidP="00EF4502">
      <w:pPr>
        <w:spacing w:after="0" w:line="240" w:lineRule="auto"/>
        <w:jc w:val="center"/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</w:pPr>
      <w:r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br/>
      </w:r>
      <w:r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br/>
      </w:r>
    </w:p>
    <w:p w:rsidR="00873A6C" w:rsidRDefault="00873A6C" w:rsidP="00EF4502">
      <w:pPr>
        <w:spacing w:after="0" w:line="240" w:lineRule="auto"/>
        <w:jc w:val="center"/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</w:pPr>
      <w:r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br/>
      </w:r>
    </w:p>
    <w:p w:rsidR="00873A6C" w:rsidRDefault="00873A6C" w:rsidP="00EF4502">
      <w:pPr>
        <w:spacing w:after="0" w:line="240" w:lineRule="auto"/>
        <w:jc w:val="center"/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</w:pPr>
      <w:r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br/>
      </w:r>
    </w:p>
    <w:p w:rsidR="00EF4502" w:rsidRDefault="00873A6C" w:rsidP="00EF4502">
      <w:pPr>
        <w:spacing w:after="0" w:line="240" w:lineRule="auto"/>
        <w:jc w:val="center"/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</w:pPr>
      <w:r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br/>
      </w:r>
      <w:r w:rsidR="00EF4502"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t>«Жетім балалар мен ата -</w:t>
      </w:r>
      <w:r w:rsidR="00EF4502" w:rsidRPr="001429F6"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t xml:space="preserve"> анасының қамқорлығынсыз қалған балаларға арналған Песчан  №2 арнайы жалпы білім беру мектеп </w:t>
      </w:r>
      <w:r w:rsidR="00EF4502"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t>–</w:t>
      </w:r>
      <w:r w:rsidR="00EF4502" w:rsidRPr="001429F6"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t>интернаты</w:t>
      </w:r>
      <w:r w:rsidR="00EF4502"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t>» КММ</w:t>
      </w:r>
    </w:p>
    <w:p w:rsidR="00EF4502" w:rsidRPr="00EF4502" w:rsidRDefault="00EF4502" w:rsidP="00EF4502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6"/>
          <w:szCs w:val="36"/>
          <w:lang w:val="kk-KZ" w:eastAsia="ru-RU"/>
        </w:rPr>
      </w:pPr>
      <w:r w:rsidRPr="00EF4502">
        <w:rPr>
          <w:rFonts w:eastAsia="Times New Roman" w:cs="Times New Roman"/>
          <w:b/>
          <w:color w:val="000000" w:themeColor="text1"/>
          <w:sz w:val="32"/>
          <w:szCs w:val="32"/>
          <w:lang w:val="kk-KZ" w:eastAsia="ru-RU"/>
        </w:rPr>
        <w:br/>
      </w:r>
    </w:p>
    <w:p w:rsidR="00EF4502" w:rsidRPr="00C1665B" w:rsidRDefault="00EF4502" w:rsidP="00EF45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r w:rsidRPr="00C1665B">
        <w:rPr>
          <w:rFonts w:eastAsia="Times New Roman" w:cs="Arial"/>
          <w:b/>
          <w:color w:val="000000"/>
          <w:sz w:val="36"/>
          <w:szCs w:val="36"/>
          <w:lang w:val="kk-KZ" w:eastAsia="ru-RU"/>
        </w:rPr>
        <w:lastRenderedPageBreak/>
        <w:br/>
      </w:r>
      <w:r w:rsidRPr="00C1665B">
        <w:rPr>
          <w:rFonts w:eastAsia="Times New Roman" w:cs="Arial"/>
          <w:b/>
          <w:color w:val="000000"/>
          <w:sz w:val="36"/>
          <w:szCs w:val="36"/>
          <w:lang w:val="kk-KZ" w:eastAsia="ru-RU"/>
        </w:rPr>
        <w:br/>
      </w:r>
      <w:r w:rsidRPr="00C1665B">
        <w:rPr>
          <w:rFonts w:eastAsia="Times New Roman" w:cs="Arial"/>
          <w:b/>
          <w:color w:val="000000"/>
          <w:sz w:val="36"/>
          <w:szCs w:val="36"/>
          <w:lang w:val="kk-KZ" w:eastAsia="ru-RU"/>
        </w:rPr>
        <w:br/>
      </w:r>
    </w:p>
    <w:p w:rsidR="00EF4502" w:rsidRDefault="00EF4502" w:rsidP="00EF4502">
      <w:pPr>
        <w:jc w:val="center"/>
      </w:pPr>
      <w:r w:rsidRPr="00FA2136">
        <w:rPr>
          <w:rFonts w:eastAsia="Times New Roman" w:cs="Arial"/>
          <w:b/>
          <w:color w:val="000000"/>
          <w:sz w:val="36"/>
          <w:szCs w:val="36"/>
          <w:lang w:eastAsia="ru-RU"/>
        </w:rPr>
        <w:t>Занятие по финансовой грамотности на тему: «Налоги»</w:t>
      </w:r>
      <w:r w:rsidRPr="00FA2136">
        <w:rPr>
          <w:rFonts w:eastAsia="Times New Roman" w:cs="Arial"/>
          <w:color w:val="000000"/>
          <w:sz w:val="36"/>
          <w:szCs w:val="36"/>
          <w:lang w:eastAsia="ru-RU"/>
        </w:rPr>
        <w:t>.</w:t>
      </w:r>
    </w:p>
    <w:p w:rsidR="00EF4502" w:rsidRDefault="00EF4502" w:rsidP="00EF4502">
      <w:pPr>
        <w:shd w:val="clear" w:color="auto" w:fill="FFFFFF"/>
        <w:spacing w:after="0" w:line="240" w:lineRule="auto"/>
        <w:jc w:val="right"/>
        <w:rPr>
          <w:rFonts w:eastAsia="Times New Roman" w:cs="Arial"/>
          <w:color w:val="000000"/>
          <w:sz w:val="36"/>
          <w:szCs w:val="36"/>
          <w:lang w:eastAsia="ru-RU"/>
        </w:rPr>
      </w:pPr>
      <w:r>
        <w:rPr>
          <w:rFonts w:eastAsia="Times New Roman" w:cs="Arial"/>
          <w:b/>
          <w:color w:val="000000"/>
          <w:sz w:val="36"/>
          <w:szCs w:val="36"/>
          <w:lang w:eastAsia="ru-RU"/>
        </w:rPr>
        <w:br/>
      </w:r>
    </w:p>
    <w:p w:rsidR="00FA2136" w:rsidRPr="00FA2136" w:rsidRDefault="0026265C" w:rsidP="00FA21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3486150</wp:posOffset>
            </wp:positionV>
            <wp:extent cx="6000750" cy="4257675"/>
            <wp:effectExtent l="19050" t="0" r="0" b="0"/>
            <wp:wrapSquare wrapText="bothSides"/>
            <wp:docPr id="4" name="Рисунок 4" descr="https://xn--32-jlca.xn--p1ai/wp-content/uploads/2017/03/%D0%BD%D0%B0%D0%BB%D0%BE%D0%B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32-jlca.xn--p1ai/wp-content/uploads/2017/03/%D0%BD%D0%B0%D0%BB%D0%BE%D0%B33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65C" w:rsidRDefault="0026265C" w:rsidP="00EF45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26265C" w:rsidRDefault="0026265C" w:rsidP="00EF4502">
      <w:pPr>
        <w:jc w:val="right"/>
        <w:rPr>
          <w:b/>
          <w:sz w:val="28"/>
          <w:szCs w:val="28"/>
        </w:rPr>
      </w:pPr>
    </w:p>
    <w:p w:rsidR="00EF4502" w:rsidRDefault="00EF4502" w:rsidP="00EF45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1 </w:t>
      </w:r>
      <w:proofErr w:type="spellStart"/>
      <w:r>
        <w:rPr>
          <w:b/>
          <w:sz w:val="28"/>
          <w:szCs w:val="28"/>
        </w:rPr>
        <w:t>группы</w:t>
      </w:r>
      <w:proofErr w:type="gramStart"/>
      <w:r>
        <w:rPr>
          <w:b/>
          <w:sz w:val="28"/>
          <w:szCs w:val="28"/>
        </w:rPr>
        <w:t>:Ч</w:t>
      </w:r>
      <w:proofErr w:type="gramEnd"/>
      <w:r>
        <w:rPr>
          <w:b/>
          <w:sz w:val="28"/>
          <w:szCs w:val="28"/>
        </w:rPr>
        <w:t>айка</w:t>
      </w:r>
      <w:proofErr w:type="spellEnd"/>
      <w:r>
        <w:rPr>
          <w:b/>
          <w:sz w:val="28"/>
          <w:szCs w:val="28"/>
        </w:rPr>
        <w:t xml:space="preserve"> А.В.</w:t>
      </w:r>
    </w:p>
    <w:p w:rsidR="00EF4502" w:rsidRPr="00EF4502" w:rsidRDefault="00EF4502" w:rsidP="00EF45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11.04.2020год</w:t>
      </w:r>
    </w:p>
    <w:sectPr w:rsidR="00EF4502" w:rsidRPr="00EF4502" w:rsidSect="00C16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73CF"/>
    <w:multiLevelType w:val="multilevel"/>
    <w:tmpl w:val="19F2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51DE4"/>
    <w:multiLevelType w:val="multilevel"/>
    <w:tmpl w:val="F72E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56744"/>
    <w:multiLevelType w:val="multilevel"/>
    <w:tmpl w:val="C9DA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44F6D"/>
    <w:multiLevelType w:val="multilevel"/>
    <w:tmpl w:val="8F6C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22B9A"/>
    <w:multiLevelType w:val="multilevel"/>
    <w:tmpl w:val="C9E6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70542"/>
    <w:multiLevelType w:val="multilevel"/>
    <w:tmpl w:val="D512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82833"/>
    <w:multiLevelType w:val="multilevel"/>
    <w:tmpl w:val="DF925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FD63D72"/>
    <w:multiLevelType w:val="multilevel"/>
    <w:tmpl w:val="F8D6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521E9"/>
    <w:multiLevelType w:val="multilevel"/>
    <w:tmpl w:val="2348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2136"/>
    <w:rsid w:val="001D4997"/>
    <w:rsid w:val="0026265C"/>
    <w:rsid w:val="00665680"/>
    <w:rsid w:val="007071C4"/>
    <w:rsid w:val="00873A6C"/>
    <w:rsid w:val="00877E23"/>
    <w:rsid w:val="00A545D9"/>
    <w:rsid w:val="00C1665B"/>
    <w:rsid w:val="00EF4502"/>
    <w:rsid w:val="00FA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9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A21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21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21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5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16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C1665B"/>
    <w:rPr>
      <w:b/>
      <w:bCs/>
    </w:rPr>
  </w:style>
  <w:style w:type="paragraph" w:customStyle="1" w:styleId="vote-current-score">
    <w:name w:val="vote-current-score"/>
    <w:basedOn w:val="a"/>
    <w:rsid w:val="00C1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072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765">
                              <w:marLeft w:val="15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65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754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797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0808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737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8776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605642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7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9555">
              <w:marLeft w:val="0"/>
              <w:marRight w:val="0"/>
              <w:marTop w:val="0"/>
              <w:marBottom w:val="0"/>
              <w:divBdr>
                <w:top w:val="single" w:sz="6" w:space="23" w:color="E7EA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5547">
                  <w:marLeft w:val="0"/>
                  <w:marRight w:val="-11837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1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748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6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415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6078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833868">
                  <w:marLeft w:val="4058"/>
                  <w:marRight w:val="-11837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2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3276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5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981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kazaim.kz/articles/skolko-v-kazahstane-sostavlyaet-nalog-na-vyigrysh" TargetMode="External"/><Relationship Id="rId13" Type="http://schemas.openxmlformats.org/officeDocument/2006/relationships/hyperlink" Target="https://infourok.ru/go.html?href=https%3A%2F%2Fru.wikipedia.org%2Fwiki%2F%25D0%25A2%25D0%25B0%25D0%25B1%25D0%25B0%25D0%25BA" TargetMode="External"/><Relationship Id="rId18" Type="http://schemas.openxmlformats.org/officeDocument/2006/relationships/hyperlink" Target="https://infourok.ru/go.html?href=https%3A%2F%2Fru.wikipedia.org%2Fwiki%2F%25D0%259F%25D0%25BE%25D1%2582%25D1%2580%25D0%25B5%25D0%25B1%25D0%25B8%25D1%2582%25D0%25B5%25D0%25BB%25D1%258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s%3A%2F%2Fru.wikipedia.org%2Fwiki%2F%25D0%25A8%25D1%2582%25D1%2580%25D0%25B0%25D1%2584" TargetMode="External"/><Relationship Id="rId7" Type="http://schemas.openxmlformats.org/officeDocument/2006/relationships/hyperlink" Target="https://infourok.ru/go.html?href=http%3A%2F%2Fwww.endic.ru%2Fecolaw%2FNalog-15815.html" TargetMode="External"/><Relationship Id="rId12" Type="http://schemas.openxmlformats.org/officeDocument/2006/relationships/hyperlink" Target="https://infourok.ru/go.html?href=https%3A%2F%2Fru.wikipedia.org%2Fwiki%2F%25D0%259D%25D0%25B0%25D0%25BB%25D0%25BE%25D0%25B3" TargetMode="External"/><Relationship Id="rId17" Type="http://schemas.openxmlformats.org/officeDocument/2006/relationships/hyperlink" Target="https://infourok.ru/go.html?href=https%3A%2F%2Fru.wikipedia.org%2Fwiki%2F%25D0%25A2%25D0%25B0%25D1%2580%25D0%25B8%25D1%258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ru.wikipedia.org%2Fwiki%2F%25D0%25A2%25D0%25BE%25D0%25B2%25D0%25B0%25D1%2580" TargetMode="External"/><Relationship Id="rId20" Type="http://schemas.openxmlformats.org/officeDocument/2006/relationships/hyperlink" Target="https://infourok.ru/go.html?href=https%3A%2F%2Fru.wikipedia.org%2Fwiki%2F%25D0%259D%25D0%25B5%25D1%2583%25D1%2581%25D1%2582%25D0%25BE%25D0%25B9%25D0%25BA%25D0%25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go.html?href=https%3A%2F%2Fru.wikipedia.org%2Fwiki%2F%25D0%259A%25D0%25BE%25D1%2581%25D0%25B2%25D0%25B5%25D0%25BD%25D0%25BD%25D1%258B%25D0%25B9_%25D0%25BD%25D0%25B0%25D0%25BB%25D0%25BE%25D0%25B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ru.wikipedia.org%2Fwiki%2F%25D0%25A2%25D0%25B0%25D0%25BC%25D0%25BE%25D0%25B6%25D0%25B5%25D0%25BD%25D0%25BD%25D1%258B%25D0%25B5_%25D0%25BF%25D0%25BE%25D1%2588%25D0%25BB%25D0%25B8%25D0%25BD%25D1%258B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infourok.ru/go.html?href=https%3A%2F%2Fru.wikipedia.org%2Fwiki%2F%25D0%2591%25D1%258E%25D0%25B4%25D0%25B6%25D0%25B5%25D1%2582" TargetMode="External"/><Relationship Id="rId19" Type="http://schemas.openxmlformats.org/officeDocument/2006/relationships/hyperlink" Target="https://infourok.ru/go.html?href=https%3A%2F%2Fru.wikipedia.org%2Fwiki%2F%25D0%2593%25D0%25BE%25D1%2581%25D1%2583%25D0%25B4%25D0%25B0%25D1%2580%25D1%2581%25D1%2582%25D0%25B2%25D0%25B5%25D0%25BD%25D0%25BD%25D1%258B%25D0%25B9_%25D0%25B1%25D1%258E%25D0%25B4%25D0%25B6%25D0%25B5%25D1%2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%25D0%259A%25D0%25BE%25D1%2581%25D0%25B2%25D0%25B5%25D0%25BD%25D0%25BD%25D1%258B%25D0%25B9_%25D0%25BD%25D0%25B0%25D0%25BB%25D0%25BE%25D0%25B3" TargetMode="External"/><Relationship Id="rId14" Type="http://schemas.openxmlformats.org/officeDocument/2006/relationships/hyperlink" Target="https://infourok.ru/go.html?href=https%3A%2F%2Fru.wikipedia.org%2Fwiki%2F%25D0%2592%25D0%25B8%25D0%25BD%25D0%25BE" TargetMode="External"/><Relationship Id="rId22" Type="http://schemas.openxmlformats.org/officeDocument/2006/relationships/hyperlink" Target="https://infourok.ru/go.html?href=https%3A%2F%2Fru.wikipedia.org%2Fwiki%2F%25D0%259F%25D1%2580%25D0%25BE%25D1%2586%25D0%25B5%25D0%25BD%25D1%2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2020-04-12T09:49:00Z</cp:lastPrinted>
  <dcterms:created xsi:type="dcterms:W3CDTF">2020-04-04T14:36:00Z</dcterms:created>
  <dcterms:modified xsi:type="dcterms:W3CDTF">2020-07-20T13:48:00Z</dcterms:modified>
</cp:coreProperties>
</file>