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C8" w:rsidRDefault="007543C8" w:rsidP="007543C8">
      <w:pPr>
        <w:spacing w:line="434" w:lineRule="atLeast"/>
        <w:jc w:val="center"/>
        <w:rPr>
          <w:rFonts w:ascii="Times New Roman" w:eastAsia="Times New Roman" w:hAnsi="Times New Roman"/>
          <w:b/>
          <w:bCs/>
          <w:sz w:val="48"/>
          <w:szCs w:val="48"/>
          <w:lang w:eastAsia="ru-RU"/>
        </w:rPr>
      </w:pPr>
    </w:p>
    <w:p w:rsidR="007543C8" w:rsidRDefault="007543C8" w:rsidP="007543C8">
      <w:pPr>
        <w:spacing w:line="434" w:lineRule="atLeast"/>
        <w:jc w:val="center"/>
        <w:rPr>
          <w:rFonts w:ascii="Times New Roman" w:eastAsia="Times New Roman" w:hAnsi="Times New Roman"/>
          <w:b/>
          <w:bCs/>
          <w:sz w:val="48"/>
          <w:szCs w:val="48"/>
          <w:lang w:eastAsia="ru-RU"/>
        </w:rPr>
      </w:pPr>
    </w:p>
    <w:p w:rsidR="007543C8" w:rsidRDefault="007543C8" w:rsidP="007543C8">
      <w:pPr>
        <w:spacing w:line="434" w:lineRule="atLeast"/>
        <w:jc w:val="center"/>
        <w:rPr>
          <w:rFonts w:ascii="Times New Roman" w:eastAsia="Times New Roman" w:hAnsi="Times New Roman"/>
          <w:b/>
          <w:bCs/>
          <w:sz w:val="48"/>
          <w:szCs w:val="48"/>
          <w:lang w:eastAsia="ru-RU"/>
        </w:rPr>
      </w:pPr>
    </w:p>
    <w:p w:rsidR="007543C8" w:rsidRDefault="007543C8" w:rsidP="007543C8">
      <w:pPr>
        <w:spacing w:line="434" w:lineRule="atLeast"/>
        <w:jc w:val="center"/>
        <w:rPr>
          <w:rFonts w:ascii="Times New Roman" w:eastAsia="Times New Roman" w:hAnsi="Times New Roman"/>
          <w:b/>
          <w:bCs/>
          <w:sz w:val="48"/>
          <w:szCs w:val="48"/>
          <w:lang w:eastAsia="ru-RU"/>
        </w:rPr>
      </w:pPr>
    </w:p>
    <w:p w:rsidR="007543C8" w:rsidRPr="00D47F2E" w:rsidRDefault="007543C8" w:rsidP="007543C8">
      <w:pPr>
        <w:spacing w:line="434" w:lineRule="atLeast"/>
        <w:jc w:val="center"/>
        <w:rPr>
          <w:rFonts w:ascii="Times New Roman" w:eastAsia="Times New Roman" w:hAnsi="Times New Roman"/>
          <w:sz w:val="48"/>
          <w:szCs w:val="48"/>
          <w:lang w:eastAsia="ru-RU"/>
        </w:rPr>
      </w:pPr>
      <w:r w:rsidRPr="00D47F2E">
        <w:rPr>
          <w:rFonts w:ascii="Times New Roman" w:eastAsia="Times New Roman" w:hAnsi="Times New Roman"/>
          <w:b/>
          <w:bCs/>
          <w:sz w:val="48"/>
          <w:szCs w:val="48"/>
          <w:lang w:eastAsia="ru-RU"/>
        </w:rPr>
        <w:t>Консультация для воспитателей:</w:t>
      </w:r>
    </w:p>
    <w:p w:rsidR="007543C8" w:rsidRPr="00D47F2E" w:rsidRDefault="007543C8" w:rsidP="007543C8">
      <w:pPr>
        <w:spacing w:line="434" w:lineRule="atLeast"/>
        <w:jc w:val="center"/>
        <w:rPr>
          <w:rFonts w:ascii="Times New Roman" w:eastAsia="Times New Roman" w:hAnsi="Times New Roman"/>
          <w:sz w:val="48"/>
          <w:szCs w:val="48"/>
          <w:lang w:eastAsia="ru-RU"/>
        </w:rPr>
      </w:pPr>
      <w:r w:rsidRPr="00D47F2E">
        <w:rPr>
          <w:rFonts w:ascii="Times New Roman" w:eastAsia="Times New Roman" w:hAnsi="Times New Roman"/>
          <w:b/>
          <w:bCs/>
          <w:sz w:val="48"/>
          <w:szCs w:val="48"/>
          <w:lang w:eastAsia="ru-RU"/>
        </w:rPr>
        <w:t>«ОРГАНИЗАЦИЯ И ПРОВЕДЕНИЕ ЭКСПЕРИМЕНТОВ С ДОШКОЛЬНИКАМИ. СОДЕРЖАНИЕ УГОЛКОВ ЭКСПЕРИМЕНТАЛЬНОЙ ДЕЯТЕЛЬНОСТИ»</w:t>
      </w:r>
    </w:p>
    <w:p w:rsidR="007543C8" w:rsidRDefault="007543C8" w:rsidP="007543C8">
      <w:pPr>
        <w:rPr>
          <w:rFonts w:ascii="Times New Roman" w:hAnsi="Times New Roman"/>
          <w:sz w:val="48"/>
          <w:szCs w:val="48"/>
        </w:rPr>
      </w:pPr>
    </w:p>
    <w:p w:rsidR="007543C8" w:rsidRDefault="007543C8" w:rsidP="007543C8">
      <w:pPr>
        <w:rPr>
          <w:rFonts w:ascii="Times New Roman" w:hAnsi="Times New Roman"/>
          <w:sz w:val="48"/>
          <w:szCs w:val="48"/>
        </w:rPr>
      </w:pPr>
    </w:p>
    <w:p w:rsidR="007543C8" w:rsidRDefault="007543C8" w:rsidP="007543C8">
      <w:pPr>
        <w:rPr>
          <w:rFonts w:ascii="Times New Roman" w:hAnsi="Times New Roman"/>
          <w:sz w:val="48"/>
          <w:szCs w:val="48"/>
        </w:rPr>
      </w:pPr>
    </w:p>
    <w:p w:rsidR="007543C8" w:rsidRDefault="007543C8" w:rsidP="007543C8">
      <w:pPr>
        <w:rPr>
          <w:rFonts w:ascii="Times New Roman" w:hAnsi="Times New Roman"/>
          <w:sz w:val="48"/>
          <w:szCs w:val="48"/>
        </w:rPr>
      </w:pPr>
    </w:p>
    <w:p w:rsidR="007543C8" w:rsidRDefault="007543C8" w:rsidP="007543C8">
      <w:pPr>
        <w:rPr>
          <w:rFonts w:ascii="Times New Roman" w:hAnsi="Times New Roman"/>
          <w:sz w:val="48"/>
          <w:szCs w:val="48"/>
        </w:rPr>
      </w:pPr>
    </w:p>
    <w:p w:rsidR="007543C8" w:rsidRDefault="007543C8" w:rsidP="007543C8">
      <w:pPr>
        <w:rPr>
          <w:rFonts w:ascii="Times New Roman" w:hAnsi="Times New Roman"/>
          <w:sz w:val="28"/>
          <w:szCs w:val="28"/>
        </w:rPr>
      </w:pPr>
    </w:p>
    <w:p w:rsidR="007543C8" w:rsidRDefault="007543C8" w:rsidP="007543C8">
      <w:pPr>
        <w:rPr>
          <w:rFonts w:ascii="Times New Roman" w:hAnsi="Times New Roman"/>
          <w:sz w:val="28"/>
          <w:szCs w:val="28"/>
        </w:rPr>
      </w:pPr>
    </w:p>
    <w:p w:rsidR="007543C8" w:rsidRDefault="007543C8" w:rsidP="007543C8">
      <w:pPr>
        <w:jc w:val="right"/>
        <w:rPr>
          <w:rFonts w:ascii="Times New Roman" w:hAnsi="Times New Roman"/>
          <w:sz w:val="28"/>
          <w:szCs w:val="28"/>
        </w:rPr>
      </w:pPr>
      <w:r>
        <w:rPr>
          <w:rFonts w:ascii="Times New Roman" w:hAnsi="Times New Roman"/>
          <w:sz w:val="28"/>
          <w:szCs w:val="28"/>
        </w:rPr>
        <w:t>Воспитатель Бронникова А.В.</w:t>
      </w: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right"/>
        <w:rPr>
          <w:rFonts w:ascii="Times New Roman" w:hAnsi="Times New Roman"/>
          <w:sz w:val="28"/>
          <w:szCs w:val="28"/>
        </w:rPr>
      </w:pPr>
    </w:p>
    <w:p w:rsidR="007543C8" w:rsidRDefault="007543C8" w:rsidP="007543C8">
      <w:pPr>
        <w:jc w:val="center"/>
        <w:rPr>
          <w:rFonts w:ascii="Times New Roman" w:hAnsi="Times New Roman"/>
          <w:sz w:val="28"/>
          <w:szCs w:val="28"/>
        </w:rPr>
      </w:pPr>
      <w:r>
        <w:rPr>
          <w:rFonts w:ascii="Times New Roman" w:hAnsi="Times New Roman"/>
          <w:sz w:val="28"/>
          <w:szCs w:val="28"/>
        </w:rPr>
        <w:t>2019г</w:t>
      </w:r>
    </w:p>
    <w:p w:rsidR="007543C8" w:rsidRDefault="007543C8" w:rsidP="007543C8">
      <w:pPr>
        <w:jc w:val="center"/>
        <w:rPr>
          <w:rFonts w:ascii="Times New Roman" w:hAnsi="Times New Roman"/>
          <w:sz w:val="28"/>
          <w:szCs w:val="28"/>
        </w:rPr>
      </w:pPr>
    </w:p>
    <w:p w:rsidR="007543C8" w:rsidRDefault="007543C8" w:rsidP="007543C8">
      <w:pPr>
        <w:jc w:val="center"/>
        <w:rPr>
          <w:rFonts w:ascii="Times New Roman" w:hAnsi="Times New Roman"/>
          <w:sz w:val="28"/>
          <w:szCs w:val="28"/>
        </w:rPr>
      </w:pPr>
    </w:p>
    <w:p w:rsidR="007543C8" w:rsidRDefault="007543C8" w:rsidP="007543C8">
      <w:pPr>
        <w:jc w:val="center"/>
        <w:rPr>
          <w:rFonts w:ascii="Times New Roman" w:hAnsi="Times New Roman"/>
          <w:sz w:val="28"/>
          <w:szCs w:val="28"/>
        </w:rPr>
      </w:pPr>
    </w:p>
    <w:p w:rsidR="007543C8" w:rsidRDefault="007543C8" w:rsidP="007543C8">
      <w:pPr>
        <w:jc w:val="center"/>
        <w:rPr>
          <w:rFonts w:ascii="Times New Roman" w:hAnsi="Times New Roman"/>
          <w:sz w:val="28"/>
          <w:szCs w:val="28"/>
        </w:rPr>
      </w:pPr>
    </w:p>
    <w:p w:rsidR="007543C8" w:rsidRDefault="007543C8" w:rsidP="007543C8">
      <w:pPr>
        <w:jc w:val="center"/>
        <w:rPr>
          <w:rFonts w:ascii="Times New Roman" w:hAnsi="Times New Roman"/>
          <w:sz w:val="28"/>
          <w:szCs w:val="28"/>
        </w:rPr>
      </w:pPr>
    </w:p>
    <w:p w:rsidR="007543C8" w:rsidRPr="00D47F2E" w:rsidRDefault="007543C8" w:rsidP="007543C8">
      <w:pPr>
        <w:jc w:val="center"/>
        <w:rPr>
          <w:rFonts w:ascii="Times New Roman" w:hAnsi="Times New Roman"/>
          <w:sz w:val="28"/>
          <w:szCs w:val="28"/>
        </w:rPr>
      </w:pPr>
    </w:p>
    <w:p w:rsidR="00D47F2E" w:rsidRPr="00D47F2E" w:rsidRDefault="00D47F2E" w:rsidP="00D47F2E">
      <w:pPr>
        <w:spacing w:line="434" w:lineRule="atLeast"/>
        <w:jc w:val="center"/>
        <w:rPr>
          <w:rFonts w:ascii="Times New Roman" w:eastAsia="Times New Roman" w:hAnsi="Times New Roman"/>
          <w:sz w:val="28"/>
          <w:szCs w:val="28"/>
          <w:lang w:eastAsia="ru-RU"/>
        </w:rPr>
      </w:pPr>
      <w:r w:rsidRPr="00D47F2E">
        <w:rPr>
          <w:rFonts w:ascii="Times New Roman" w:eastAsia="Times New Roman" w:hAnsi="Times New Roman"/>
          <w:b/>
          <w:bCs/>
          <w:sz w:val="28"/>
          <w:szCs w:val="28"/>
          <w:lang w:eastAsia="ru-RU"/>
        </w:rPr>
        <w:t>Консультация для воспитателей:</w:t>
      </w:r>
    </w:p>
    <w:p w:rsidR="00D47F2E" w:rsidRPr="00D47F2E" w:rsidRDefault="00D47F2E" w:rsidP="00D47F2E">
      <w:pPr>
        <w:spacing w:line="434" w:lineRule="atLeast"/>
        <w:jc w:val="center"/>
        <w:rPr>
          <w:rFonts w:ascii="Times New Roman" w:eastAsia="Times New Roman" w:hAnsi="Times New Roman"/>
          <w:sz w:val="28"/>
          <w:szCs w:val="28"/>
          <w:lang w:eastAsia="ru-RU"/>
        </w:rPr>
      </w:pPr>
      <w:r w:rsidRPr="00D47F2E">
        <w:rPr>
          <w:rFonts w:ascii="Times New Roman" w:eastAsia="Times New Roman" w:hAnsi="Times New Roman"/>
          <w:b/>
          <w:bCs/>
          <w:sz w:val="28"/>
          <w:szCs w:val="28"/>
          <w:lang w:eastAsia="ru-RU"/>
        </w:rPr>
        <w:t>«ОРГАНИЗАЦИЯ И ПРОВЕДЕНИЕ ЭКСПЕРИМЕНТОВ С ДОШКОЛЬНИКАМИ. СОДЕРЖАНИЕ УГОЛКОВ ЭКСПЕРИМЕНТАЛЬНОЙ ДЕЯТЕЛЬНОСТИ»</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b/>
          <w:bCs/>
          <w:sz w:val="28"/>
          <w:szCs w:val="28"/>
          <w:u w:val="single"/>
          <w:lang w:eastAsia="ru-RU"/>
        </w:rPr>
        <w:t>Цель:</w:t>
      </w:r>
      <w:r w:rsidRPr="00D47F2E">
        <w:rPr>
          <w:rFonts w:ascii="Times New Roman" w:eastAsia="Times New Roman" w:hAnsi="Times New Roman"/>
          <w:sz w:val="28"/>
          <w:szCs w:val="28"/>
          <w:lang w:eastAsia="ru-RU"/>
        </w:rPr>
        <w:t>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b/>
          <w:bCs/>
          <w:sz w:val="28"/>
          <w:szCs w:val="28"/>
          <w:u w:val="single"/>
          <w:lang w:eastAsia="ru-RU"/>
        </w:rPr>
        <w:t>Задачи:</w:t>
      </w:r>
    </w:p>
    <w:p w:rsidR="007543C8"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Расширять знания педагогов о значении экспериментирования в развитии детей дошкольного возраста.</w:t>
      </w:r>
    </w:p>
    <w:p w:rsidR="007543C8"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xml:space="preserve"> Формировать представления о правильной организации экспериментирования с ребенком-дошкольником. </w:t>
      </w:r>
    </w:p>
    <w:p w:rsid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Уточнить знания педагогов о наполняемости уголков экспериментальной деятельности.</w:t>
      </w:r>
    </w:p>
    <w:p w:rsidR="007543C8" w:rsidRPr="00D47F2E" w:rsidRDefault="007543C8" w:rsidP="00D47F2E">
      <w:pPr>
        <w:spacing w:line="434" w:lineRule="atLeast"/>
        <w:rPr>
          <w:rFonts w:ascii="Times New Roman" w:eastAsia="Times New Roman" w:hAnsi="Times New Roman"/>
          <w:sz w:val="28"/>
          <w:szCs w:val="28"/>
          <w:lang w:eastAsia="ru-RU"/>
        </w:rPr>
      </w:pP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этот метод является ведущим, а в первые три года – практически единственным способом познания мира. Своими корнями экспериментирование уходит в манипулирование предметами.</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Экспериментальная работа вызывает у ребенка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 и т. п.</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xml:space="preserve">Ребенку - дошкольнику по природе присуща ориентация на познание окружающего мира и экспериментирование с объектами и явлениями реальности. Уже в младшем дошкольном возрасте, познавая окружающий мир, он стремится не только рассмотреть предмет, но и потрогать его руками, </w:t>
      </w:r>
      <w:r w:rsidRPr="00D47F2E">
        <w:rPr>
          <w:rFonts w:ascii="Times New Roman" w:eastAsia="Times New Roman" w:hAnsi="Times New Roman"/>
          <w:sz w:val="28"/>
          <w:szCs w:val="28"/>
          <w:lang w:eastAsia="ru-RU"/>
        </w:rPr>
        <w:lastRenderedPageBreak/>
        <w:t>языком, понюхать, постучать им и т. п. В старшем дошкольном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D47F2E">
        <w:rPr>
          <w:rFonts w:ascii="Times New Roman" w:eastAsia="Times New Roman" w:hAnsi="Times New Roman"/>
          <w:sz w:val="28"/>
          <w:szCs w:val="28"/>
          <w:lang w:eastAsia="ru-RU"/>
        </w:rPr>
        <w:t>Подъякова</w:t>
      </w:r>
      <w:proofErr w:type="spellEnd"/>
      <w:r w:rsidRPr="00D47F2E">
        <w:rPr>
          <w:rFonts w:ascii="Times New Roman" w:eastAsia="Times New Roman" w:hAnsi="Times New Roman"/>
          <w:sz w:val="28"/>
          <w:szCs w:val="28"/>
          <w:lang w:eastAsia="ru-RU"/>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Основная задача ДОУ поддержать и развить в ребенке интерес к исследованиям, открытиям, создать необходимые для этого условия.</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D47F2E">
        <w:rPr>
          <w:rFonts w:ascii="Times New Roman" w:eastAsia="Times New Roman" w:hAnsi="Times New Roman"/>
          <w:sz w:val="28"/>
          <w:szCs w:val="28"/>
          <w:lang w:eastAsia="ru-RU"/>
        </w:rPr>
        <w:t>Подъякова</w:t>
      </w:r>
      <w:proofErr w:type="spellEnd"/>
      <w:r w:rsidRPr="00D47F2E">
        <w:rPr>
          <w:rFonts w:ascii="Times New Roman" w:eastAsia="Times New Roman" w:hAnsi="Times New Roman"/>
          <w:sz w:val="28"/>
          <w:szCs w:val="28"/>
          <w:lang w:eastAsia="ru-RU"/>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ребенка.</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Особенности детского экспериментирования.</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Детское экспериментирование имеет свои особенности. Главным отличием можно назвать генетическое родство детского экспериментирования с игрой, а так же с манипулированием предметами, которые служат у детей важнейшими способами познания </w:t>
      </w:r>
      <w:r w:rsidRPr="00D47F2E">
        <w:rPr>
          <w:rFonts w:ascii="Times New Roman" w:eastAsia="Times New Roman" w:hAnsi="Times New Roman"/>
          <w:sz w:val="28"/>
          <w:szCs w:val="28"/>
          <w:u w:val="single"/>
          <w:lang w:eastAsia="ru-RU"/>
        </w:rPr>
        <w:t>мира</w:t>
      </w:r>
      <w:r w:rsidRPr="00D47F2E">
        <w:rPr>
          <w:rFonts w:ascii="Times New Roman" w:eastAsia="Times New Roman" w:hAnsi="Times New Roman"/>
          <w:sz w:val="28"/>
          <w:szCs w:val="28"/>
          <w:lang w:eastAsia="ru-RU"/>
        </w:rPr>
        <w:t>:</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lastRenderedPageBreak/>
        <w:t>• детское экспериментирование свободно от обязательности;</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не следует жестко регламентировать продолжительность опыта;</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не следует жестко придерживаться заранее намеченного плана;</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дети не могут работать не разговаривая;</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нужно учитывать индивидуальные различия, имеющиеся между детьми;</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не следует чрезмерно увлекаться фиксированием результатов экспериментов;</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важным моментом, который необходимо учитывать – это право ребёнка на ошибку;</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очень важно уметь применить адекватные способы вовлечения детей в работу предметом особого внимания является соблюдение правил безопасности;</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следующей отличительной особенностью детского экспериментирования является способ введения ребёнка в целостный педагогический процесс;</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очень ответственным является конечный этап – анализ результатов и формирование выводов.</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Проведение экспериментов должно стать нормой жизни. Старшие дошкольники самостоятельно задумывают опыт, сами продумывать методику и распределяют обязанности между собой, сами его выполняют и сами же делают выводы. Роль воспитателя сводится к общему наблюдению за ходом работы и выполнением правил безопасности.</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Дети учатся самостоятельно анализировать результаты опытов, делать выводы, составлять развёрнутый рассказ об увиденном. Роль воспитателя, внимательно выслушать ребёнка и ждать когда ребёнок сам обратится за помощью.</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u w:val="single"/>
          <w:lang w:eastAsia="ru-RU"/>
        </w:rPr>
        <w:t>Структура детского экспериментирования.</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1. Осознание того, что хочешь узнать.</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2. Формулирование задачи исследования.</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3. Продумывание методики эксперимента.</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4. Выслушивание инструкций и критических замечаний.</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5. Прогнозирование результатов.</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6. Выполнение работы.</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lastRenderedPageBreak/>
        <w:t>7. Соблюдение правил безопасности.</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8. Наблюдение результатов.</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9. Фиксирование результатов.</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10. Анализ полученных данных.</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11. Словесный отчёт об увиденном.</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12. Формулирование выводов.</w:t>
      </w:r>
    </w:p>
    <w:p w:rsidR="00D47F2E" w:rsidRPr="00D47F2E" w:rsidRDefault="00D47F2E" w:rsidP="00D47F2E">
      <w:pPr>
        <w:shd w:val="clear" w:color="auto" w:fill="FFFFFF"/>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При организации наблюдений очень важно правильно выбрать объект для исследования. К любому объекту предъявляются определенные </w:t>
      </w:r>
      <w:r w:rsidRPr="00D47F2E">
        <w:rPr>
          <w:rFonts w:ascii="Times New Roman" w:eastAsia="Times New Roman" w:hAnsi="Times New Roman"/>
          <w:i/>
          <w:iCs/>
          <w:sz w:val="28"/>
          <w:szCs w:val="28"/>
          <w:lang w:eastAsia="ru-RU"/>
        </w:rPr>
        <w:t>требования</w:t>
      </w:r>
      <w:r w:rsidRPr="00D47F2E">
        <w:rPr>
          <w:rFonts w:ascii="Times New Roman" w:eastAsia="Times New Roman" w:hAnsi="Times New Roman"/>
          <w:sz w:val="28"/>
          <w:szCs w:val="28"/>
          <w:lang w:eastAsia="ru-RU"/>
        </w:rPr>
        <w:t>: максимальное соответствие объекта целям и задачам; безопасность объекта для детей; категорически нельзя использовать незнакомый объект; объект должен быть типичным для данной группы объектов и иметь в наличии все необходимые части (Котёнок, например, должен быть с ушами и хвостом); объект должен быть эстетичным (но это не означает, что он должен быть красивым с нашей точки зрения. Паук или крыса вызывает у нас негативную реакцию. Но они очень красивы в родной стихии. Природа тысячелетия трудилась над их совершенствованием.</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В процессе экспериментирования ребенку необходимо ответить на следующие вопросы:</w:t>
      </w:r>
    </w:p>
    <w:p w:rsidR="00D47F2E" w:rsidRPr="00D47F2E" w:rsidRDefault="00D47F2E" w:rsidP="00D47F2E">
      <w:pPr>
        <w:numPr>
          <w:ilvl w:val="0"/>
          <w:numId w:val="1"/>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Как я это делаю?</w:t>
      </w:r>
    </w:p>
    <w:p w:rsidR="00D47F2E" w:rsidRPr="00D47F2E" w:rsidRDefault="00D47F2E" w:rsidP="00D47F2E">
      <w:pPr>
        <w:numPr>
          <w:ilvl w:val="0"/>
          <w:numId w:val="1"/>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Почему я это делаю именно так, а не иначе?</w:t>
      </w:r>
    </w:p>
    <w:p w:rsidR="00D47F2E" w:rsidRPr="00D47F2E" w:rsidRDefault="00D47F2E" w:rsidP="00D47F2E">
      <w:pPr>
        <w:numPr>
          <w:ilvl w:val="0"/>
          <w:numId w:val="1"/>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Зачем я это делаю, что хочу узнать, что получилось в результате?</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u w:val="single"/>
          <w:lang w:eastAsia="ru-RU"/>
        </w:rPr>
        <w:t>Примерная структура занятия - экспериментирования</w:t>
      </w:r>
    </w:p>
    <w:p w:rsidR="00D47F2E" w:rsidRPr="00D47F2E" w:rsidRDefault="00D47F2E" w:rsidP="00D47F2E">
      <w:pPr>
        <w:numPr>
          <w:ilvl w:val="0"/>
          <w:numId w:val="2"/>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Постановка исследовательской задачи в виде того или иного варианта проблемной ситуации.</w:t>
      </w:r>
    </w:p>
    <w:p w:rsidR="00D47F2E" w:rsidRPr="00D47F2E" w:rsidRDefault="00D47F2E" w:rsidP="00D47F2E">
      <w:pPr>
        <w:numPr>
          <w:ilvl w:val="0"/>
          <w:numId w:val="2"/>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Уточнение правил безопасности жизнедеятельности в ходе осуществления экспериментирования.</w:t>
      </w:r>
    </w:p>
    <w:p w:rsidR="00D47F2E" w:rsidRPr="00D47F2E" w:rsidRDefault="00D47F2E" w:rsidP="00D47F2E">
      <w:pPr>
        <w:numPr>
          <w:ilvl w:val="0"/>
          <w:numId w:val="2"/>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Уточнение плана исследования.</w:t>
      </w:r>
    </w:p>
    <w:p w:rsidR="00D47F2E" w:rsidRPr="00D47F2E" w:rsidRDefault="00D47F2E" w:rsidP="00D47F2E">
      <w:pPr>
        <w:numPr>
          <w:ilvl w:val="0"/>
          <w:numId w:val="2"/>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Выбор оборудования, самостоятельное его размещение детьми в зоне исследования.</w:t>
      </w:r>
    </w:p>
    <w:p w:rsidR="00D47F2E" w:rsidRPr="00D47F2E" w:rsidRDefault="00D47F2E" w:rsidP="00D47F2E">
      <w:pPr>
        <w:numPr>
          <w:ilvl w:val="0"/>
          <w:numId w:val="2"/>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D47F2E" w:rsidRPr="00D47F2E" w:rsidRDefault="00D47F2E" w:rsidP="00D47F2E">
      <w:pPr>
        <w:numPr>
          <w:ilvl w:val="0"/>
          <w:numId w:val="2"/>
        </w:numPr>
        <w:spacing w:line="434" w:lineRule="atLeast"/>
        <w:ind w:left="0"/>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Анализ и обобщение полученных детьми результатов экспериментирования.</w:t>
      </w:r>
    </w:p>
    <w:p w:rsidR="00D47F2E" w:rsidRDefault="00D47F2E" w:rsidP="007543C8">
      <w:pPr>
        <w:spacing w:line="434" w:lineRule="atLeast"/>
        <w:rPr>
          <w:rFonts w:ascii="Times New Roman" w:eastAsia="Times New Roman" w:hAnsi="Times New Roman"/>
          <w:b/>
          <w:bCs/>
          <w:sz w:val="28"/>
          <w:szCs w:val="28"/>
          <w:lang w:eastAsia="ru-RU"/>
        </w:rPr>
      </w:pPr>
    </w:p>
    <w:p w:rsidR="00D47F2E" w:rsidRPr="00D47F2E" w:rsidRDefault="00D47F2E" w:rsidP="00D47F2E">
      <w:pPr>
        <w:spacing w:line="434" w:lineRule="atLeast"/>
        <w:jc w:val="center"/>
        <w:rPr>
          <w:rFonts w:ascii="Times New Roman" w:eastAsia="Times New Roman" w:hAnsi="Times New Roman"/>
          <w:sz w:val="28"/>
          <w:szCs w:val="28"/>
          <w:lang w:eastAsia="ru-RU"/>
        </w:rPr>
      </w:pPr>
      <w:r w:rsidRPr="00D47F2E">
        <w:rPr>
          <w:rFonts w:ascii="Times New Roman" w:eastAsia="Times New Roman" w:hAnsi="Times New Roman"/>
          <w:b/>
          <w:bCs/>
          <w:sz w:val="28"/>
          <w:szCs w:val="28"/>
          <w:lang w:eastAsia="ru-RU"/>
        </w:rPr>
        <w:t>СОДЕРЖАНИЕ УГОЛКОВ ЭКСПЕРИМЕНТАЛЬНОЙ ДЕЯТЕЛЬНОСТИ.</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b/>
          <w:bCs/>
          <w:sz w:val="28"/>
          <w:szCs w:val="28"/>
          <w:u w:val="single"/>
          <w:lang w:eastAsia="ru-RU"/>
        </w:rPr>
        <w:t>Задачи уголка:</w:t>
      </w:r>
      <w:r w:rsidRPr="00D47F2E">
        <w:rPr>
          <w:rFonts w:ascii="Times New Roman" w:eastAsia="Times New Roman" w:hAnsi="Times New Roman"/>
          <w:sz w:val="28"/>
          <w:szCs w:val="28"/>
          <w:lang w:eastAsia="ru-RU"/>
        </w:rPr>
        <w:t>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В уголке экспериментальной деятельности (мини-лаборатория, центр науки) должны быть выделены:</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1) место для постоянной выставки, где размещают музей, различные коллекции. Экспонаты, редкие предметы (раковины, камни, кристаллы, перья и т.п.)</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2) место для приборов</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Место для хранения материалов (природного, "бросового")</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3) место для проведения опытов</w:t>
      </w:r>
    </w:p>
    <w:p w:rsidR="00D47F2E" w:rsidRPr="00D47F2E" w:rsidRDefault="00D47F2E" w:rsidP="00D47F2E">
      <w:pPr>
        <w:spacing w:line="434" w:lineRule="atLeast"/>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4) место для неструктурированных материалов (песок, вода, опилки, стружка, пенопласт и др.)</w:t>
      </w:r>
    </w:p>
    <w:p w:rsidR="00D47F2E" w:rsidRPr="007543C8" w:rsidRDefault="00D47F2E" w:rsidP="00D47F2E">
      <w:pPr>
        <w:spacing w:line="434" w:lineRule="atLeast"/>
        <w:rPr>
          <w:rFonts w:ascii="Times New Roman" w:eastAsia="Times New Roman" w:hAnsi="Times New Roman"/>
          <w:b/>
          <w:sz w:val="28"/>
          <w:szCs w:val="28"/>
          <w:lang w:eastAsia="ru-RU"/>
        </w:rPr>
      </w:pPr>
    </w:p>
    <w:p w:rsidR="00D47F2E" w:rsidRPr="007543C8" w:rsidRDefault="00D47F2E" w:rsidP="007543C8">
      <w:pPr>
        <w:spacing w:line="434" w:lineRule="atLeast"/>
        <w:jc w:val="center"/>
        <w:rPr>
          <w:rFonts w:ascii="Times New Roman" w:eastAsia="Times New Roman" w:hAnsi="Times New Roman"/>
          <w:b/>
          <w:sz w:val="28"/>
          <w:szCs w:val="28"/>
          <w:lang w:eastAsia="ru-RU"/>
        </w:rPr>
      </w:pPr>
      <w:r w:rsidRPr="007543C8">
        <w:rPr>
          <w:rFonts w:ascii="Times New Roman" w:eastAsia="Times New Roman" w:hAnsi="Times New Roman"/>
          <w:b/>
          <w:sz w:val="28"/>
          <w:szCs w:val="28"/>
          <w:u w:val="single"/>
          <w:lang w:eastAsia="ru-RU"/>
        </w:rPr>
        <w:t>Младший дошкольный возраст</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дидактический</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оборудования</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стимулирующий</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книги познавательного характера для младшего возраста;</w:t>
      </w:r>
      <w:r w:rsidRPr="00D47F2E">
        <w:rPr>
          <w:rFonts w:ascii="Times New Roman" w:eastAsia="Times New Roman" w:hAnsi="Times New Roman"/>
          <w:sz w:val="28"/>
          <w:szCs w:val="28"/>
          <w:lang w:eastAsia="ru-RU"/>
        </w:rPr>
        <w:br/>
        <w:t>- тематические альбомы;</w:t>
      </w:r>
      <w:r w:rsidRPr="00D47F2E">
        <w:rPr>
          <w:rFonts w:ascii="Times New Roman" w:eastAsia="Times New Roman" w:hAnsi="Times New Roman"/>
          <w:sz w:val="28"/>
          <w:szCs w:val="28"/>
          <w:lang w:eastAsia="ru-RU"/>
        </w:rPr>
        <w:br/>
        <w:t>- коллекции:  семена разных растений, шишки, камешки, коллекции "Подарки :" (зимы, весны, осени), "Ткани".</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Песок, глина;</w:t>
      </w:r>
      <w:r w:rsidRPr="00D47F2E">
        <w:rPr>
          <w:rFonts w:ascii="Times New Roman" w:eastAsia="Times New Roman" w:hAnsi="Times New Roman"/>
          <w:sz w:val="28"/>
          <w:szCs w:val="28"/>
          <w:lang w:eastAsia="ru-RU"/>
        </w:rPr>
        <w:br/>
        <w:t>- набор игрушек резиновых и пластмассовых для игр в воде; </w:t>
      </w:r>
      <w:r w:rsidRPr="00D47F2E">
        <w:rPr>
          <w:rFonts w:ascii="Times New Roman" w:eastAsia="Times New Roman" w:hAnsi="Times New Roman"/>
          <w:sz w:val="28"/>
          <w:szCs w:val="28"/>
          <w:lang w:eastAsia="ru-RU"/>
        </w:rPr>
        <w:br/>
        <w:t>- материалы для игр с мыльной пеной, </w:t>
      </w:r>
      <w:r w:rsidRPr="00D47F2E">
        <w:rPr>
          <w:rFonts w:ascii="Times New Roman" w:eastAsia="Times New Roman" w:hAnsi="Times New Roman"/>
          <w:sz w:val="28"/>
          <w:szCs w:val="28"/>
          <w:lang w:eastAsia="ru-RU"/>
        </w:rPr>
        <w:br/>
        <w:t xml:space="preserve">красители - пищевые и </w:t>
      </w:r>
      <w:proofErr w:type="spellStart"/>
      <w:r w:rsidRPr="00D47F2E">
        <w:rPr>
          <w:rFonts w:ascii="Times New Roman" w:eastAsia="Times New Roman" w:hAnsi="Times New Roman"/>
          <w:sz w:val="28"/>
          <w:szCs w:val="28"/>
          <w:lang w:eastAsia="ru-RU"/>
        </w:rPr>
        <w:t>непещевые</w:t>
      </w:r>
      <w:proofErr w:type="spellEnd"/>
      <w:r w:rsidRPr="00D47F2E">
        <w:rPr>
          <w:rFonts w:ascii="Times New Roman" w:eastAsia="Times New Roman" w:hAnsi="Times New Roman"/>
          <w:sz w:val="28"/>
          <w:szCs w:val="28"/>
          <w:lang w:eastAsia="ru-RU"/>
        </w:rPr>
        <w:t xml:space="preserve"> (гуашь, акварельные краски и др.).</w:t>
      </w:r>
      <w:r w:rsidRPr="00D47F2E">
        <w:rPr>
          <w:rFonts w:ascii="Times New Roman" w:eastAsia="Times New Roman" w:hAnsi="Times New Roman"/>
          <w:sz w:val="28"/>
          <w:szCs w:val="28"/>
          <w:lang w:eastAsia="ru-RU"/>
        </w:rPr>
        <w:br/>
        <w:t>Простейшие приборы и приспособления:</w:t>
      </w:r>
      <w:r w:rsidRPr="00D47F2E">
        <w:rPr>
          <w:rFonts w:ascii="Times New Roman" w:eastAsia="Times New Roman" w:hAnsi="Times New Roman"/>
          <w:sz w:val="28"/>
          <w:szCs w:val="28"/>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r w:rsidRPr="00D47F2E">
        <w:rPr>
          <w:rFonts w:ascii="Times New Roman" w:eastAsia="Times New Roman" w:hAnsi="Times New Roman"/>
          <w:sz w:val="28"/>
          <w:szCs w:val="28"/>
          <w:lang w:eastAsia="ru-RU"/>
        </w:rPr>
        <w:br/>
        <w:t>- "бросовый материал": веревки, шнурки, тесьма, катушки деревянные, прищепки, пробки</w:t>
      </w:r>
      <w:r w:rsidRPr="00D47F2E">
        <w:rPr>
          <w:rFonts w:ascii="Times New Roman" w:eastAsia="Times New Roman" w:hAnsi="Times New Roman"/>
          <w:sz w:val="28"/>
          <w:szCs w:val="28"/>
          <w:lang w:eastAsia="ru-RU"/>
        </w:rPr>
        <w:br/>
        <w:t>- семена бобов, фасоли, гороха</w:t>
      </w:r>
    </w:p>
    <w:p w:rsidR="00D47F2E" w:rsidRPr="00D47F2E" w:rsidRDefault="00D47F2E" w:rsidP="007543C8">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lastRenderedPageBreak/>
        <w:t>- на видном месте вывешиваются правила работы с материалами, доступные детям  младшего возраста.</w:t>
      </w:r>
      <w:r w:rsidRPr="00D47F2E">
        <w:rPr>
          <w:rFonts w:ascii="Times New Roman" w:eastAsia="Times New Roman" w:hAnsi="Times New Roman"/>
          <w:sz w:val="28"/>
          <w:szCs w:val="28"/>
          <w:lang w:eastAsia="ru-RU"/>
        </w:rPr>
        <w:br/>
        <w:t>-  персонажи, наделанные определенными чертами</w:t>
      </w:r>
      <w:r w:rsidRPr="00D47F2E">
        <w:rPr>
          <w:rFonts w:ascii="Times New Roman" w:eastAsia="Times New Roman" w:hAnsi="Times New Roman"/>
          <w:sz w:val="28"/>
          <w:szCs w:val="28"/>
          <w:lang w:eastAsia="ru-RU"/>
        </w:rPr>
        <w:br/>
        <w:t>("почемучка") от имени которого моделируется проблемная ситуация.</w:t>
      </w:r>
    </w:p>
    <w:p w:rsidR="00D47F2E" w:rsidRPr="00D47F2E" w:rsidRDefault="00D47F2E" w:rsidP="007543C8">
      <w:pPr>
        <w:spacing w:line="434" w:lineRule="atLeast"/>
        <w:jc w:val="center"/>
        <w:rPr>
          <w:rFonts w:ascii="Times New Roman" w:eastAsia="Times New Roman" w:hAnsi="Times New Roman"/>
          <w:sz w:val="28"/>
          <w:szCs w:val="28"/>
          <w:lang w:eastAsia="ru-RU"/>
        </w:rPr>
      </w:pPr>
      <w:r w:rsidRPr="00D47F2E">
        <w:rPr>
          <w:rFonts w:ascii="Times New Roman" w:eastAsia="Times New Roman" w:hAnsi="Times New Roman"/>
          <w:sz w:val="28"/>
          <w:szCs w:val="28"/>
          <w:u w:val="single"/>
          <w:lang w:eastAsia="ru-RU"/>
        </w:rPr>
        <w:t>Средний дошкольный возраст</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дидактический</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оборудования</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стимулирующий</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книги познавательного характера для среднего возраста;</w:t>
      </w:r>
      <w:r w:rsidRPr="00D47F2E">
        <w:rPr>
          <w:rFonts w:ascii="Times New Roman" w:eastAsia="Times New Roman" w:hAnsi="Times New Roman"/>
          <w:sz w:val="28"/>
          <w:szCs w:val="28"/>
          <w:lang w:eastAsia="ru-RU"/>
        </w:rPr>
        <w:br/>
        <w:t>- тематические альбомы;</w:t>
      </w:r>
      <w:r w:rsidRPr="00D47F2E">
        <w:rPr>
          <w:rFonts w:ascii="Times New Roman" w:eastAsia="Times New Roman" w:hAnsi="Times New Roman"/>
          <w:sz w:val="28"/>
          <w:szCs w:val="28"/>
          <w:lang w:eastAsia="ru-RU"/>
        </w:rPr>
        <w:br/>
        <w:t>- коллекции:  семена разных растений, шишки, камешки, коллекции "Подарки :" (зимы, весны, осени), "Ткани". </w:t>
      </w:r>
      <w:r w:rsidRPr="00D47F2E">
        <w:rPr>
          <w:rFonts w:ascii="Times New Roman" w:eastAsia="Times New Roman" w:hAnsi="Times New Roman"/>
          <w:sz w:val="28"/>
          <w:szCs w:val="28"/>
          <w:lang w:eastAsia="ru-RU"/>
        </w:rPr>
        <w:br/>
        <w:t>"Бумага", "Пуговицы"</w:t>
      </w:r>
      <w:r w:rsidRPr="00D47F2E">
        <w:rPr>
          <w:rFonts w:ascii="Times New Roman" w:eastAsia="Times New Roman" w:hAnsi="Times New Roman"/>
          <w:sz w:val="28"/>
          <w:szCs w:val="28"/>
          <w:lang w:eastAsia="ru-RU"/>
        </w:rPr>
        <w:br/>
        <w:t>- Мини-музей (тематика различна, например "камни", чудеса из стекла" и др.)</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Песок, глина;</w:t>
      </w:r>
      <w:r w:rsidRPr="00D47F2E">
        <w:rPr>
          <w:rFonts w:ascii="Times New Roman" w:eastAsia="Times New Roman" w:hAnsi="Times New Roman"/>
          <w:sz w:val="28"/>
          <w:szCs w:val="28"/>
          <w:lang w:eastAsia="ru-RU"/>
        </w:rPr>
        <w:br/>
        <w:t>- набор игрушек резиновых и пластмассовых для игр в воде; </w:t>
      </w:r>
      <w:r w:rsidRPr="00D47F2E">
        <w:rPr>
          <w:rFonts w:ascii="Times New Roman" w:eastAsia="Times New Roman" w:hAnsi="Times New Roman"/>
          <w:sz w:val="28"/>
          <w:szCs w:val="28"/>
          <w:lang w:eastAsia="ru-RU"/>
        </w:rPr>
        <w:br/>
        <w:t>- материалы для игр с мыльной пеной, </w:t>
      </w:r>
      <w:r w:rsidRPr="00D47F2E">
        <w:rPr>
          <w:rFonts w:ascii="Times New Roman" w:eastAsia="Times New Roman" w:hAnsi="Times New Roman"/>
          <w:sz w:val="28"/>
          <w:szCs w:val="28"/>
          <w:lang w:eastAsia="ru-RU"/>
        </w:rPr>
        <w:br/>
        <w:t xml:space="preserve">красители - пищевые и </w:t>
      </w:r>
      <w:proofErr w:type="spellStart"/>
      <w:r w:rsidRPr="00D47F2E">
        <w:rPr>
          <w:rFonts w:ascii="Times New Roman" w:eastAsia="Times New Roman" w:hAnsi="Times New Roman"/>
          <w:sz w:val="28"/>
          <w:szCs w:val="28"/>
          <w:lang w:eastAsia="ru-RU"/>
        </w:rPr>
        <w:t>непещевые</w:t>
      </w:r>
      <w:proofErr w:type="spellEnd"/>
      <w:r w:rsidRPr="00D47F2E">
        <w:rPr>
          <w:rFonts w:ascii="Times New Roman" w:eastAsia="Times New Roman" w:hAnsi="Times New Roman"/>
          <w:sz w:val="28"/>
          <w:szCs w:val="28"/>
          <w:lang w:eastAsia="ru-RU"/>
        </w:rPr>
        <w:t xml:space="preserve"> (гуашь, акварельные краски и др.).</w:t>
      </w:r>
      <w:r w:rsidRPr="00D47F2E">
        <w:rPr>
          <w:rFonts w:ascii="Times New Roman" w:eastAsia="Times New Roman" w:hAnsi="Times New Roman"/>
          <w:sz w:val="28"/>
          <w:szCs w:val="28"/>
          <w:lang w:eastAsia="ru-RU"/>
        </w:rPr>
        <w:br/>
        <w:t>- семена бобов, фасоли, гороха</w:t>
      </w:r>
      <w:r w:rsidRPr="00D47F2E">
        <w:rPr>
          <w:rFonts w:ascii="Times New Roman" w:eastAsia="Times New Roman" w:hAnsi="Times New Roman"/>
          <w:sz w:val="28"/>
          <w:szCs w:val="28"/>
          <w:lang w:eastAsia="ru-RU"/>
        </w:rPr>
        <w:br/>
        <w:t>- некоторые пищевые продукты (сахар, соль, крахмал, мука)</w:t>
      </w:r>
      <w:r w:rsidRPr="00D47F2E">
        <w:rPr>
          <w:rFonts w:ascii="Times New Roman" w:eastAsia="Times New Roman" w:hAnsi="Times New Roman"/>
          <w:sz w:val="28"/>
          <w:szCs w:val="28"/>
          <w:lang w:eastAsia="ru-RU"/>
        </w:rPr>
        <w:br/>
        <w:t>Простейшие приборы и приспособления:</w:t>
      </w:r>
      <w:r w:rsidRPr="00D47F2E">
        <w:rPr>
          <w:rFonts w:ascii="Times New Roman" w:eastAsia="Times New Roman" w:hAnsi="Times New Roman"/>
          <w:sz w:val="28"/>
          <w:szCs w:val="28"/>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r w:rsidRPr="00D47F2E">
        <w:rPr>
          <w:rFonts w:ascii="Times New Roman" w:eastAsia="Times New Roman" w:hAnsi="Times New Roman"/>
          <w:sz w:val="28"/>
          <w:szCs w:val="28"/>
          <w:lang w:eastAsia="ru-RU"/>
        </w:rPr>
        <w:br/>
        <w:t>- "бросовый материал": веревки, шнурки, тесьма, катушки деревянные, прищепки, пробки</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w:t>
      </w:r>
    </w:p>
    <w:p w:rsidR="00D47F2E" w:rsidRPr="00D47F2E" w:rsidRDefault="00D47F2E" w:rsidP="007543C8">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на видном месте вывешиваются правила работы с материалами, доступные детям  младшего возраста.</w:t>
      </w:r>
      <w:r w:rsidRPr="00D47F2E">
        <w:rPr>
          <w:rFonts w:ascii="Times New Roman" w:eastAsia="Times New Roman" w:hAnsi="Times New Roman"/>
          <w:sz w:val="28"/>
          <w:szCs w:val="28"/>
          <w:lang w:eastAsia="ru-RU"/>
        </w:rPr>
        <w:br/>
        <w:t>-  персонажи, наделанные определенными чертами</w:t>
      </w:r>
      <w:r w:rsidRPr="00D47F2E">
        <w:rPr>
          <w:rFonts w:ascii="Times New Roman" w:eastAsia="Times New Roman" w:hAnsi="Times New Roman"/>
          <w:sz w:val="28"/>
          <w:szCs w:val="28"/>
          <w:lang w:eastAsia="ru-RU"/>
        </w:rPr>
        <w:br/>
        <w:t>("почемучка") от имени которого моделируется проблемная ситуация.</w:t>
      </w:r>
      <w:r w:rsidRPr="00D47F2E">
        <w:rPr>
          <w:rFonts w:ascii="Times New Roman" w:eastAsia="Times New Roman" w:hAnsi="Times New Roman"/>
          <w:sz w:val="28"/>
          <w:szCs w:val="28"/>
          <w:lang w:eastAsia="ru-RU"/>
        </w:rPr>
        <w:br/>
        <w:t>- карточки-схемы проведения экспериментов (заполняется воспитателем): ставится дата, опыт зарисовывается.</w:t>
      </w:r>
    </w:p>
    <w:p w:rsidR="00D47F2E" w:rsidRPr="007543C8" w:rsidRDefault="00D47F2E" w:rsidP="007543C8">
      <w:pPr>
        <w:spacing w:line="434" w:lineRule="atLeast"/>
        <w:jc w:val="center"/>
        <w:rPr>
          <w:rFonts w:ascii="Times New Roman" w:eastAsia="Times New Roman" w:hAnsi="Times New Roman"/>
          <w:b/>
          <w:sz w:val="28"/>
          <w:szCs w:val="28"/>
          <w:lang w:eastAsia="ru-RU"/>
        </w:rPr>
      </w:pPr>
      <w:r w:rsidRPr="007543C8">
        <w:rPr>
          <w:rFonts w:ascii="Times New Roman" w:eastAsia="Times New Roman" w:hAnsi="Times New Roman"/>
          <w:b/>
          <w:sz w:val="28"/>
          <w:szCs w:val="28"/>
          <w:u w:val="single"/>
          <w:lang w:eastAsia="ru-RU"/>
        </w:rPr>
        <w:t>Старший дошкольный возраст</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дидактический</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оборудования</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Компонент стимулирующий</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схемы, таблицы, модели с алгоритмами выполнения опытов;</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серии картин с изображением природных сообществ;</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книги познавательного характера, атласы;</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тематические альбомы;</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коллекции</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мини-музей (тематика различна, например "Часы бывают разные:",  "Изделия из камня".</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lastRenderedPageBreak/>
        <w:t>- материалы распределены по разделам: "Песок, глина, вода", "Звук", "Магниты", "Бумага", "Свет",  "Стекло", "Резина" ;</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природный материал: камни, ракушки,  спил и листья деревьев, мох, семена, почва разных видов и др.;</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утилизированный материал: проволока, кусочки кожи, меха, ткани, пластмассы, дерева, пробки и т.д.;</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технические материалы: гайки, скрепки, болты, гвозди, винтики, шурупы, детали конструктора и т.д.;</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разные виды бумаги: обычная, картон, наждачная, копировальная и т.д.;</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красители: пищевые и непищевые (гуашь, акварельные краски и др.);</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медицинские материалы: пипетки с закругленными концами, колбы, деревянные палочки, мерные ложки, резиновые груши, шприцы без игл</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прочие материалы: зеркала, воздушные шары, масло, мука, соль, сахар, цветные и прозрачные стекла, свечи и др.</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сито, воронки</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половинки мыльниц, формы для льда</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-проборы-помощники: увеличительное стекло, песочные часы, микроскопы, лупы</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клеенчатые фартуки, нарукавники, резиновые перчатки, тряпки</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мини-стенд </w:t>
      </w:r>
      <w:r w:rsidRPr="00D47F2E">
        <w:rPr>
          <w:rFonts w:ascii="Times New Roman" w:eastAsia="Times New Roman" w:hAnsi="Times New Roman"/>
          <w:i/>
          <w:iCs/>
          <w:sz w:val="28"/>
          <w:szCs w:val="28"/>
          <w:lang w:eastAsia="ru-RU"/>
        </w:rPr>
        <w:t>"О чем хочу узнать завтра";</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личные блокноты детей для фиксации результатов опытов;</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карточки-подсказки (разрешающие -запрещающие знаки) "Что можно, что нельзя"</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  персонажи, наделанные определенными чертами</w:t>
      </w:r>
    </w:p>
    <w:p w:rsidR="00D47F2E" w:rsidRPr="00D47F2E" w:rsidRDefault="00D47F2E" w:rsidP="00D47F2E">
      <w:pP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("почемучка") от имени которого моделируется проблемная ситуация.</w:t>
      </w:r>
    </w:p>
    <w:p w:rsidR="00D47F2E" w:rsidRPr="00D47F2E" w:rsidRDefault="00D47F2E" w:rsidP="00D47F2E">
      <w:pPr>
        <w:spacing w:line="434" w:lineRule="atLeast"/>
        <w:rPr>
          <w:rFonts w:ascii="Times New Roman" w:eastAsia="Times New Roman" w:hAnsi="Times New Roman"/>
          <w:sz w:val="28"/>
          <w:szCs w:val="28"/>
          <w:lang w:eastAsia="ru-RU"/>
        </w:rPr>
      </w:pPr>
    </w:p>
    <w:p w:rsidR="00D47F2E" w:rsidRPr="00D47F2E" w:rsidRDefault="00D47F2E" w:rsidP="00D47F2E">
      <w:pPr>
        <w:jc w:val="center"/>
        <w:rPr>
          <w:rFonts w:ascii="Times New Roman" w:eastAsia="Times New Roman" w:hAnsi="Times New Roman"/>
          <w:sz w:val="28"/>
          <w:szCs w:val="28"/>
          <w:lang w:eastAsia="ru-RU"/>
        </w:rPr>
      </w:pPr>
      <w:r w:rsidRPr="00D47F2E">
        <w:rPr>
          <w:rFonts w:ascii="Times New Roman" w:eastAsia="Times New Roman" w:hAnsi="Times New Roman"/>
          <w:sz w:val="28"/>
          <w:szCs w:val="28"/>
          <w:lang w:eastAsia="ru-RU"/>
        </w:rPr>
        <w:t>7</w:t>
      </w:r>
    </w:p>
    <w:p w:rsidR="00BD7EF7" w:rsidRDefault="00BD7EF7">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p w:rsidR="00D47F2E" w:rsidRDefault="00D47F2E">
      <w:pPr>
        <w:rPr>
          <w:rFonts w:ascii="Times New Roman" w:hAnsi="Times New Roman"/>
          <w:sz w:val="28"/>
          <w:szCs w:val="28"/>
        </w:rPr>
      </w:pPr>
    </w:p>
    <w:sectPr w:rsidR="00D47F2E" w:rsidSect="00BD7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01ED8"/>
    <w:multiLevelType w:val="multilevel"/>
    <w:tmpl w:val="5262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A187C"/>
    <w:multiLevelType w:val="multilevel"/>
    <w:tmpl w:val="0FD2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47F2E"/>
    <w:rsid w:val="00216E3A"/>
    <w:rsid w:val="007543C8"/>
    <w:rsid w:val="00844AD6"/>
    <w:rsid w:val="009E0879"/>
    <w:rsid w:val="00BD7EF7"/>
    <w:rsid w:val="00D4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3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E3A"/>
    <w:pPr>
      <w:ind w:left="720"/>
      <w:contextualSpacing/>
    </w:pPr>
  </w:style>
  <w:style w:type="paragraph" w:styleId="a4">
    <w:name w:val="Normal (Web)"/>
    <w:basedOn w:val="a"/>
    <w:uiPriority w:val="99"/>
    <w:semiHidden/>
    <w:unhideWhenUsed/>
    <w:rsid w:val="00D47F2E"/>
    <w:pPr>
      <w:spacing w:before="100" w:beforeAutospacing="1" w:after="100" w:afterAutospacing="1"/>
    </w:pPr>
    <w:rPr>
      <w:rFonts w:ascii="Times New Roman" w:eastAsia="Times New Roman" w:hAnsi="Times New Roman"/>
      <w:sz w:val="24"/>
      <w:szCs w:val="24"/>
      <w:lang w:eastAsia="ru-RU"/>
    </w:rPr>
  </w:style>
  <w:style w:type="character" w:styleId="a5">
    <w:name w:val="Strong"/>
    <w:basedOn w:val="a0"/>
    <w:uiPriority w:val="22"/>
    <w:qFormat/>
    <w:rsid w:val="00D47F2E"/>
    <w:rPr>
      <w:b/>
      <w:bCs/>
    </w:rPr>
  </w:style>
  <w:style w:type="character" w:styleId="a6">
    <w:name w:val="Emphasis"/>
    <w:basedOn w:val="a0"/>
    <w:uiPriority w:val="20"/>
    <w:qFormat/>
    <w:rsid w:val="00D47F2E"/>
    <w:rPr>
      <w:i/>
      <w:iCs/>
    </w:rPr>
  </w:style>
</w:styles>
</file>

<file path=word/webSettings.xml><?xml version="1.0" encoding="utf-8"?>
<w:webSettings xmlns:r="http://schemas.openxmlformats.org/officeDocument/2006/relationships" xmlns:w="http://schemas.openxmlformats.org/wordprocessingml/2006/main">
  <w:divs>
    <w:div w:id="59326939">
      <w:bodyDiv w:val="1"/>
      <w:marLeft w:val="0"/>
      <w:marRight w:val="0"/>
      <w:marTop w:val="0"/>
      <w:marBottom w:val="0"/>
      <w:divBdr>
        <w:top w:val="none" w:sz="0" w:space="0" w:color="auto"/>
        <w:left w:val="none" w:sz="0" w:space="0" w:color="auto"/>
        <w:bottom w:val="none" w:sz="0" w:space="0" w:color="auto"/>
        <w:right w:val="none" w:sz="0" w:space="0" w:color="auto"/>
      </w:divBdr>
      <w:divsChild>
        <w:div w:id="131074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1779</Words>
  <Characters>10142</Characters>
  <Application>Microsoft Office Word</Application>
  <DocSecurity>0</DocSecurity>
  <Lines>84</Lines>
  <Paragraphs>23</Paragraphs>
  <ScaleCrop>false</ScaleCrop>
  <Company>Microsoft</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2019-11-08T11:28:00Z</cp:lastPrinted>
  <dcterms:created xsi:type="dcterms:W3CDTF">2019-11-08T10:37:00Z</dcterms:created>
  <dcterms:modified xsi:type="dcterms:W3CDTF">2019-11-08T12:05:00Z</dcterms:modified>
</cp:coreProperties>
</file>