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76" w:rsidRP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6"/>
          <w:szCs w:val="26"/>
        </w:rPr>
      </w:pPr>
      <w:r w:rsidRPr="00AE7576">
        <w:rPr>
          <w:rStyle w:val="c8"/>
          <w:b/>
          <w:bCs/>
          <w:color w:val="0070C0"/>
          <w:sz w:val="26"/>
          <w:szCs w:val="26"/>
        </w:rPr>
        <w:t>«Роль родителей в развитии речи детей с ОНР:</w:t>
      </w:r>
    </w:p>
    <w:p w:rsidR="00AE7576" w:rsidRP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26"/>
          <w:szCs w:val="26"/>
        </w:rPr>
      </w:pPr>
      <w:r w:rsidRPr="00AE7576">
        <w:rPr>
          <w:rStyle w:val="c8"/>
          <w:b/>
          <w:bCs/>
          <w:color w:val="0070C0"/>
          <w:sz w:val="26"/>
          <w:szCs w:val="26"/>
        </w:rPr>
        <w:t>Речевое дыхание – основа правильной речи».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00000"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b/>
          <w:i/>
          <w:iCs/>
          <w:color w:val="000000"/>
          <w:sz w:val="25"/>
          <w:szCs w:val="25"/>
        </w:rPr>
        <w:t>Цель:</w:t>
      </w:r>
      <w:r w:rsidRPr="00AE7576">
        <w:rPr>
          <w:rStyle w:val="c0"/>
          <w:color w:val="000000"/>
          <w:sz w:val="25"/>
          <w:szCs w:val="25"/>
        </w:rPr>
        <w:t xml:space="preserve"> Обучение  родителей игровым способам развития речевого дыхания у детей с ОНР. </w:t>
      </w:r>
    </w:p>
    <w:p w:rsid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00000"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00000"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b/>
          <w:i/>
          <w:iCs/>
          <w:color w:val="000000"/>
          <w:sz w:val="25"/>
          <w:szCs w:val="25"/>
        </w:rPr>
        <w:t>Задачи:</w:t>
      </w:r>
    </w:p>
    <w:p w:rsid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-показать важность участия семьи в логопедической работе, привлечь внимание родителей к формированию единого понимания целей и задач, средств и методов воспитания детей, их эмоционального благополучия, полноценного речевого, физического, психического и умственного развития; 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-повысить компетентность родителей в вопросах развития речевого дыхания у детей дошкольного возраста,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-предоставить родителям практические рекомендации по использованию игр и упражнений, направленных на развитие речевого дыхания;</w:t>
      </w:r>
    </w:p>
    <w:p w:rsid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00000"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00000"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  <w:r w:rsidRPr="00AE7576">
        <w:rPr>
          <w:rStyle w:val="c0"/>
          <w:b/>
          <w:i/>
          <w:iCs/>
          <w:color w:val="000000"/>
          <w:sz w:val="25"/>
          <w:szCs w:val="25"/>
        </w:rPr>
        <w:t>Раздаточный материал для родителей: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-Материал необходимый для практического изготовления пособий для игр на развитие воздушной струи (бумага, ножницы, вата, клей, гуашь, трубочки для коктейля).</w:t>
      </w:r>
    </w:p>
    <w:p w:rsidR="009F1717" w:rsidRDefault="009F1717" w:rsidP="00AE75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sz w:val="25"/>
          <w:szCs w:val="25"/>
        </w:rPr>
      </w:pPr>
    </w:p>
    <w:p w:rsidR="00AE7576" w:rsidRDefault="00AE7576" w:rsidP="00AE75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sz w:val="25"/>
          <w:szCs w:val="25"/>
        </w:rPr>
      </w:pPr>
    </w:p>
    <w:p w:rsidR="00AE7576" w:rsidRDefault="00AE7576" w:rsidP="00AE75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sz w:val="25"/>
          <w:szCs w:val="25"/>
        </w:rPr>
      </w:pPr>
    </w:p>
    <w:p w:rsidR="00AE7576" w:rsidRPr="00AE7576" w:rsidRDefault="00AE7576" w:rsidP="00AE75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sz w:val="16"/>
          <w:szCs w:val="16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5"/>
          <w:szCs w:val="25"/>
        </w:rPr>
      </w:pPr>
      <w:r w:rsidRPr="00AE7576">
        <w:rPr>
          <w:rStyle w:val="c0"/>
          <w:b/>
          <w:color w:val="000000"/>
          <w:sz w:val="25"/>
          <w:szCs w:val="25"/>
        </w:rPr>
        <w:lastRenderedPageBreak/>
        <w:t>Уважаемые родители!</w:t>
      </w:r>
    </w:p>
    <w:p w:rsid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Вы осознали, что Вашим детям нужна помощь специалистов и привели своих детей в наш детский сад в логопедическую группу.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Но хотелось бы подчеркнуть, что вы - первые и самые важные учителя вашего ребёнка. Первая его школа - Ваш дом - окажет огромное влияние на то, что он будет считать важным в жизни, на формирование его системы ценностей.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Сколько бы мы ни прожили, мы всё равно постоянно возвращаемся к опыту детства - к жизни в семье.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Речь — сложная внешняя психическая функция человека, обеспечиваемая деятельностью головного мозга.  Словообразование осуществляются координированной деятельностью дыхательного, голосового и артикуляционного аппаратов. Всем известно, какую важную роль в жизни каждого человека играет дыхательный аппарат. Благодаря правильному речевому дыханию мы изменяем громкость речи, делаем её плавной и выразительной.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Приступая к развитию у ребёнка речевого дыхания, необходимо, прежде всего, развивать бесшумный, спокойный вдох без поднятия плеч, а так же сформировать сильный плавный ротовой выдох. Длительность выдоха должна соответствовать возрасту ребёнка: двух – трёхлетнему малышу выдох обеспечивает произнесение фразы в 2 – 3 слова, ребёнку среднего и старшего дошкольного возраста – фразы из 3 – 5 слов. Постепенно дети приучаются к более сильному выдоху.</w:t>
      </w:r>
    </w:p>
    <w:p w:rsid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2"/>
          <w:szCs w:val="12"/>
          <w:u w:val="single"/>
        </w:rPr>
      </w:pPr>
    </w:p>
    <w:p w:rsid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2"/>
          <w:szCs w:val="12"/>
          <w:u w:val="single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2"/>
          <w:szCs w:val="12"/>
          <w:u w:val="single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  <w:u w:val="single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  <w:u w:val="single"/>
        </w:rPr>
        <w:lastRenderedPageBreak/>
        <w:t>Параметры правильного ротового выдоха</w:t>
      </w:r>
      <w:r w:rsidRPr="00AE7576">
        <w:rPr>
          <w:rStyle w:val="c0"/>
          <w:color w:val="000000"/>
          <w:sz w:val="25"/>
          <w:szCs w:val="25"/>
        </w:rPr>
        <w:t>: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выдоху предшествует сильный вдох через нос;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выдох происходит плавно, а не толчками;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во время выдоха губы складывать трубочкой, не следует сжимать губы, надувать щеки;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во время выдоха воздух выходит через рот, нельзя допускать выхода воздуха через нос;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выдыхать следует, пока не закончится воздух.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  <w:u w:val="single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u w:val="single"/>
        </w:rPr>
      </w:pPr>
      <w:r w:rsidRPr="00AE7576">
        <w:rPr>
          <w:rStyle w:val="c0"/>
          <w:color w:val="000000"/>
          <w:sz w:val="25"/>
          <w:szCs w:val="25"/>
          <w:u w:val="single"/>
        </w:rPr>
        <w:t>Недостатки детского дыхания можно преодолеть: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1) развитием более глубокого вдоха и более длительного выдоха;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2) выработкой у детей умения правильно дышать в процессе речи.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Упражнения предъявляем ребёнку только в игровой форме, не забываем, что рядом с нами находятся дошкольники и игра для них на первом месте.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При проведении игр направленных на развитие у ребёнка дыхания, необходимо знать и помнить, что дыхательные упражнения быстро утомляют его и при этом могут вызвать головокружение. Поэтому игры должны ограничиваться по времени 3-5 минут с перерывами на отдых. Следует иметь в виду и то, что во всех играх, развивающих дыхание, строго соблюдается правило: вдох совпадает с расширением грудной клетки, выдох - с сужением её. В процессе речи дети приучаются вдыхать только через рот, а не через нос.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Произношение большинства звуков русского языка требует направленной воздушной струи, выработку которой проводят одновременно с артикуляционной гимнастикой.</w:t>
      </w:r>
      <w:bookmarkStart w:id="0" w:name="_GoBack"/>
      <w:bookmarkEnd w:id="0"/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5"/>
          <w:szCs w:val="25"/>
        </w:rPr>
      </w:pPr>
      <w:r w:rsidRPr="00AE7576">
        <w:rPr>
          <w:rStyle w:val="c0"/>
          <w:b/>
          <w:bCs/>
          <w:color w:val="0070C0"/>
          <w:sz w:val="25"/>
          <w:szCs w:val="25"/>
        </w:rPr>
        <w:lastRenderedPageBreak/>
        <w:t>«Играем вместе с мамой».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E7576">
        <w:rPr>
          <w:rStyle w:val="c0"/>
          <w:color w:val="000000"/>
        </w:rPr>
        <w:t>Артикуляционные упражнения, выполняемые на выдохе: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•«Индюк». </w:t>
      </w:r>
      <w:r w:rsidRPr="00AE7576">
        <w:rPr>
          <w:rStyle w:val="c0"/>
          <w:color w:val="000000"/>
        </w:rPr>
        <w:t xml:space="preserve">На выдохе </w:t>
      </w:r>
      <w:r>
        <w:rPr>
          <w:rStyle w:val="c0"/>
          <w:color w:val="000000"/>
        </w:rPr>
        <w:t xml:space="preserve">произносится </w:t>
      </w:r>
      <w:r w:rsidRPr="00AE7576">
        <w:rPr>
          <w:rStyle w:val="c0"/>
          <w:color w:val="000000"/>
        </w:rPr>
        <w:t>«</w:t>
      </w:r>
      <w:proofErr w:type="spellStart"/>
      <w:r w:rsidRPr="00AE7576">
        <w:rPr>
          <w:rStyle w:val="c0"/>
          <w:color w:val="000000"/>
        </w:rPr>
        <w:t>Бл-бл-бл</w:t>
      </w:r>
      <w:proofErr w:type="spellEnd"/>
      <w:r w:rsidRPr="00AE7576">
        <w:rPr>
          <w:rStyle w:val="c0"/>
          <w:color w:val="000000"/>
        </w:rPr>
        <w:t>».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•«Наказать непослушный язычок</w:t>
      </w:r>
      <w:r w:rsidRPr="00AE7576">
        <w:rPr>
          <w:rStyle w:val="c0"/>
          <w:color w:val="000000"/>
        </w:rPr>
        <w:t xml:space="preserve">». На выдохе произносится «П-п-п». 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576">
        <w:rPr>
          <w:rStyle w:val="c0"/>
          <w:color w:val="000000"/>
        </w:rPr>
        <w:t>• «Пулемёт». На выдохе произносится «Т-т-т».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</w:t>
      </w:r>
      <w:r w:rsidRPr="00AE7576">
        <w:rPr>
          <w:rStyle w:val="c0"/>
          <w:color w:val="000000"/>
        </w:rPr>
        <w:t>«Моторчик». На выдохе произносится «Р-р-р».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•</w:t>
      </w:r>
      <w:r w:rsidRPr="00AE7576">
        <w:rPr>
          <w:rStyle w:val="c0"/>
          <w:color w:val="000000"/>
        </w:rPr>
        <w:t>«Жук». На выдохе произносится «Ж-ж-ж».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u w:val="single"/>
        </w:rPr>
      </w:pPr>
      <w:r w:rsidRPr="00AE7576">
        <w:rPr>
          <w:rStyle w:val="c0"/>
          <w:color w:val="000000"/>
        </w:rPr>
        <w:t>Но такие упражнения быстро надоедают ребёнку. Гораздо интереснее вырабатывать целенаправленный выдох в игровых ситуациях.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  <w:u w:val="single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  <w:u w:val="single"/>
        </w:rPr>
        <w:t>Правила, которые необходимо соблюдать во время дыхательных упражнений.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Дуем всегда плавно, не надувая щёк и не поднимая плеч, слегка вытянув губы вперёд, либо дуем на широко распластанный передний край языка, лежащий на нижней губе.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Вдыхать нужно «мягко» и коротко, но при этом достаточно глубоко; выдыхать — длительно и плавно.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По длительности упражнения короткие не более 30 секунд непрерывной работы.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Нельзя играть сразу после принятия пищи.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Любые дыхательные упражнения проводить в хорошо проветренном помещении.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 xml:space="preserve"> • Раз это игровые упражнения, значит надо играть вместе с ребёнком, а не тренировать его, не поучать, не навязывать эту деятельность.</w:t>
      </w:r>
    </w:p>
    <w:p w:rsid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AE7576">
        <w:rPr>
          <w:rStyle w:val="c0"/>
          <w:b/>
          <w:i/>
          <w:iCs/>
          <w:color w:val="000000"/>
          <w:sz w:val="25"/>
          <w:szCs w:val="25"/>
          <w:u w:val="single"/>
        </w:rPr>
        <w:t>Практическая часть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Пособия для игр на развитие воздушной струи можно изготовить своими руками.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И сейчас я хотела бы показать вам, как это сделать.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5"/>
          <w:szCs w:val="25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color w:val="0070C0"/>
          <w:sz w:val="25"/>
          <w:szCs w:val="25"/>
        </w:rPr>
      </w:pPr>
      <w:r w:rsidRPr="00AE7576">
        <w:rPr>
          <w:rStyle w:val="c0"/>
          <w:b/>
          <w:bCs/>
          <w:color w:val="0070C0"/>
          <w:sz w:val="25"/>
          <w:szCs w:val="25"/>
        </w:rPr>
        <w:lastRenderedPageBreak/>
        <w:t>«Забей в ворота гол».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Вам понадобится лист комочек ваты и ворота из конструктора. Из ваты сделаем мячик. Необходимо  положить мячик на край листа, затем подуть на него так, чтобы мяч попал в ворота. Дуть либо по широкому распластанному языку, либо в «трубочку».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70C0"/>
          <w:sz w:val="16"/>
          <w:szCs w:val="16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color w:val="0070C0"/>
          <w:sz w:val="25"/>
          <w:szCs w:val="25"/>
        </w:rPr>
      </w:pPr>
      <w:r w:rsidRPr="00AE7576">
        <w:rPr>
          <w:rStyle w:val="c0"/>
          <w:b/>
          <w:bCs/>
          <w:color w:val="0070C0"/>
          <w:sz w:val="25"/>
          <w:szCs w:val="25"/>
        </w:rPr>
        <w:t>«Разгони тучки».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Вам понадобится лист плотной  бумаги в центре, которого рисуется солнышко. Тучки сделаем из ватных шариков. Тучи закрыли солнце, предложим  ребёнку  помочь солнцу и разогнать тучи. Ребёнок дует на тучки. Чем больше тучек, тем интересней ребёнку их сдувать.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Развивать дыхание можно не только во время игр, но и даже во время рисования. Предлагаю вам нарисовать рисунок с помощью вашего дыхания. На лист бумаги ставим цветную кляксу (пятно), добавляем кисточкой немного воды. Затем берём трубочку для коктейля, подносим её близко к кляксе и дуем. В разные стороны побежали лучики. Листок бумаги можно поворачивать и раздувать пятно в нужную нам сторону. В том, что получилось можно рассмотреть и дорисовать цветок, паучка, ежа. Это уже зависит от вашей фантазии.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Совместное рисование и изготовление пособий может стать увлекательным и полезным занятием, доставляющим радость маме и ребёнку.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Предлагаю вам  дома вместе с детьми изготовить игру, на развитие речевого дыхания и организовать в группе выставку игр «Весёлый ветерок».</w:t>
      </w:r>
    </w:p>
    <w:p w:rsid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5"/>
          <w:szCs w:val="25"/>
        </w:rPr>
      </w:pPr>
      <w:r w:rsidRPr="00AE7576">
        <w:rPr>
          <w:rStyle w:val="c0"/>
          <w:color w:val="000000"/>
          <w:sz w:val="25"/>
          <w:szCs w:val="25"/>
        </w:rPr>
        <w:t>Всего вам доброго!</w:t>
      </w:r>
    </w:p>
    <w:p w:rsidR="00AE7576" w:rsidRPr="00AE7576" w:rsidRDefault="00AE7576" w:rsidP="00AE7576">
      <w:pPr>
        <w:pStyle w:val="c5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2"/>
          <w:szCs w:val="12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</w:pPr>
      <w:r>
        <w:t>МДОАУ</w:t>
      </w:r>
    </w:p>
    <w:p w:rsidR="00AE7576" w:rsidRP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E7576">
        <w:t xml:space="preserve"> «Детский сад № 222»</w:t>
      </w:r>
      <w:r w:rsidRPr="00AE7576">
        <w:rPr>
          <w:b/>
          <w:bCs/>
        </w:rPr>
        <w:t xml:space="preserve">  </w:t>
      </w: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E7576" w:rsidRPr="00766DF0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66DF0">
        <w:rPr>
          <w:rStyle w:val="c0"/>
          <w:b/>
          <w:bCs/>
          <w:color w:val="000000"/>
          <w:sz w:val="32"/>
          <w:szCs w:val="32"/>
        </w:rPr>
        <w:t>Консультация - практикум для родителей</w:t>
      </w:r>
    </w:p>
    <w:p w:rsidR="00AE7576" w:rsidRPr="009A2917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32"/>
          <w:szCs w:val="32"/>
        </w:rPr>
      </w:pPr>
      <w:r w:rsidRPr="009A2917">
        <w:rPr>
          <w:rStyle w:val="c8"/>
          <w:b/>
          <w:bCs/>
          <w:color w:val="0070C0"/>
          <w:sz w:val="32"/>
          <w:szCs w:val="32"/>
        </w:rPr>
        <w:t>«Роль родителей в развитии речи детей с ОНР:</w:t>
      </w: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32"/>
          <w:szCs w:val="32"/>
        </w:rPr>
      </w:pPr>
      <w:r w:rsidRPr="009A2917">
        <w:rPr>
          <w:rStyle w:val="c8"/>
          <w:b/>
          <w:bCs/>
          <w:color w:val="0070C0"/>
          <w:sz w:val="32"/>
          <w:szCs w:val="32"/>
        </w:rPr>
        <w:t>Речевое дыхание – основа правильной речи».</w:t>
      </w: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466F">
        <w:rPr>
          <w:sz w:val="28"/>
          <w:szCs w:val="28"/>
        </w:rPr>
        <w:t xml:space="preserve">Подготовила учитель-логопед </w:t>
      </w: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466F">
        <w:rPr>
          <w:rFonts w:eastAsiaTheme="minorEastAsia"/>
          <w:kern w:val="24"/>
          <w:sz w:val="28"/>
          <w:szCs w:val="28"/>
        </w:rPr>
        <w:t>высшей квалификационной категории</w:t>
      </w:r>
      <w:r w:rsidRPr="0003466F">
        <w:rPr>
          <w:sz w:val="28"/>
          <w:szCs w:val="28"/>
        </w:rPr>
        <w:t xml:space="preserve">: </w:t>
      </w:r>
    </w:p>
    <w:p w:rsidR="00AE7576" w:rsidRPr="0003466F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3466F">
        <w:rPr>
          <w:sz w:val="28"/>
          <w:szCs w:val="28"/>
        </w:rPr>
        <w:t>Захарова Татьяна Георгиевна</w:t>
      </w: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6" w:rsidRDefault="00AE7576" w:rsidP="00AE7576">
      <w:pPr>
        <w:pStyle w:val="c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E7576">
        <w:rPr>
          <w:sz w:val="22"/>
          <w:szCs w:val="22"/>
        </w:rPr>
        <w:t>г. Оренбург.</w:t>
      </w:r>
    </w:p>
    <w:sectPr w:rsidR="00AE7576" w:rsidSect="00AE7576">
      <w:pgSz w:w="16838" w:h="11906" w:orient="landscape"/>
      <w:pgMar w:top="284" w:right="395" w:bottom="426" w:left="284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1A"/>
    <w:rsid w:val="001C40AD"/>
    <w:rsid w:val="009F1717"/>
    <w:rsid w:val="00A2771A"/>
    <w:rsid w:val="00A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576"/>
  </w:style>
  <w:style w:type="character" w:customStyle="1" w:styleId="c8">
    <w:name w:val="c8"/>
    <w:basedOn w:val="a0"/>
    <w:rsid w:val="00AE7576"/>
  </w:style>
  <w:style w:type="paragraph" w:customStyle="1" w:styleId="c5">
    <w:name w:val="c5"/>
    <w:basedOn w:val="a"/>
    <w:rsid w:val="00AE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576"/>
  </w:style>
  <w:style w:type="character" w:customStyle="1" w:styleId="c8">
    <w:name w:val="c8"/>
    <w:basedOn w:val="a0"/>
    <w:rsid w:val="00AE7576"/>
  </w:style>
  <w:style w:type="paragraph" w:customStyle="1" w:styleId="c5">
    <w:name w:val="c5"/>
    <w:basedOn w:val="a"/>
    <w:rsid w:val="00AE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2024-02-10T19:36:00Z</cp:lastPrinted>
  <dcterms:created xsi:type="dcterms:W3CDTF">2024-02-10T19:17:00Z</dcterms:created>
  <dcterms:modified xsi:type="dcterms:W3CDTF">2024-02-10T19:37:00Z</dcterms:modified>
</cp:coreProperties>
</file>