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1" w:rsidRDefault="006040EF" w:rsidP="006040EF">
      <w:pPr>
        <w:jc w:val="center"/>
        <w:rPr>
          <w:rFonts w:ascii="Times New Roman" w:hAnsi="Times New Roman" w:cs="Times New Roman"/>
          <w:sz w:val="24"/>
        </w:rPr>
      </w:pPr>
      <w:r w:rsidRPr="006040EF">
        <w:rPr>
          <w:rFonts w:ascii="Times New Roman" w:hAnsi="Times New Roman" w:cs="Times New Roman"/>
          <w:sz w:val="24"/>
        </w:rPr>
        <w:t>Контрольные работы по изобразительному искусству за курс 4 класса</w:t>
      </w:r>
    </w:p>
    <w:p w:rsidR="006040EF" w:rsidRPr="006040EF" w:rsidRDefault="006040EF" w:rsidP="006040EF">
      <w:pPr>
        <w:ind w:left="720"/>
        <w:contextualSpacing/>
        <w:outlineLvl w:val="1"/>
        <w:rPr>
          <w:rFonts w:ascii="Times New Roman" w:hAnsi="Times New Roman" w:cs="Times New Roman"/>
          <w:b/>
          <w:bCs/>
          <w:i/>
          <w:u w:val="single"/>
          <w:lang w:eastAsia="ru-RU"/>
        </w:rPr>
      </w:pPr>
      <w:proofErr w:type="gramStart"/>
      <w:r w:rsidRPr="006040EF">
        <w:rPr>
          <w:rFonts w:ascii="Times New Roman" w:hAnsi="Times New Roman" w:cs="Times New Roman"/>
          <w:b/>
          <w:bCs/>
          <w:i/>
          <w:u w:val="single"/>
          <w:lang w:val="en-US" w:eastAsia="ru-RU"/>
        </w:rPr>
        <w:t>I</w:t>
      </w:r>
      <w:r w:rsidRPr="006040EF">
        <w:rPr>
          <w:rFonts w:ascii="Times New Roman" w:hAnsi="Times New Roman" w:cs="Times New Roman"/>
          <w:b/>
          <w:bCs/>
          <w:i/>
          <w:u w:val="single"/>
          <w:lang w:eastAsia="ru-RU"/>
        </w:rPr>
        <w:t xml:space="preserve"> четверть.</w:t>
      </w:r>
      <w:proofErr w:type="gramEnd"/>
    </w:p>
    <w:p w:rsidR="006040EF" w:rsidRPr="006040EF" w:rsidRDefault="006040EF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szCs w:val="24"/>
          <w:lang w:eastAsia="ar-SA"/>
        </w:rPr>
      </w:pPr>
      <w:r w:rsidRPr="006040EF">
        <w:rPr>
          <w:rFonts w:ascii="Times New Roman" w:hAnsi="Times New Roman" w:cs="Times New Roman"/>
          <w:b/>
        </w:rPr>
        <w:t>Входной контроль остаточных знаний</w:t>
      </w:r>
    </w:p>
    <w:p w:rsidR="006040EF" w:rsidRPr="006040EF" w:rsidRDefault="006040EF" w:rsidP="006040EF">
      <w:pPr>
        <w:spacing w:after="0"/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1. Какие цвета наиболее характерны для произведений гжельских мастеров:</w:t>
      </w:r>
      <w:r w:rsidRPr="006040EF">
        <w:rPr>
          <w:rFonts w:ascii="Times New Roman" w:hAnsi="Times New Roman" w:cs="Times New Roman"/>
        </w:rPr>
        <w:br/>
        <w:t>а) Красный и золотой   б) Желтый и черный</w:t>
      </w:r>
      <w:r w:rsidRPr="006040EF">
        <w:rPr>
          <w:rFonts w:ascii="Times New Roman" w:hAnsi="Times New Roman" w:cs="Times New Roman"/>
        </w:rPr>
        <w:br/>
        <w:t>в) Белый и синий           г) Оттенки зеленого.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2. Какой жанр является изображением картин природы: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пейзаж         б) портрет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натюрморт   г) батальный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 xml:space="preserve">3. </w:t>
      </w:r>
      <w:proofErr w:type="gramStart"/>
      <w:r w:rsidRPr="006040EF">
        <w:rPr>
          <w:rFonts w:ascii="Times New Roman" w:hAnsi="Times New Roman" w:cs="Times New Roman"/>
        </w:rPr>
        <w:t>Назови 3 основных  цвета в живописи:</w:t>
      </w:r>
      <w:r w:rsidRPr="006040EF">
        <w:rPr>
          <w:rFonts w:ascii="Times New Roman" w:hAnsi="Times New Roman" w:cs="Times New Roman"/>
        </w:rPr>
        <w:br/>
        <w:t>а) красный, желтый, синий                   б) черный, белый, серый</w:t>
      </w:r>
      <w:r w:rsidRPr="006040EF">
        <w:rPr>
          <w:rFonts w:ascii="Times New Roman" w:hAnsi="Times New Roman" w:cs="Times New Roman"/>
        </w:rPr>
        <w:br/>
        <w:t>в) оранжевый, фиолетовый, зеленый   г) красный, желтый, зеленый</w:t>
      </w:r>
      <w:proofErr w:type="gramEnd"/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4. Воображаемая линия, которая отделяет небо от земли: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штрих      б) горизонт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тень         г) граница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5. Какой цвет является тёплым: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серый         б) фиолетовый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синий         г) жёлтый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6.  Какой жанр является изображением человека: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пейзаж         б) портрет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натюрморт   г) батальный.</w:t>
      </w:r>
    </w:p>
    <w:p w:rsidR="006040EF" w:rsidRDefault="006040EF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76CB4" w:rsidRDefault="00B76CB4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250D2A" w:rsidRPr="00250D2A" w:rsidRDefault="006040EF" w:rsidP="00250D2A">
      <w:pPr>
        <w:spacing w:after="0" w:line="240" w:lineRule="auto"/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250D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Контрольная работа за </w:t>
      </w:r>
      <w:r w:rsidRPr="00250D2A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50D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полугодие</w:t>
      </w:r>
      <w:r w:rsidR="00250D2A" w:rsidRPr="00250D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="00250D2A" w:rsidRPr="00250D2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 w:eastAsia="ru-RU"/>
        </w:rPr>
        <w:t>II</w:t>
      </w:r>
      <w:r w:rsidR="00250D2A" w:rsidRPr="00250D2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четверть.</w:t>
      </w:r>
    </w:p>
    <w:p w:rsidR="006040EF" w:rsidRPr="00250D2A" w:rsidRDefault="006040EF" w:rsidP="00B76CB4">
      <w:pPr>
        <w:spacing w:after="0" w:line="240" w:lineRule="auto"/>
        <w:ind w:left="360"/>
        <w:contextualSpacing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1. Пейзажист - это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proofErr w:type="gramStart"/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>художник</w:t>
              </w:r>
              <w:proofErr w:type="gramEnd"/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 xml:space="preserve"> пишущий портрет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художник график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proofErr w:type="gramStart"/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художник</w:t>
              </w:r>
              <w:proofErr w:type="gramEnd"/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пишущий пейзаж</w:t>
              </w:r>
            </w:hyperlink>
            <w:r w:rsidR="006040EF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4" name="Рисунок 4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250D2A" w:rsidRDefault="006040EF" w:rsidP="00B76CB4">
      <w:pPr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2. В анималистическом жанре изображают...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животных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>боевые сражения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природу</w:t>
              </w:r>
            </w:hyperlink>
            <w:r w:rsidR="006040EF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3" name="Рисунок 3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250D2A" w:rsidRDefault="006040EF" w:rsidP="00B76CB4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3. Натюрморт - это...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архитектуры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живой натуры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мертвой натуры</w:t>
              </w:r>
            </w:hyperlink>
          </w:p>
        </w:tc>
      </w:tr>
    </w:tbl>
    <w:p w:rsidR="006040EF" w:rsidRPr="00250D2A" w:rsidRDefault="006040EF" w:rsidP="00B76CB4">
      <w:pPr>
        <w:spacing w:after="0" w:line="240" w:lineRule="auto"/>
        <w:ind w:left="360"/>
        <w:contextualSpacing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4. В переводе на русский язык слово </w:t>
      </w:r>
      <w:proofErr w:type="spellStart"/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анимал</w:t>
      </w:r>
      <w:proofErr w:type="spellEnd"/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означает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животное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низенький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маленький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большой</w:t>
              </w:r>
            </w:hyperlink>
            <w:r w:rsidR="006040EF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2" name="Рисунок 2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250D2A" w:rsidRDefault="006040EF" w:rsidP="00B76CB4">
      <w:pPr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5. В жанре марина изображают…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водную стихию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архитектуру</w:t>
              </w:r>
            </w:hyperlink>
          </w:p>
        </w:tc>
      </w:tr>
      <w:tr w:rsidR="006040EF" w:rsidRPr="00250D2A" w:rsidTr="00B76CB4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6040EF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250D2A" w:rsidRDefault="001E4BFE" w:rsidP="00B76C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6040EF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фигуры людей</w:t>
              </w:r>
            </w:hyperlink>
          </w:p>
        </w:tc>
      </w:tr>
    </w:tbl>
    <w:p w:rsidR="00250D2A" w:rsidRPr="00250D2A" w:rsidRDefault="00250D2A" w:rsidP="00250D2A">
      <w:pPr>
        <w:spacing w:after="0" w:line="240" w:lineRule="auto"/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250D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Контрольная работа за </w:t>
      </w:r>
      <w:r w:rsidRPr="00250D2A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50D2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полугодие             </w:t>
      </w:r>
      <w:r w:rsidRPr="00250D2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 w:eastAsia="ru-RU"/>
        </w:rPr>
        <w:t>II</w:t>
      </w:r>
      <w:r w:rsidRPr="00250D2A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четверть.</w:t>
      </w:r>
    </w:p>
    <w:p w:rsidR="00250D2A" w:rsidRPr="00250D2A" w:rsidRDefault="00250D2A" w:rsidP="00250D2A">
      <w:pPr>
        <w:spacing w:after="0" w:line="240" w:lineRule="auto"/>
        <w:ind w:left="360"/>
        <w:contextualSpacing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1. Пейзажист - это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proofErr w:type="gramStart"/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>художник</w:t>
              </w:r>
              <w:proofErr w:type="gramEnd"/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 xml:space="preserve"> пишущий портрет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художник график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proofErr w:type="gramStart"/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художник</w:t>
              </w:r>
              <w:proofErr w:type="gramEnd"/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пишущий пейзаж</w:t>
              </w:r>
            </w:hyperlink>
            <w:r w:rsidR="00250D2A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1" name="Рисунок 4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2A" w:rsidRPr="00250D2A" w:rsidRDefault="00250D2A" w:rsidP="00250D2A">
      <w:pPr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2. В анималистическом жанре изображают...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животных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E0FFE0"/>
                  <w:lang w:eastAsia="ru-RU"/>
                </w:rPr>
                <w:t>боевые сражения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природу</w:t>
              </w:r>
            </w:hyperlink>
            <w:r w:rsidR="00250D2A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5" name="Рисунок 3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2A" w:rsidRPr="00250D2A" w:rsidRDefault="00250D2A" w:rsidP="00250D2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3. Натюрморт - это...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8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архитектуры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живой натуры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изображение мертвой натуры</w:t>
              </w:r>
            </w:hyperlink>
          </w:p>
        </w:tc>
      </w:tr>
    </w:tbl>
    <w:p w:rsidR="00250D2A" w:rsidRPr="00250D2A" w:rsidRDefault="00250D2A" w:rsidP="00250D2A">
      <w:pPr>
        <w:spacing w:after="0" w:line="240" w:lineRule="auto"/>
        <w:ind w:left="360"/>
        <w:contextualSpacing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4. В переводе на русский язык слово </w:t>
      </w:r>
      <w:proofErr w:type="spellStart"/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анимал</w:t>
      </w:r>
      <w:proofErr w:type="spellEnd"/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означает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животное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низенький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маленький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большой</w:t>
              </w:r>
            </w:hyperlink>
            <w:r w:rsidR="00250D2A" w:rsidRPr="00250D2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6" name="Рисунок 2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2A" w:rsidRPr="00250D2A" w:rsidRDefault="00250D2A" w:rsidP="00250D2A">
      <w:pPr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2A">
        <w:rPr>
          <w:rFonts w:ascii="Times New Roman" w:hAnsi="Times New Roman" w:cs="Times New Roman"/>
          <w:bCs/>
          <w:sz w:val="26"/>
          <w:szCs w:val="26"/>
          <w:lang w:eastAsia="ru-RU"/>
        </w:rPr>
        <w:t>5. В жанре марина изображают…</w:t>
      </w:r>
    </w:p>
    <w:tbl>
      <w:tblPr>
        <w:tblW w:w="0" w:type="auto"/>
        <w:tblCellSpacing w:w="15" w:type="dxa"/>
        <w:tblLook w:val="04A0"/>
      </w:tblPr>
      <w:tblGrid>
        <w:gridCol w:w="630"/>
        <w:gridCol w:w="9510"/>
      </w:tblGrid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водную стихию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архитектуру</w:t>
              </w:r>
            </w:hyperlink>
          </w:p>
        </w:tc>
      </w:tr>
      <w:tr w:rsidR="00250D2A" w:rsidRPr="00250D2A" w:rsidTr="00A14E1C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250D2A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0D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D2A" w:rsidRPr="00250D2A" w:rsidRDefault="001E4BFE" w:rsidP="00A14E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history="1">
              <w:r w:rsidR="00250D2A" w:rsidRPr="00250D2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фигуры людей</w:t>
              </w:r>
            </w:hyperlink>
          </w:p>
        </w:tc>
      </w:tr>
    </w:tbl>
    <w:p w:rsidR="006040EF" w:rsidRPr="006040EF" w:rsidRDefault="006040EF" w:rsidP="006040EF">
      <w:pP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6040EF">
        <w:rPr>
          <w:rFonts w:ascii="Times New Roman" w:hAnsi="Times New Roman" w:cs="Times New Roman"/>
          <w:b/>
          <w:i/>
          <w:szCs w:val="28"/>
          <w:u w:val="single"/>
          <w:lang w:val="en-US"/>
        </w:rPr>
        <w:lastRenderedPageBreak/>
        <w:t>IV</w:t>
      </w:r>
      <w:r w:rsidRPr="006040EF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6040EF" w:rsidRPr="006040EF" w:rsidRDefault="006040EF" w:rsidP="006040EF">
      <w:pPr>
        <w:jc w:val="center"/>
        <w:rPr>
          <w:rFonts w:ascii="Times New Roman" w:hAnsi="Times New Roman" w:cs="Times New Roman"/>
          <w:b/>
          <w:szCs w:val="28"/>
        </w:rPr>
      </w:pPr>
      <w:r w:rsidRPr="006040EF">
        <w:rPr>
          <w:rFonts w:ascii="Times New Roman" w:hAnsi="Times New Roman" w:cs="Times New Roman"/>
          <w:b/>
          <w:szCs w:val="28"/>
        </w:rPr>
        <w:t>Контрольная работа по итогам года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040EF">
        <w:rPr>
          <w:rFonts w:ascii="Times New Roman" w:hAnsi="Times New Roman" w:cs="Times New Roman"/>
          <w:szCs w:val="28"/>
        </w:rPr>
        <w:t>В городецкой росписи превалируют цвета: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>А) белый, голубой, синий;                          В) Черный, синий, зеленый;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Черный, красный, золотой;                    Г) Желтый, красный, зеленый.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Вдали предметы кажутся: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крупнее и бледнее;                                 В) мельче и ярче;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крупнее и ярче;                                        Г) мельче и бледнее.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Художник-анималист изображает: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людей;                                                       В) животных;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предметы быта;                                         Г) море.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 картине «Утро в сосновом лесу» объединились жанры: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марина и батальный;                               В) портрет и натюрморт;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 xml:space="preserve">Б) пейзаж и </w:t>
      </w:r>
      <w:proofErr w:type="spellStart"/>
      <w:r w:rsidRPr="006040EF">
        <w:rPr>
          <w:rFonts w:ascii="Times New Roman" w:hAnsi="Times New Roman" w:cs="Times New Roman"/>
        </w:rPr>
        <w:t>анимал</w:t>
      </w:r>
      <w:proofErr w:type="spellEnd"/>
      <w:r w:rsidRPr="006040EF">
        <w:rPr>
          <w:rFonts w:ascii="Times New Roman" w:hAnsi="Times New Roman" w:cs="Times New Roman"/>
        </w:rPr>
        <w:t>;                                      Г) пейзаж и портрет.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5.    Найди пару контрастных цветов: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А) красный и оранжевый;                       В) чёрный и серый;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Б) Красный и зелёный;                            Г) синий и фиолетовый.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6.   В городецкой росписи часто изображают: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А) коней и птиц;                                       В) коз и коров;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Б) кошек и собак;                                      Г) жуков и бабочек.</w:t>
      </w:r>
      <w:bookmarkStart w:id="0" w:name="_GoBack"/>
      <w:bookmarkEnd w:id="0"/>
    </w:p>
    <w:sectPr w:rsidR="006040EF" w:rsidRPr="006040EF" w:rsidSect="0060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FAB"/>
    <w:multiLevelType w:val="hybridMultilevel"/>
    <w:tmpl w:val="411C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EF"/>
    <w:rsid w:val="001E4BFE"/>
    <w:rsid w:val="00250D2A"/>
    <w:rsid w:val="002F62A3"/>
    <w:rsid w:val="00335A11"/>
    <w:rsid w:val="006040EF"/>
    <w:rsid w:val="00710735"/>
    <w:rsid w:val="007A47E4"/>
    <w:rsid w:val="00B76CB4"/>
    <w:rsid w:val="00E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www.proshkol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shkolu.ru/" TargetMode="External"/><Relationship Id="rId34" Type="http://schemas.openxmlformats.org/officeDocument/2006/relationships/hyperlink" Target="http://www.proshkolu.ru/" TargetMode="Externa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hyperlink" Target="http://www.proshkolu.ru/" TargetMode="External"/><Relationship Id="rId33" Type="http://schemas.openxmlformats.org/officeDocument/2006/relationships/hyperlink" Target="http://www.proshkol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proshkolu.ru/" TargetMode="External"/><Relationship Id="rId29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proshkolu.ru/" TargetMode="External"/><Relationship Id="rId37" Type="http://schemas.openxmlformats.org/officeDocument/2006/relationships/hyperlink" Target="http://www.proshkolu.ru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proshkolu.ru/" TargetMode="Externa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www.proshkolu.ru/" TargetMode="External"/><Relationship Id="rId36" Type="http://schemas.openxmlformats.org/officeDocument/2006/relationships/hyperlink" Target="http://www.proshkolu.ru/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proshkolu.ru/" TargetMode="External"/><Relationship Id="rId31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proshkolu.ru/" TargetMode="External"/><Relationship Id="rId27" Type="http://schemas.openxmlformats.org/officeDocument/2006/relationships/hyperlink" Target="http://www.proshkolu.ru/" TargetMode="External"/><Relationship Id="rId30" Type="http://schemas.openxmlformats.org/officeDocument/2006/relationships/hyperlink" Target="http://www.proshkolu.ru/" TargetMode="External"/><Relationship Id="rId35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Елена</cp:lastModifiedBy>
  <cp:revision>6</cp:revision>
  <cp:lastPrinted>2016-12-26T14:35:00Z</cp:lastPrinted>
  <dcterms:created xsi:type="dcterms:W3CDTF">2016-10-24T17:40:00Z</dcterms:created>
  <dcterms:modified xsi:type="dcterms:W3CDTF">2016-12-26T14:35:00Z</dcterms:modified>
</cp:coreProperties>
</file>