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7F" w:rsidRPr="00FA1424" w:rsidRDefault="00BF297F" w:rsidP="00651AC8">
      <w:pPr>
        <w:spacing w:after="0" w:line="360" w:lineRule="auto"/>
        <w:jc w:val="center"/>
        <w:rPr>
          <w:rFonts w:ascii="Times New Roman" w:hAnsi="Times New Roman" w:cs="Times New Roman"/>
          <w:sz w:val="28"/>
          <w:szCs w:val="28"/>
        </w:rPr>
      </w:pPr>
      <w:r w:rsidRPr="00FA1424">
        <w:rPr>
          <w:rFonts w:ascii="Times New Roman" w:hAnsi="Times New Roman" w:cs="Times New Roman"/>
          <w:sz w:val="28"/>
          <w:szCs w:val="28"/>
        </w:rPr>
        <w:t>Министерство образования Омской области</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Бюджетное профессиональное образовательное учреждение Омской области</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 xml:space="preserve"> «Омский техникум мясной и молочной промышленности»</w:t>
      </w:r>
    </w:p>
    <w:p w:rsidR="00BF297F" w:rsidRPr="00FA1424" w:rsidRDefault="00BF297F" w:rsidP="00FA1424">
      <w:pPr>
        <w:spacing w:after="0" w:line="360" w:lineRule="auto"/>
        <w:ind w:left="360"/>
        <w:rPr>
          <w:rFonts w:ascii="Times New Roman" w:hAnsi="Times New Roman" w:cs="Times New Roman"/>
          <w:sz w:val="28"/>
          <w:szCs w:val="28"/>
        </w:rPr>
      </w:pPr>
    </w:p>
    <w:p w:rsidR="00BF297F" w:rsidRPr="00FA1424" w:rsidRDefault="00BF297F" w:rsidP="00FA1424">
      <w:pPr>
        <w:spacing w:after="0" w:line="360" w:lineRule="auto"/>
        <w:ind w:left="360"/>
        <w:rPr>
          <w:rFonts w:ascii="Times New Roman" w:hAnsi="Times New Roman" w:cs="Times New Roman"/>
          <w:sz w:val="28"/>
          <w:szCs w:val="28"/>
        </w:rPr>
      </w:pPr>
    </w:p>
    <w:tbl>
      <w:tblPr>
        <w:tblW w:w="0" w:type="auto"/>
        <w:tblLook w:val="01E0"/>
      </w:tblPr>
      <w:tblGrid>
        <w:gridCol w:w="4785"/>
        <w:gridCol w:w="4786"/>
      </w:tblGrid>
      <w:tr w:rsidR="00BF297F" w:rsidRPr="00FA1424" w:rsidTr="00D91D6A">
        <w:tc>
          <w:tcPr>
            <w:tcW w:w="4785" w:type="dxa"/>
          </w:tcPr>
          <w:p w:rsidR="00BF297F" w:rsidRPr="00FA1424" w:rsidRDefault="00BF297F" w:rsidP="00FA1424">
            <w:pPr>
              <w:spacing w:after="0" w:line="360" w:lineRule="auto"/>
              <w:rPr>
                <w:rFonts w:ascii="Times New Roman" w:hAnsi="Times New Roman" w:cs="Times New Roman"/>
                <w:sz w:val="28"/>
                <w:szCs w:val="28"/>
              </w:rPr>
            </w:pPr>
          </w:p>
        </w:tc>
        <w:tc>
          <w:tcPr>
            <w:tcW w:w="4786" w:type="dxa"/>
            <w:hideMark/>
          </w:tcPr>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         УТВЕРЖДАЮ</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         Заместитель директора по УР</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         __________/</w:t>
            </w:r>
            <w:r w:rsidRPr="00FA1424">
              <w:rPr>
                <w:rFonts w:ascii="Times New Roman" w:hAnsi="Times New Roman" w:cs="Times New Roman"/>
                <w:sz w:val="28"/>
                <w:szCs w:val="28"/>
                <w:u w:val="single"/>
              </w:rPr>
              <w:t>О.А.Терентьева</w:t>
            </w: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         «____»_______________2017 г.</w:t>
            </w:r>
          </w:p>
        </w:tc>
      </w:tr>
    </w:tbl>
    <w:p w:rsidR="00BF297F" w:rsidRPr="00FA1424" w:rsidRDefault="00BF297F" w:rsidP="00FA1424">
      <w:pPr>
        <w:spacing w:after="0" w:line="360" w:lineRule="auto"/>
        <w:ind w:left="360"/>
        <w:rPr>
          <w:rFonts w:ascii="Times New Roman" w:hAnsi="Times New Roman" w:cs="Times New Roman"/>
          <w:sz w:val="28"/>
          <w:szCs w:val="28"/>
        </w:rPr>
      </w:pPr>
      <w:r w:rsidRPr="00FA1424">
        <w:rPr>
          <w:rFonts w:ascii="Times New Roman" w:hAnsi="Times New Roman" w:cs="Times New Roman"/>
          <w:sz w:val="28"/>
          <w:szCs w:val="28"/>
        </w:rPr>
        <w:tab/>
      </w:r>
      <w:r w:rsidRPr="00FA1424">
        <w:rPr>
          <w:rFonts w:ascii="Times New Roman" w:hAnsi="Times New Roman" w:cs="Times New Roman"/>
          <w:sz w:val="28"/>
          <w:szCs w:val="28"/>
        </w:rPr>
        <w:tab/>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b/>
          <w:sz w:val="28"/>
          <w:szCs w:val="28"/>
        </w:rPr>
        <w:t>Контрольно-измерительные материалы</w:t>
      </w:r>
      <w:r w:rsidRPr="00FA1424">
        <w:rPr>
          <w:rFonts w:ascii="Times New Roman" w:hAnsi="Times New Roman" w:cs="Times New Roman"/>
          <w:sz w:val="28"/>
          <w:szCs w:val="28"/>
        </w:rPr>
        <w:t xml:space="preserve"> </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 xml:space="preserve">для проведения итогового контроля </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по дисциплине «Экология»</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 xml:space="preserve">для студентов </w:t>
      </w:r>
      <w:r w:rsidRPr="00FA1424">
        <w:rPr>
          <w:rFonts w:ascii="Times New Roman" w:hAnsi="Times New Roman" w:cs="Times New Roman"/>
          <w:sz w:val="28"/>
          <w:szCs w:val="28"/>
          <w:lang w:val="en-US"/>
        </w:rPr>
        <w:t>I</w:t>
      </w:r>
      <w:r w:rsidRPr="00FA1424">
        <w:rPr>
          <w:rFonts w:ascii="Times New Roman" w:hAnsi="Times New Roman" w:cs="Times New Roman"/>
          <w:sz w:val="28"/>
          <w:szCs w:val="28"/>
        </w:rPr>
        <w:t xml:space="preserve"> курса группы 112, 121, 131, 161, 162, 151</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2017/2018 учебный год</w:t>
      </w:r>
    </w:p>
    <w:p w:rsidR="00BF297F" w:rsidRPr="00FA1424" w:rsidRDefault="00BF297F" w:rsidP="00FA1424">
      <w:pPr>
        <w:spacing w:after="0" w:line="360" w:lineRule="auto"/>
        <w:ind w:left="360"/>
        <w:jc w:val="center"/>
        <w:rPr>
          <w:rFonts w:ascii="Times New Roman" w:hAnsi="Times New Roman" w:cs="Times New Roman"/>
          <w:sz w:val="28"/>
          <w:szCs w:val="28"/>
        </w:rPr>
      </w:pPr>
      <w:r w:rsidRPr="00FA1424">
        <w:rPr>
          <w:rFonts w:ascii="Times New Roman" w:hAnsi="Times New Roman" w:cs="Times New Roman"/>
          <w:sz w:val="28"/>
          <w:szCs w:val="28"/>
        </w:rPr>
        <w:t>по специальности: 19.02.08, 19.02.07</w:t>
      </w:r>
    </w:p>
    <w:p w:rsidR="00BF297F" w:rsidRPr="00FA1424" w:rsidRDefault="00BF297F" w:rsidP="00FA1424">
      <w:pPr>
        <w:spacing w:after="0" w:line="360" w:lineRule="auto"/>
        <w:ind w:left="2832"/>
        <w:rPr>
          <w:rFonts w:ascii="Times New Roman" w:hAnsi="Times New Roman" w:cs="Times New Roman"/>
          <w:sz w:val="28"/>
          <w:szCs w:val="28"/>
        </w:rPr>
      </w:pPr>
      <w:r w:rsidRPr="00FA1424">
        <w:rPr>
          <w:rFonts w:ascii="Times New Roman" w:hAnsi="Times New Roman" w:cs="Times New Roman"/>
          <w:sz w:val="28"/>
          <w:szCs w:val="28"/>
        </w:rPr>
        <w:t xml:space="preserve">    профессии: 19.01.11,19.01.12 </w:t>
      </w:r>
    </w:p>
    <w:p w:rsidR="00BF297F" w:rsidRPr="00FA1424" w:rsidRDefault="00BF297F" w:rsidP="00FA1424">
      <w:pPr>
        <w:spacing w:after="0" w:line="360" w:lineRule="auto"/>
        <w:jc w:val="both"/>
        <w:rPr>
          <w:rFonts w:ascii="Times New Roman" w:hAnsi="Times New Roman" w:cs="Times New Roman"/>
          <w:sz w:val="28"/>
          <w:szCs w:val="28"/>
        </w:rPr>
      </w:pPr>
    </w:p>
    <w:tbl>
      <w:tblPr>
        <w:tblpPr w:leftFromText="180" w:rightFromText="180" w:vertAnchor="text" w:horzAnchor="page" w:tblpXSpec="right" w:tblpY="-62"/>
        <w:tblOverlap w:val="never"/>
        <w:tblW w:w="4327" w:type="dxa"/>
        <w:tblLook w:val="01E0"/>
      </w:tblPr>
      <w:tblGrid>
        <w:gridCol w:w="4077"/>
        <w:gridCol w:w="250"/>
      </w:tblGrid>
      <w:tr w:rsidR="00BF297F" w:rsidRPr="00FA1424" w:rsidTr="00D91D6A">
        <w:tc>
          <w:tcPr>
            <w:tcW w:w="4077" w:type="dxa"/>
          </w:tcPr>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СОГЛАСОВАНО </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на заседании ПЦК общественных дисциплин</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Протокол № ______________</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от «___»____________ 201</w:t>
            </w:r>
            <w:r w:rsidR="00841E53" w:rsidRPr="00FA1424">
              <w:rPr>
                <w:rFonts w:ascii="Times New Roman" w:hAnsi="Times New Roman" w:cs="Times New Roman"/>
                <w:sz w:val="28"/>
                <w:szCs w:val="28"/>
              </w:rPr>
              <w:t>7</w:t>
            </w:r>
            <w:r w:rsidRPr="00FA1424">
              <w:rPr>
                <w:rFonts w:ascii="Times New Roman" w:hAnsi="Times New Roman" w:cs="Times New Roman"/>
                <w:sz w:val="28"/>
                <w:szCs w:val="28"/>
              </w:rPr>
              <w:t xml:space="preserve"> г.</w:t>
            </w:r>
          </w:p>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Председатель ПЦК</w:t>
            </w:r>
          </w:p>
          <w:p w:rsidR="00BF297F" w:rsidRPr="00FA1424" w:rsidRDefault="00BF297F" w:rsidP="00FA1424">
            <w:pPr>
              <w:spacing w:after="0" w:line="360" w:lineRule="auto"/>
              <w:rPr>
                <w:rFonts w:ascii="Times New Roman" w:hAnsi="Times New Roman" w:cs="Times New Roman"/>
                <w:i/>
                <w:sz w:val="28"/>
                <w:szCs w:val="28"/>
              </w:rPr>
            </w:pPr>
            <w:r w:rsidRPr="00FA1424">
              <w:rPr>
                <w:rFonts w:ascii="Times New Roman" w:hAnsi="Times New Roman" w:cs="Times New Roman"/>
                <w:sz w:val="28"/>
                <w:szCs w:val="28"/>
              </w:rPr>
              <w:t>__________(</w:t>
            </w:r>
            <w:proofErr w:type="spellStart"/>
            <w:r w:rsidRPr="00FA1424">
              <w:rPr>
                <w:rFonts w:ascii="Times New Roman" w:hAnsi="Times New Roman" w:cs="Times New Roman"/>
                <w:sz w:val="28"/>
                <w:szCs w:val="28"/>
              </w:rPr>
              <w:t>К</w:t>
            </w:r>
            <w:r w:rsidRPr="00FA1424">
              <w:rPr>
                <w:rFonts w:ascii="Times New Roman" w:hAnsi="Times New Roman" w:cs="Times New Roman"/>
                <w:sz w:val="28"/>
                <w:szCs w:val="28"/>
                <w:u w:val="single"/>
              </w:rPr>
              <w:t>улишкина</w:t>
            </w:r>
            <w:proofErr w:type="spellEnd"/>
            <w:r w:rsidRPr="00FA1424">
              <w:rPr>
                <w:rFonts w:ascii="Times New Roman" w:hAnsi="Times New Roman" w:cs="Times New Roman"/>
                <w:sz w:val="28"/>
                <w:szCs w:val="28"/>
                <w:u w:val="single"/>
              </w:rPr>
              <w:t xml:space="preserve"> Н.П.)</w:t>
            </w:r>
            <w:r w:rsidRPr="00FA1424">
              <w:rPr>
                <w:rFonts w:ascii="Times New Roman" w:hAnsi="Times New Roman" w:cs="Times New Roman"/>
                <w:i/>
                <w:sz w:val="28"/>
                <w:szCs w:val="28"/>
              </w:rPr>
              <w:t xml:space="preserve"> </w:t>
            </w:r>
          </w:p>
        </w:tc>
        <w:tc>
          <w:tcPr>
            <w:tcW w:w="250" w:type="dxa"/>
            <w:hideMark/>
          </w:tcPr>
          <w:p w:rsidR="00BF297F" w:rsidRPr="00FA1424" w:rsidRDefault="00BF297F" w:rsidP="00FA1424">
            <w:pPr>
              <w:spacing w:after="0" w:line="360" w:lineRule="auto"/>
              <w:rPr>
                <w:rFonts w:ascii="Times New Roman" w:hAnsi="Times New Roman" w:cs="Times New Roman"/>
                <w:sz w:val="28"/>
                <w:szCs w:val="28"/>
              </w:rPr>
            </w:pPr>
            <w:r w:rsidRPr="00FA1424">
              <w:rPr>
                <w:rFonts w:ascii="Times New Roman" w:hAnsi="Times New Roman" w:cs="Times New Roman"/>
                <w:sz w:val="28"/>
                <w:szCs w:val="28"/>
              </w:rPr>
              <w:t xml:space="preserve">         </w:t>
            </w:r>
          </w:p>
          <w:p w:rsidR="00BF297F" w:rsidRPr="00FA1424" w:rsidRDefault="00BF297F" w:rsidP="00FA1424">
            <w:pPr>
              <w:spacing w:after="0" w:line="360" w:lineRule="auto"/>
              <w:jc w:val="both"/>
              <w:rPr>
                <w:rFonts w:ascii="Times New Roman" w:hAnsi="Times New Roman" w:cs="Times New Roman"/>
                <w:sz w:val="28"/>
                <w:szCs w:val="28"/>
              </w:rPr>
            </w:pPr>
          </w:p>
        </w:tc>
      </w:tr>
    </w:tbl>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FA1424" w:rsidRDefault="00BF297F" w:rsidP="00B84067">
      <w:pPr>
        <w:spacing w:after="0" w:line="360" w:lineRule="auto"/>
        <w:ind w:left="6372" w:firstLine="708"/>
        <w:rPr>
          <w:rFonts w:ascii="Times New Roman" w:hAnsi="Times New Roman" w:cs="Times New Roman"/>
          <w:sz w:val="28"/>
          <w:szCs w:val="28"/>
        </w:rPr>
      </w:pPr>
      <w:r w:rsidRPr="00FA1424">
        <w:rPr>
          <w:rFonts w:ascii="Times New Roman" w:hAnsi="Times New Roman" w:cs="Times New Roman"/>
          <w:sz w:val="28"/>
          <w:szCs w:val="28"/>
        </w:rPr>
        <w:t>РАЗРАБОТЧИК:</w:t>
      </w:r>
    </w:p>
    <w:p w:rsidR="00BF297F" w:rsidRPr="00FA1424" w:rsidRDefault="00BF297F" w:rsidP="00B84067">
      <w:pPr>
        <w:spacing w:after="0" w:line="360" w:lineRule="auto"/>
        <w:ind w:left="6372" w:firstLine="708"/>
        <w:rPr>
          <w:rFonts w:ascii="Times New Roman" w:hAnsi="Times New Roman" w:cs="Times New Roman"/>
          <w:sz w:val="28"/>
          <w:szCs w:val="28"/>
        </w:rPr>
      </w:pPr>
      <w:r w:rsidRPr="00FA1424">
        <w:rPr>
          <w:rFonts w:ascii="Times New Roman" w:hAnsi="Times New Roman" w:cs="Times New Roman"/>
          <w:sz w:val="28"/>
          <w:szCs w:val="28"/>
        </w:rPr>
        <w:t>Сапрыгина Н.Г.</w:t>
      </w:r>
    </w:p>
    <w:p w:rsidR="00BF297F" w:rsidRPr="00FA1424" w:rsidRDefault="00BF297F" w:rsidP="00B84067">
      <w:pPr>
        <w:spacing w:after="0" w:line="360" w:lineRule="auto"/>
        <w:jc w:val="center"/>
        <w:rPr>
          <w:rFonts w:ascii="Times New Roman" w:hAnsi="Times New Roman" w:cs="Times New Roman"/>
          <w:sz w:val="28"/>
          <w:szCs w:val="28"/>
        </w:rPr>
      </w:pPr>
    </w:p>
    <w:p w:rsidR="00BF297F" w:rsidRPr="00FA1424" w:rsidRDefault="00B84067" w:rsidP="00B8406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Омск, 2017</w:t>
      </w: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sz w:val="28"/>
          <w:szCs w:val="28"/>
        </w:rPr>
      </w:pPr>
    </w:p>
    <w:p w:rsidR="00BF297F" w:rsidRPr="00FA1424" w:rsidRDefault="00BF297F" w:rsidP="00FA1424">
      <w:pPr>
        <w:spacing w:after="0" w:line="360" w:lineRule="auto"/>
        <w:rPr>
          <w:rFonts w:ascii="Times New Roman" w:hAnsi="Times New Roman" w:cs="Times New Roman"/>
          <w:b/>
          <w:sz w:val="28"/>
          <w:szCs w:val="28"/>
        </w:rPr>
      </w:pPr>
    </w:p>
    <w:p w:rsidR="00BF297F" w:rsidRPr="005F222B" w:rsidRDefault="00BF297F" w:rsidP="005F222B">
      <w:pPr>
        <w:pStyle w:val="a3"/>
        <w:spacing w:line="360" w:lineRule="auto"/>
        <w:jc w:val="center"/>
        <w:rPr>
          <w:b/>
          <w:sz w:val="28"/>
          <w:szCs w:val="28"/>
        </w:rPr>
      </w:pPr>
      <w:r w:rsidRPr="00FA1424">
        <w:rPr>
          <w:b/>
          <w:sz w:val="28"/>
          <w:szCs w:val="28"/>
        </w:rPr>
        <w:br w:type="page"/>
      </w:r>
      <w:r w:rsidRPr="005F222B">
        <w:rPr>
          <w:b/>
          <w:sz w:val="28"/>
          <w:szCs w:val="28"/>
        </w:rPr>
        <w:lastRenderedPageBreak/>
        <w:t>Пояснительная записка</w:t>
      </w:r>
    </w:p>
    <w:p w:rsidR="00BF297F" w:rsidRPr="00FA1424" w:rsidRDefault="00BF297F" w:rsidP="00FA1424">
      <w:pPr>
        <w:spacing w:line="360" w:lineRule="auto"/>
        <w:rPr>
          <w:rFonts w:ascii="Times New Roman" w:hAnsi="Times New Roman" w:cs="Times New Roman"/>
          <w:sz w:val="28"/>
          <w:szCs w:val="28"/>
        </w:rPr>
      </w:pPr>
      <w:r w:rsidRPr="00FA1424">
        <w:rPr>
          <w:rFonts w:ascii="Times New Roman" w:eastAsia="Meiryo UI" w:hAnsi="Times New Roman" w:cs="Times New Roman"/>
          <w:color w:val="000000"/>
          <w:sz w:val="28"/>
          <w:szCs w:val="28"/>
        </w:rPr>
        <w:t>Материалы для промежуточной аттестации предназначены для студентов первого курса изучающих учебную дисциплину «</w:t>
      </w:r>
      <w:r w:rsidR="00045FF9" w:rsidRPr="00FA1424">
        <w:rPr>
          <w:rFonts w:ascii="Times New Roman" w:eastAsia="Meiryo UI" w:hAnsi="Times New Roman" w:cs="Times New Roman"/>
          <w:color w:val="000000"/>
          <w:sz w:val="28"/>
          <w:szCs w:val="28"/>
        </w:rPr>
        <w:t>Экология</w:t>
      </w:r>
      <w:r w:rsidRPr="00FA1424">
        <w:rPr>
          <w:rFonts w:ascii="Times New Roman" w:eastAsia="Meiryo UI" w:hAnsi="Times New Roman" w:cs="Times New Roman"/>
          <w:color w:val="000000"/>
          <w:sz w:val="28"/>
          <w:szCs w:val="28"/>
        </w:rPr>
        <w:t xml:space="preserve">» в учреждениях среднего профессионального образования, </w:t>
      </w:r>
      <w:r w:rsidRPr="00FA1424">
        <w:rPr>
          <w:rFonts w:ascii="Times New Roman" w:hAnsi="Times New Roman" w:cs="Times New Roman"/>
          <w:sz w:val="28"/>
          <w:szCs w:val="28"/>
        </w:rPr>
        <w:t>в рамках программы подготовки служащих по специальности: 19.02.07., 19.02.08., профессии: 19.01.11.,19.01.12</w:t>
      </w:r>
    </w:p>
    <w:p w:rsidR="00BF297F" w:rsidRPr="00FA1424" w:rsidRDefault="00BF297F" w:rsidP="00FA1424">
      <w:pPr>
        <w:spacing w:line="360" w:lineRule="auto"/>
        <w:rPr>
          <w:rFonts w:ascii="Times New Roman" w:hAnsi="Times New Roman" w:cs="Times New Roman"/>
          <w:sz w:val="28"/>
          <w:szCs w:val="28"/>
        </w:rPr>
      </w:pPr>
      <w:r w:rsidRPr="00FA1424">
        <w:rPr>
          <w:rFonts w:ascii="Times New Roman" w:hAnsi="Times New Roman" w:cs="Times New Roman"/>
          <w:sz w:val="28"/>
          <w:szCs w:val="28"/>
        </w:rPr>
        <w:t>Форма промежуточной аттестации – дифференцированный зачет.</w:t>
      </w:r>
    </w:p>
    <w:p w:rsidR="00BF297F" w:rsidRPr="00FA1424" w:rsidRDefault="00BF297F" w:rsidP="00FA1424">
      <w:pPr>
        <w:widowControl w:val="0"/>
        <w:autoSpaceDE w:val="0"/>
        <w:autoSpaceDN w:val="0"/>
        <w:adjustRightInd w:val="0"/>
        <w:spacing w:line="360" w:lineRule="auto"/>
        <w:ind w:left="360"/>
        <w:rPr>
          <w:rFonts w:ascii="Times New Roman" w:hAnsi="Times New Roman" w:cs="Times New Roman"/>
          <w:sz w:val="28"/>
          <w:szCs w:val="28"/>
        </w:rPr>
      </w:pPr>
      <w:r w:rsidRPr="00FA1424">
        <w:rPr>
          <w:rFonts w:ascii="Times New Roman" w:hAnsi="Times New Roman" w:cs="Times New Roman"/>
          <w:sz w:val="28"/>
          <w:szCs w:val="28"/>
        </w:rPr>
        <w:t>В результате изучения учебной дисциплины «</w:t>
      </w:r>
      <w:r w:rsidR="00045FF9" w:rsidRPr="00FA1424">
        <w:rPr>
          <w:rFonts w:ascii="Times New Roman" w:hAnsi="Times New Roman" w:cs="Times New Roman"/>
          <w:sz w:val="28"/>
          <w:szCs w:val="28"/>
        </w:rPr>
        <w:t>Экология</w:t>
      </w:r>
      <w:r w:rsidRPr="00FA1424">
        <w:rPr>
          <w:rFonts w:ascii="Times New Roman" w:hAnsi="Times New Roman" w:cs="Times New Roman"/>
          <w:sz w:val="28"/>
          <w:szCs w:val="28"/>
        </w:rPr>
        <w:t xml:space="preserve">» </w:t>
      </w:r>
      <w:proofErr w:type="gramStart"/>
      <w:r w:rsidRPr="00FA1424">
        <w:rPr>
          <w:rFonts w:ascii="Times New Roman" w:hAnsi="Times New Roman" w:cs="Times New Roman"/>
          <w:sz w:val="28"/>
          <w:szCs w:val="28"/>
        </w:rPr>
        <w:t>обучающийся</w:t>
      </w:r>
      <w:proofErr w:type="gramEnd"/>
      <w:r w:rsidRPr="00FA1424">
        <w:rPr>
          <w:rFonts w:ascii="Times New Roman" w:hAnsi="Times New Roman" w:cs="Times New Roman"/>
          <w:sz w:val="28"/>
          <w:szCs w:val="28"/>
        </w:rPr>
        <w:t xml:space="preserve"> должен:</w:t>
      </w:r>
    </w:p>
    <w:p w:rsidR="00BF297F" w:rsidRPr="00FA1424" w:rsidRDefault="00BF297F" w:rsidP="00FA1424">
      <w:pPr>
        <w:spacing w:line="360" w:lineRule="auto"/>
        <w:ind w:left="360"/>
        <w:rPr>
          <w:rFonts w:ascii="Times New Roman" w:hAnsi="Times New Roman" w:cs="Times New Roman"/>
          <w:b/>
          <w:i/>
          <w:sz w:val="28"/>
          <w:szCs w:val="28"/>
        </w:rPr>
      </w:pPr>
      <w:r w:rsidRPr="00FA1424">
        <w:rPr>
          <w:rFonts w:ascii="Times New Roman" w:hAnsi="Times New Roman" w:cs="Times New Roman"/>
          <w:b/>
          <w:i/>
          <w:sz w:val="28"/>
          <w:szCs w:val="28"/>
        </w:rPr>
        <w:t>Уметь:</w:t>
      </w:r>
    </w:p>
    <w:p w:rsidR="00BF297F" w:rsidRPr="00FA1424" w:rsidRDefault="00BF297F" w:rsidP="00FA142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анализировать и прогнозировать экологические последствия различных видов деятельности; </w:t>
      </w:r>
    </w:p>
    <w:p w:rsidR="00BF297F" w:rsidRPr="00FA1424" w:rsidRDefault="00BF297F" w:rsidP="00FA142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использовать в профессиональной деятельности представления о взаимосвязи организмов и среды обитания; </w:t>
      </w:r>
    </w:p>
    <w:p w:rsidR="00BF297F" w:rsidRPr="00FA1424" w:rsidRDefault="00BF297F" w:rsidP="00FA1424">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r w:rsidRPr="00FA1424">
        <w:rPr>
          <w:rFonts w:ascii="Times New Roman" w:eastAsia="Times New Roman" w:hAnsi="Times New Roman" w:cs="Times New Roman"/>
          <w:b/>
          <w:bCs/>
          <w:i/>
          <w:sz w:val="28"/>
          <w:szCs w:val="28"/>
          <w:lang w:eastAsia="ru-RU"/>
        </w:rPr>
        <w:t>знать</w:t>
      </w:r>
      <w:r w:rsidRPr="00FA1424">
        <w:rPr>
          <w:rFonts w:ascii="Times New Roman" w:eastAsia="Times New Roman" w:hAnsi="Times New Roman" w:cs="Times New Roman"/>
          <w:b/>
          <w:bCs/>
          <w:sz w:val="28"/>
          <w:szCs w:val="28"/>
          <w:lang w:eastAsia="ru-RU"/>
        </w:rPr>
        <w:t xml:space="preserve">: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принципы взаимодействия живых организмов и принципы среды обитания;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особенности взаимодействия общества и природы, основные источники техногенного воздействия на окружающую среду;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об условиях устойчивого развития экосистем и возможных причинах возникновения экологического кризиса;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принципы и методы рационального природопользования; </w:t>
      </w:r>
    </w:p>
    <w:p w:rsidR="00BF297F" w:rsidRPr="00FA1424" w:rsidRDefault="00BF297F" w:rsidP="00FA1424">
      <w:pPr>
        <w:shd w:val="clear" w:color="auto" w:fill="FFFFFF"/>
        <w:spacing w:before="100" w:beforeAutospacing="1" w:after="100" w:afterAutospacing="1" w:line="360" w:lineRule="auto"/>
        <w:ind w:left="720"/>
        <w:rPr>
          <w:rFonts w:ascii="Times New Roman" w:eastAsia="Times New Roman" w:hAnsi="Times New Roman" w:cs="Times New Roman"/>
          <w:sz w:val="28"/>
          <w:szCs w:val="28"/>
          <w:lang w:eastAsia="ru-RU"/>
        </w:rPr>
      </w:pP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понятие и принципы мониторинга окружающей среды;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принципы и правила международного сотрудничества в области природопользования и охраны окружающей среды;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A1424">
        <w:rPr>
          <w:rFonts w:ascii="Times New Roman" w:eastAsia="Times New Roman" w:hAnsi="Times New Roman" w:cs="Times New Roman"/>
          <w:sz w:val="28"/>
          <w:szCs w:val="28"/>
          <w:lang w:eastAsia="ru-RU"/>
        </w:rPr>
        <w:t>природоресурсный</w:t>
      </w:r>
      <w:proofErr w:type="spellEnd"/>
      <w:r w:rsidRPr="00FA1424">
        <w:rPr>
          <w:rFonts w:ascii="Times New Roman" w:eastAsia="Times New Roman" w:hAnsi="Times New Roman" w:cs="Times New Roman"/>
          <w:sz w:val="28"/>
          <w:szCs w:val="28"/>
          <w:lang w:eastAsia="ru-RU"/>
        </w:rPr>
        <w:t xml:space="preserve"> потенциал Российской Федерации; </w:t>
      </w:r>
    </w:p>
    <w:p w:rsidR="00BF297F"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 xml:space="preserve">охраняемые природные территории; </w:t>
      </w:r>
    </w:p>
    <w:p w:rsidR="00045FF9" w:rsidRPr="00FA1424" w:rsidRDefault="00BF297F" w:rsidP="00FA1424">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A1424">
        <w:rPr>
          <w:rFonts w:ascii="Times New Roman" w:eastAsia="Times New Roman" w:hAnsi="Times New Roman" w:cs="Times New Roman"/>
          <w:sz w:val="28"/>
          <w:szCs w:val="28"/>
          <w:lang w:eastAsia="ru-RU"/>
        </w:rPr>
        <w:t>осн</w:t>
      </w:r>
      <w:r w:rsidR="00045FF9" w:rsidRPr="00FA1424">
        <w:rPr>
          <w:rFonts w:ascii="Times New Roman" w:eastAsia="Times New Roman" w:hAnsi="Times New Roman" w:cs="Times New Roman"/>
          <w:sz w:val="28"/>
          <w:szCs w:val="28"/>
          <w:lang w:eastAsia="ru-RU"/>
        </w:rPr>
        <w:t>овные положения Конституции РФ</w:t>
      </w:r>
    </w:p>
    <w:p w:rsidR="00045FF9" w:rsidRPr="00FA1424" w:rsidRDefault="00045FF9" w:rsidP="00FA1424">
      <w:pPr>
        <w:pStyle w:val="a3"/>
        <w:shd w:val="clear" w:color="auto" w:fill="FFFFFF"/>
        <w:spacing w:before="100" w:beforeAutospacing="1" w:after="120" w:line="360" w:lineRule="auto"/>
        <w:ind w:firstLine="696"/>
        <w:rPr>
          <w:color w:val="000000"/>
          <w:sz w:val="28"/>
          <w:szCs w:val="28"/>
        </w:rPr>
      </w:pPr>
      <w:r w:rsidRPr="00FA1424">
        <w:rPr>
          <w:color w:val="000000"/>
          <w:sz w:val="28"/>
          <w:szCs w:val="28"/>
        </w:rPr>
        <w:lastRenderedPageBreak/>
        <w:t>Дифференцированный зачёт проводиться на завершающем этапе освоения общеобразовательной учебной дисциплины «Экология». Дифференцированный зачет по общеобразовательной учебной дисциплине «Экология» преследует цель оценить работу обучающегося по окончанию изучения курса,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Содержание дисциплины «Экология» направлено на достижение следующих целей:</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xml:space="preserve">-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45FF9" w:rsidRPr="00FA1424" w:rsidRDefault="00045FF9" w:rsidP="00FA1424">
      <w:pPr>
        <w:pStyle w:val="a3"/>
        <w:numPr>
          <w:ilvl w:val="0"/>
          <w:numId w:val="2"/>
        </w:numPr>
        <w:shd w:val="clear" w:color="auto" w:fill="FFFFFF"/>
        <w:spacing w:before="100" w:beforeAutospacing="1" w:after="120" w:line="360" w:lineRule="auto"/>
        <w:rPr>
          <w:color w:val="000000"/>
          <w:sz w:val="28"/>
          <w:szCs w:val="28"/>
        </w:rPr>
      </w:pPr>
      <w:r w:rsidRPr="00FA1424">
        <w:rPr>
          <w:color w:val="000000"/>
          <w:sz w:val="28"/>
          <w:szCs w:val="28"/>
        </w:rPr>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w:t>
      </w:r>
      <w:r w:rsidRPr="00FA1424">
        <w:rPr>
          <w:color w:val="000000"/>
          <w:sz w:val="28"/>
          <w:szCs w:val="28"/>
        </w:rPr>
        <w:lastRenderedPageBreak/>
        <w:t>людей) по отношению к окружающей среде, здоровью других людей и собственному здоровью; соблюдению правил поведения в природе.</w:t>
      </w: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ИТОГОВЫЙ ТЕСТ по курсу «Экология»</w:t>
      </w: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I вариант</w:t>
      </w:r>
    </w:p>
    <w:p w:rsidR="00045FF9" w:rsidRPr="00FA1424" w:rsidRDefault="00045FF9" w:rsidP="00FA1424">
      <w:pPr>
        <w:numPr>
          <w:ilvl w:val="0"/>
          <w:numId w:val="4"/>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Экология - наука, изучающая:</w:t>
      </w:r>
    </w:p>
    <w:p w:rsidR="00045FF9" w:rsidRPr="00FA1424" w:rsidRDefault="00045FF9" w:rsidP="00FA1424">
      <w:pPr>
        <w:numPr>
          <w:ilvl w:val="0"/>
          <w:numId w:val="5"/>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влияние загрязнений на окружающую среду;</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влияние загрязнений на здоровье человека;</w:t>
      </w:r>
    </w:p>
    <w:p w:rsidR="00045FF9" w:rsidRPr="00FA1424" w:rsidRDefault="00045FF9" w:rsidP="00FA1424">
      <w:pPr>
        <w:numPr>
          <w:ilvl w:val="0"/>
          <w:numId w:val="6"/>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влияние деятельности человека на окружающую среду;</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взаимоотношения организмов с окружающей их средой обитания (в том числе многообразие взаимосвязей их с другими организмами и сообществами).</w:t>
      </w:r>
    </w:p>
    <w:p w:rsidR="00045FF9" w:rsidRPr="00FA1424" w:rsidRDefault="00045FF9" w:rsidP="00FA1424">
      <w:pPr>
        <w:numPr>
          <w:ilvl w:val="0"/>
          <w:numId w:val="7"/>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Антропогенные факторы – это:</w:t>
      </w:r>
    </w:p>
    <w:p w:rsidR="00045FF9" w:rsidRPr="00FA1424" w:rsidRDefault="00045FF9" w:rsidP="00FA1424">
      <w:pPr>
        <w:numPr>
          <w:ilvl w:val="0"/>
          <w:numId w:val="8"/>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все факторы, связанные с деятельностью человека, оказывающие влияние на природу;</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ксенобиотики;</w:t>
      </w:r>
    </w:p>
    <w:p w:rsidR="00045FF9" w:rsidRPr="00FA1424" w:rsidRDefault="00045FF9" w:rsidP="00FA1424">
      <w:pPr>
        <w:numPr>
          <w:ilvl w:val="0"/>
          <w:numId w:val="9"/>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компоненты внешней среды, прямо воздействующие на живую природу; </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компоненты внешней среды, косвенно воздействующие на живую природу.</w:t>
      </w:r>
    </w:p>
    <w:p w:rsidR="00045FF9" w:rsidRPr="00FA1424" w:rsidRDefault="00045FF9" w:rsidP="00FA1424">
      <w:pPr>
        <w:numPr>
          <w:ilvl w:val="0"/>
          <w:numId w:val="10"/>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Когда отмечается Международный день охраны окружающей среды?</w:t>
      </w:r>
    </w:p>
    <w:p w:rsidR="00045FF9" w:rsidRPr="00FA1424" w:rsidRDefault="00045FF9" w:rsidP="00FA1424">
      <w:pPr>
        <w:numPr>
          <w:ilvl w:val="0"/>
          <w:numId w:val="11"/>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5 мая; Б) 5 июня; В) 10 июня; Г) 15 июля; Д) 5 сентября. </w:t>
      </w:r>
    </w:p>
    <w:p w:rsidR="00045FF9" w:rsidRPr="00FA1424" w:rsidRDefault="00045FF9" w:rsidP="00FA1424">
      <w:pPr>
        <w:numPr>
          <w:ilvl w:val="0"/>
          <w:numId w:val="12"/>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Когда был образован комитет ЮНЕП?</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1970 г.; Б) 1979 г.; В) 1984 г.; Г) 1972 г.; Д) 1992 г.</w:t>
      </w:r>
    </w:p>
    <w:p w:rsidR="00045FF9" w:rsidRPr="00FA1424" w:rsidRDefault="00045FF9" w:rsidP="00FA1424">
      <w:pPr>
        <w:numPr>
          <w:ilvl w:val="0"/>
          <w:numId w:val="13"/>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lastRenderedPageBreak/>
        <w:t>На какие виды делятся загрязнения?</w:t>
      </w:r>
    </w:p>
    <w:p w:rsidR="00045FF9" w:rsidRPr="00FA1424" w:rsidRDefault="00045FF9" w:rsidP="00FA1424">
      <w:pPr>
        <w:numPr>
          <w:ilvl w:val="0"/>
          <w:numId w:val="14"/>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газы, пыли, твердые отходы, жидкие отходы;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материальные и энергетические;</w:t>
      </w:r>
    </w:p>
    <w:p w:rsidR="00045FF9" w:rsidRPr="00FA1424" w:rsidRDefault="00045FF9" w:rsidP="00FA1424">
      <w:pPr>
        <w:numPr>
          <w:ilvl w:val="0"/>
          <w:numId w:val="15"/>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материальные, радиоактивные, газы, пыли;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spellStart"/>
      <w:proofErr w:type="gramStart"/>
      <w:r w:rsidRPr="00FA1424">
        <w:rPr>
          <w:rFonts w:ascii="Times New Roman" w:eastAsia="Times New Roman" w:hAnsi="Times New Roman" w:cs="Times New Roman"/>
          <w:color w:val="000000"/>
          <w:sz w:val="28"/>
          <w:szCs w:val="28"/>
          <w:lang w:eastAsia="ru-RU"/>
        </w:rPr>
        <w:t>газо-пылевые</w:t>
      </w:r>
      <w:proofErr w:type="spellEnd"/>
      <w:proofErr w:type="gramEnd"/>
      <w:r w:rsidRPr="00FA1424">
        <w:rPr>
          <w:rFonts w:ascii="Times New Roman" w:eastAsia="Times New Roman" w:hAnsi="Times New Roman" w:cs="Times New Roman"/>
          <w:color w:val="000000"/>
          <w:sz w:val="28"/>
          <w:szCs w:val="28"/>
          <w:lang w:eastAsia="ru-RU"/>
        </w:rPr>
        <w:t xml:space="preserve"> выбросы, сточные воды;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Д) физические, химические</w:t>
      </w:r>
      <w:proofErr w:type="gramStart"/>
      <w:r w:rsidRPr="00FA1424">
        <w:rPr>
          <w:rFonts w:ascii="Times New Roman" w:eastAsia="Times New Roman" w:hAnsi="Times New Roman" w:cs="Times New Roman"/>
          <w:color w:val="000000"/>
          <w:sz w:val="28"/>
          <w:szCs w:val="28"/>
          <w:lang w:eastAsia="ru-RU"/>
        </w:rPr>
        <w:t xml:space="preserve"> ,</w:t>
      </w:r>
      <w:proofErr w:type="gramEnd"/>
      <w:r w:rsidRPr="00FA1424">
        <w:rPr>
          <w:rFonts w:ascii="Times New Roman" w:eastAsia="Times New Roman" w:hAnsi="Times New Roman" w:cs="Times New Roman"/>
          <w:color w:val="000000"/>
          <w:sz w:val="28"/>
          <w:szCs w:val="28"/>
          <w:lang w:eastAsia="ru-RU"/>
        </w:rPr>
        <w:t>физико-химические, биологические.</w:t>
      </w:r>
    </w:p>
    <w:p w:rsidR="00045FF9" w:rsidRPr="00FA1424" w:rsidRDefault="00045FF9" w:rsidP="00FA1424">
      <w:pPr>
        <w:numPr>
          <w:ilvl w:val="0"/>
          <w:numId w:val="16"/>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Сколько азота содержится в атмосфере?</w:t>
      </w:r>
    </w:p>
    <w:p w:rsidR="00045FF9" w:rsidRPr="00FA1424" w:rsidRDefault="00045FF9" w:rsidP="00FA1424">
      <w:pPr>
        <w:numPr>
          <w:ilvl w:val="0"/>
          <w:numId w:val="17"/>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86 %; Б) 70 %; В) 78%; Г) 68%.</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7. </w:t>
      </w:r>
      <w:r w:rsidRPr="00FA1424">
        <w:rPr>
          <w:rFonts w:ascii="Times New Roman" w:eastAsia="Times New Roman" w:hAnsi="Times New Roman" w:cs="Times New Roman"/>
          <w:i/>
          <w:iCs/>
          <w:color w:val="000000"/>
          <w:sz w:val="28"/>
          <w:szCs w:val="28"/>
          <w:lang w:eastAsia="ru-RU"/>
        </w:rPr>
        <w:t>Каково содержание кислорода в атмосфере?</w:t>
      </w:r>
    </w:p>
    <w:p w:rsidR="00045FF9" w:rsidRPr="00FA1424" w:rsidRDefault="00045FF9" w:rsidP="00FA1424">
      <w:pPr>
        <w:numPr>
          <w:ilvl w:val="0"/>
          <w:numId w:val="18"/>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48%; Б) 21%; В) 15%; Г) 25%.</w:t>
      </w:r>
    </w:p>
    <w:p w:rsidR="00045FF9" w:rsidRPr="00FA1424" w:rsidRDefault="00045FF9" w:rsidP="00FA1424">
      <w:pPr>
        <w:numPr>
          <w:ilvl w:val="0"/>
          <w:numId w:val="19"/>
        </w:num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Каково содержание инертных газов в атмосфере?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A) 8%; Б) 10%; В) 1%; Г) 0,1%.</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 xml:space="preserve">9. Охрана природы </w:t>
      </w:r>
      <w:proofErr w:type="gramStart"/>
      <w:r w:rsidRPr="00FA1424">
        <w:rPr>
          <w:rFonts w:ascii="Times New Roman" w:eastAsia="Times New Roman" w:hAnsi="Times New Roman" w:cs="Times New Roman"/>
          <w:i/>
          <w:iCs/>
          <w:color w:val="000000"/>
          <w:sz w:val="28"/>
          <w:szCs w:val="28"/>
          <w:lang w:eastAsia="ru-RU"/>
        </w:rPr>
        <w:t>–э</w:t>
      </w:r>
      <w:proofErr w:type="gramEnd"/>
      <w:r w:rsidRPr="00FA1424">
        <w:rPr>
          <w:rFonts w:ascii="Times New Roman" w:eastAsia="Times New Roman" w:hAnsi="Times New Roman" w:cs="Times New Roman"/>
          <w:i/>
          <w:iCs/>
          <w:color w:val="000000"/>
          <w:sz w:val="28"/>
          <w:szCs w:val="28"/>
          <w:lang w:eastAsia="ru-RU"/>
        </w:rPr>
        <w:t>то:</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защита от антропогенного воздействия;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ограничение использования природных ресурсов;</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охрана отдельных объектов природы;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соблюдение экологических нормативов;</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Д) практическое осуществление мероприятий по оптимизации взаимоотношений человеческого общества и природы.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10. «Красные книги» - это:</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lastRenderedPageBreak/>
        <w:t>А) списки объектов флоры и фауны, подлежащих охране;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характеристика видов, требующих охраны;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сигналы опасности;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программа спасения и увеличения численности видов растений и животных, которым угрожает опасность исчезновения.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11. Виды загрязнений по масштабам воздействия: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прямые; Б) локальные; В) косвенные; Г) материальные; Д) глобальные; Е) региональные.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12. Сколько процентов территории РФ занимают особо охраняемые природные территории: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21; Б) 5; В) 3;</w:t>
      </w:r>
      <w:r w:rsidRPr="00FA1424">
        <w:rPr>
          <w:rFonts w:ascii="Times New Roman" w:eastAsia="Times New Roman" w:hAnsi="Times New Roman" w:cs="Times New Roman"/>
          <w:b/>
          <w:bCs/>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Г) 1; Д) 13.</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13. В каком году был введен термин мониторинг?</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A) 1994; Б) 1993; В) 1965; Г) 1972;</w:t>
      </w:r>
      <w:r w:rsidRPr="00FA1424">
        <w:rPr>
          <w:rFonts w:ascii="Times New Roman" w:eastAsia="Times New Roman" w:hAnsi="Times New Roman" w:cs="Times New Roman"/>
          <w:b/>
          <w:bCs/>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Д) 1984.</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14. Регулярное наблюдение и контроль над состоянием окружающей среды; определение изменений, вызванных антропогенным воздействием, называется: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экологической борьбой Б) экологическими последствиями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экологической ситуацией Г) экологическим мониторингом</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15. Виды загрязнений жилища:</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микроклиматическое; Б) промышленное; В) физическое;</w:t>
      </w:r>
      <w:r w:rsidRPr="00FA1424">
        <w:rPr>
          <w:rFonts w:ascii="Times New Roman" w:eastAsia="Times New Roman" w:hAnsi="Times New Roman" w:cs="Times New Roman"/>
          <w:color w:val="000000"/>
          <w:sz w:val="28"/>
          <w:szCs w:val="28"/>
          <w:lang w:eastAsia="ru-RU"/>
        </w:rPr>
        <w:br/>
        <w:t>Г) металлическое; Д) химическое; Е) биологическое</w:t>
      </w: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lastRenderedPageBreak/>
        <w:t>ИТОГОВЫЙ ТЕСТ по курсу «Экология»</w:t>
      </w: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II вариант</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1.Когда была создана Единая государственная система экологического мониторинга (ЕГСЭМ)?</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A) 1994; Б) 1993;</w:t>
      </w:r>
      <w:r w:rsidRPr="00FA1424">
        <w:rPr>
          <w:rFonts w:ascii="Times New Roman" w:eastAsia="Times New Roman" w:hAnsi="Times New Roman" w:cs="Times New Roman"/>
          <w:b/>
          <w:bCs/>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В) 1965; Г) 1972; Д) 1984.</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2. Кем было впервые введено слово «экология»: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A) В.Сукачевым; Б) Ю.Либихом; В) Э.Геккелем;</w:t>
      </w:r>
      <w:r w:rsidRPr="00FA1424">
        <w:rPr>
          <w:rFonts w:ascii="Times New Roman" w:eastAsia="Times New Roman" w:hAnsi="Times New Roman" w:cs="Times New Roman"/>
          <w:b/>
          <w:bCs/>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Г) Жан-Жак-Руссо; Д) В.Вернадским.</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3. Основные функции заповедников:</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служат эталонами природы;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разведение отдельных видов растений и животных;</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сохраняют генофонд природы;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сочетание охраны природы с рекреацией;</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Д) проводят слежение за природными процессами и их прогнозирование.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 xml:space="preserve">4. Выпадение кислотных дождей связано </w:t>
      </w:r>
      <w:proofErr w:type="gramStart"/>
      <w:r w:rsidRPr="00FA1424">
        <w:rPr>
          <w:rFonts w:ascii="Times New Roman" w:eastAsia="Times New Roman" w:hAnsi="Times New Roman" w:cs="Times New Roman"/>
          <w:i/>
          <w:iCs/>
          <w:color w:val="000000"/>
          <w:sz w:val="28"/>
          <w:szCs w:val="28"/>
          <w:lang w:eastAsia="ru-RU"/>
        </w:rPr>
        <w:t>с</w:t>
      </w:r>
      <w:proofErr w:type="gramEnd"/>
      <w:r w:rsidRPr="00FA1424">
        <w:rPr>
          <w:rFonts w:ascii="Times New Roman" w:eastAsia="Times New Roman" w:hAnsi="Times New Roman" w:cs="Times New Roman"/>
          <w:i/>
          <w:iCs/>
          <w:color w:val="000000"/>
          <w:sz w:val="28"/>
          <w:szCs w:val="28"/>
          <w:lang w:eastAsia="ru-RU"/>
        </w:rPr>
        <w:t>:</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изменением солнечной радиации;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повышением содержания углекислого газа в атмосфере;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увеличением количества озона в атмосфере;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выбросами в атмосферу диоксида серы и оксидов азота.</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5. Вещества, способствующие разрушению озонового слоя: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неорганические вещества; Б) канцерогенные вещества;</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lastRenderedPageBreak/>
        <w:t>В) фреоны; Г) тяжелые металлы; Д) гербициды.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 xml:space="preserve">6. Твёрдые отходы подразделяются </w:t>
      </w:r>
      <w:proofErr w:type="gramStart"/>
      <w:r w:rsidRPr="00FA1424">
        <w:rPr>
          <w:rFonts w:ascii="Times New Roman" w:eastAsia="Times New Roman" w:hAnsi="Times New Roman" w:cs="Times New Roman"/>
          <w:i/>
          <w:iCs/>
          <w:color w:val="000000"/>
          <w:sz w:val="28"/>
          <w:szCs w:val="28"/>
          <w:lang w:eastAsia="ru-RU"/>
        </w:rPr>
        <w:t>на</w:t>
      </w:r>
      <w:proofErr w:type="gramEnd"/>
      <w:r w:rsidRPr="00FA1424">
        <w:rPr>
          <w:rFonts w:ascii="Times New Roman" w:eastAsia="Times New Roman" w:hAnsi="Times New Roman" w:cs="Times New Roman"/>
          <w:i/>
          <w:iCs/>
          <w:color w:val="000000"/>
          <w:sz w:val="28"/>
          <w:szCs w:val="28"/>
          <w:lang w:eastAsia="ru-RU"/>
        </w:rPr>
        <w:t>:</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промышленные и непромышленные; Б) промышленные и коммунальные;</w:t>
      </w:r>
      <w:r w:rsidRPr="00FA1424">
        <w:rPr>
          <w:rFonts w:ascii="Times New Roman" w:eastAsia="Times New Roman" w:hAnsi="Times New Roman" w:cs="Times New Roman"/>
          <w:color w:val="000000"/>
          <w:sz w:val="28"/>
          <w:szCs w:val="28"/>
          <w:lang w:eastAsia="ru-RU"/>
        </w:rPr>
        <w:br/>
        <w:t>В)</w:t>
      </w:r>
      <w:r w:rsidRPr="00FA1424">
        <w:rPr>
          <w:rFonts w:ascii="Times New Roman" w:eastAsia="Times New Roman" w:hAnsi="Times New Roman" w:cs="Times New Roman"/>
          <w:b/>
          <w:bCs/>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производственные и радиоактивные; Г) металлические и пищевые.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7. Виды загрязнений жилища:</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микроклиматическое; Б) промышленное; В) физическое;</w:t>
      </w:r>
      <w:r w:rsidRPr="00FA1424">
        <w:rPr>
          <w:rFonts w:ascii="Times New Roman" w:eastAsia="Times New Roman" w:hAnsi="Times New Roman" w:cs="Times New Roman"/>
          <w:color w:val="000000"/>
          <w:sz w:val="28"/>
          <w:szCs w:val="28"/>
          <w:lang w:eastAsia="ru-RU"/>
        </w:rPr>
        <w:br/>
        <w:t>Г) металлическое; Д) химическое; Е) биологическое.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8. В какую группу загрязнений входят электромагнитные излучения, вибрации, шум:</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микроклиматическое; Б) промышленное; В) физическое;</w:t>
      </w:r>
      <w:r w:rsidRPr="00FA1424">
        <w:rPr>
          <w:rFonts w:ascii="Times New Roman" w:eastAsia="Times New Roman" w:hAnsi="Times New Roman" w:cs="Times New Roman"/>
          <w:color w:val="000000"/>
          <w:sz w:val="28"/>
          <w:szCs w:val="28"/>
          <w:lang w:eastAsia="ru-RU"/>
        </w:rPr>
        <w:br/>
        <w:t>Г) металлическое; Д) химическое; Е) биологическое.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9. Что не относится к физическим загрязнителям окружающей природной среды?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шум; Б) вибрация;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электромагнитные излучения; Г) радиоактивные выбросы.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10.  </w:t>
      </w:r>
      <w:r w:rsidRPr="00FA1424">
        <w:rPr>
          <w:rFonts w:ascii="Times New Roman" w:eastAsia="Times New Roman" w:hAnsi="Times New Roman" w:cs="Times New Roman"/>
          <w:i/>
          <w:iCs/>
          <w:color w:val="000000"/>
          <w:sz w:val="28"/>
          <w:szCs w:val="28"/>
          <w:lang w:eastAsia="ru-RU"/>
        </w:rPr>
        <w:t>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заповедник; Б) заказник; В) ботанический сад; Г) национальный парк.</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11</w:t>
      </w:r>
      <w:r w:rsidRPr="00FA1424">
        <w:rPr>
          <w:rFonts w:ascii="Times New Roman" w:eastAsia="Times New Roman" w:hAnsi="Times New Roman" w:cs="Times New Roman"/>
          <w:color w:val="000000"/>
          <w:sz w:val="28"/>
          <w:szCs w:val="28"/>
          <w:lang w:eastAsia="ru-RU"/>
        </w:rPr>
        <w:t xml:space="preserve">. </w:t>
      </w:r>
      <w:r w:rsidRPr="00FA1424">
        <w:rPr>
          <w:rFonts w:ascii="Times New Roman" w:eastAsia="Times New Roman" w:hAnsi="Times New Roman" w:cs="Times New Roman"/>
          <w:i/>
          <w:iCs/>
          <w:color w:val="000000"/>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экологической борьбой; Б) экологическими последствиями;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экологической ситуацией; Г) экологическим мониторингом.</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lastRenderedPageBreak/>
        <w:t xml:space="preserve">12. </w:t>
      </w:r>
      <w:r w:rsidRPr="00FA1424">
        <w:rPr>
          <w:rFonts w:ascii="Times New Roman" w:eastAsia="Times New Roman" w:hAnsi="Times New Roman" w:cs="Times New Roman"/>
          <w:i/>
          <w:iCs/>
          <w:color w:val="000000"/>
          <w:sz w:val="28"/>
          <w:szCs w:val="28"/>
          <w:lang w:eastAsia="ru-RU"/>
        </w:rPr>
        <w:t>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заказник; Б) заповедник; В) национальный парк; Г) памятник природы.</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13. </w:t>
      </w:r>
      <w:r w:rsidRPr="00FA1424">
        <w:rPr>
          <w:rFonts w:ascii="Times New Roman" w:eastAsia="Times New Roman" w:hAnsi="Times New Roman" w:cs="Times New Roman"/>
          <w:i/>
          <w:iCs/>
          <w:color w:val="000000"/>
          <w:sz w:val="28"/>
          <w:szCs w:val="28"/>
          <w:lang w:eastAsia="ru-RU"/>
        </w:rPr>
        <w:t>Основные функции заповедников:</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служат эталонами природы; Б) разведение отдельных видов растений и животных;</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сохраняют генофонд природы; Г) сочетание охраны природы с рекреацией.</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д. проводят слежение за природными процессами и их прогнозирование.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14. Экология - наука, изучающая: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А) влияние загрязнений на окружающую среду;</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 влияние загрязнений на здоровье человека;</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 влияние деятельности человека на окружающую среду;</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 взаимоотношения организмов с окружающей их средой обитания (в том числе многообразие взаимосвязей их с другими организмами и сообществами).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i/>
          <w:iCs/>
          <w:color w:val="000000"/>
          <w:sz w:val="28"/>
          <w:szCs w:val="28"/>
          <w:lang w:eastAsia="ru-RU"/>
        </w:rPr>
        <w:t>15. Каково содержание инертных газов в атмосфере?</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A) 8%; Б) 10%; В) 1%; Г) 0,1%.</w:t>
      </w:r>
    </w:p>
    <w:p w:rsidR="00045FF9" w:rsidRPr="00FA1424" w:rsidRDefault="00045FF9" w:rsidP="00FA1424">
      <w:pPr>
        <w:shd w:val="clear" w:color="auto" w:fill="FFFFFF"/>
        <w:spacing w:before="100" w:beforeAutospacing="1" w:after="240" w:line="360" w:lineRule="auto"/>
        <w:rPr>
          <w:rFonts w:ascii="Times New Roman" w:eastAsia="Times New Roman" w:hAnsi="Times New Roman" w:cs="Times New Roman"/>
          <w:color w:val="000000"/>
          <w:sz w:val="28"/>
          <w:szCs w:val="28"/>
          <w:lang w:eastAsia="ru-RU"/>
        </w:rPr>
      </w:pPr>
    </w:p>
    <w:p w:rsidR="000E66C4" w:rsidRDefault="000E66C4" w:rsidP="00FA1424">
      <w:pPr>
        <w:shd w:val="clear" w:color="auto" w:fill="FFFFFF"/>
        <w:spacing w:before="100" w:beforeAutospacing="1" w:after="120" w:line="360" w:lineRule="auto"/>
        <w:jc w:val="center"/>
        <w:rPr>
          <w:rFonts w:ascii="Times New Roman" w:eastAsia="Times New Roman" w:hAnsi="Times New Roman" w:cs="Times New Roman"/>
          <w:bCs/>
          <w:color w:val="000000"/>
          <w:sz w:val="28"/>
          <w:szCs w:val="28"/>
          <w:lang w:eastAsia="ru-RU"/>
        </w:rPr>
      </w:pPr>
    </w:p>
    <w:p w:rsidR="000E66C4" w:rsidRDefault="000E66C4" w:rsidP="00FA1424">
      <w:pPr>
        <w:shd w:val="clear" w:color="auto" w:fill="FFFFFF"/>
        <w:spacing w:before="100" w:beforeAutospacing="1" w:after="120" w:line="360" w:lineRule="auto"/>
        <w:jc w:val="center"/>
        <w:rPr>
          <w:rFonts w:ascii="Times New Roman" w:eastAsia="Times New Roman" w:hAnsi="Times New Roman" w:cs="Times New Roman"/>
          <w:bCs/>
          <w:color w:val="000000"/>
          <w:sz w:val="28"/>
          <w:szCs w:val="28"/>
          <w:lang w:eastAsia="ru-RU"/>
        </w:rPr>
      </w:pPr>
    </w:p>
    <w:p w:rsidR="000E66C4" w:rsidRDefault="000E66C4" w:rsidP="00FA1424">
      <w:pPr>
        <w:shd w:val="clear" w:color="auto" w:fill="FFFFFF"/>
        <w:spacing w:before="100" w:beforeAutospacing="1" w:after="120" w:line="360" w:lineRule="auto"/>
        <w:jc w:val="center"/>
        <w:rPr>
          <w:rFonts w:ascii="Times New Roman" w:eastAsia="Times New Roman" w:hAnsi="Times New Roman" w:cs="Times New Roman"/>
          <w:bCs/>
          <w:color w:val="000000"/>
          <w:sz w:val="28"/>
          <w:szCs w:val="28"/>
          <w:lang w:eastAsia="ru-RU"/>
        </w:rPr>
      </w:pPr>
    </w:p>
    <w:p w:rsidR="00045FF9" w:rsidRPr="005F222B"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5F222B">
        <w:rPr>
          <w:rFonts w:ascii="Times New Roman" w:eastAsia="Times New Roman" w:hAnsi="Times New Roman" w:cs="Times New Roman"/>
          <w:bCs/>
          <w:color w:val="000000"/>
          <w:sz w:val="28"/>
          <w:szCs w:val="28"/>
          <w:lang w:eastAsia="ru-RU"/>
        </w:rPr>
        <w:lastRenderedPageBreak/>
        <w:t xml:space="preserve">ЭТАЛОНЫ ОТВЕТОВ И КРИТЕРИИ ОЦЕНКИ </w:t>
      </w:r>
    </w:p>
    <w:p w:rsidR="00045FF9" w:rsidRPr="005F222B"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5F222B">
        <w:rPr>
          <w:rFonts w:ascii="Times New Roman" w:eastAsia="Times New Roman" w:hAnsi="Times New Roman" w:cs="Times New Roman"/>
          <w:bCs/>
          <w:color w:val="000000"/>
          <w:sz w:val="28"/>
          <w:szCs w:val="28"/>
          <w:lang w:eastAsia="ru-RU"/>
        </w:rPr>
        <w:t>ИТОГОВОГО ТЕСТА</w:t>
      </w:r>
    </w:p>
    <w:p w:rsidR="00045FF9" w:rsidRPr="00FA1424" w:rsidRDefault="00045FF9" w:rsidP="005F222B">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5F222B">
        <w:rPr>
          <w:rFonts w:ascii="Times New Roman" w:eastAsia="Times New Roman" w:hAnsi="Times New Roman" w:cs="Times New Roman"/>
          <w:bCs/>
          <w:color w:val="000000"/>
          <w:sz w:val="28"/>
          <w:szCs w:val="28"/>
          <w:lang w:eastAsia="ru-RU"/>
        </w:rPr>
        <w:t>ПО ОБЩЕОБРАЗОВАТЕЛЬНОЙ УЧЕБНОЙ ДИСЦИПЛИНЕ</w:t>
      </w:r>
      <w:r w:rsidR="005F222B">
        <w:rPr>
          <w:rFonts w:ascii="Times New Roman" w:eastAsia="Times New Roman" w:hAnsi="Times New Roman" w:cs="Times New Roman"/>
          <w:color w:val="000000"/>
          <w:sz w:val="28"/>
          <w:szCs w:val="28"/>
          <w:lang w:eastAsia="ru-RU"/>
        </w:rPr>
        <w:t xml:space="preserve"> </w:t>
      </w:r>
      <w:r w:rsidRPr="00FA1424">
        <w:rPr>
          <w:rFonts w:ascii="Times New Roman" w:eastAsia="Times New Roman" w:hAnsi="Times New Roman" w:cs="Times New Roman"/>
          <w:color w:val="000000"/>
          <w:sz w:val="28"/>
          <w:szCs w:val="28"/>
          <w:lang w:eastAsia="ru-RU"/>
        </w:rPr>
        <w:t>«Экология»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p>
    <w:p w:rsidR="00045FF9" w:rsidRPr="00FA1424" w:rsidRDefault="00045FF9"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ЭТАЛОНЫ ОТВЕТОВ ИТОГОВОГО ТЕСТА ПО КУРСУ «ЭКОЛОГИЯ»:</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I вариант</w:t>
      </w:r>
    </w:p>
    <w:tbl>
      <w:tblPr>
        <w:tblStyle w:val="a4"/>
        <w:tblW w:w="0" w:type="auto"/>
        <w:tblLook w:val="04A0"/>
      </w:tblPr>
      <w:tblGrid>
        <w:gridCol w:w="2093"/>
        <w:gridCol w:w="5670"/>
      </w:tblGrid>
      <w:tr w:rsidR="00045FF9" w:rsidRPr="00FA1424" w:rsidTr="00045FF9">
        <w:tc>
          <w:tcPr>
            <w:tcW w:w="2093" w:type="dxa"/>
          </w:tcPr>
          <w:p w:rsidR="00045FF9" w:rsidRPr="00FA1424" w:rsidRDefault="00045FF9"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Номер по порядку</w:t>
            </w:r>
          </w:p>
        </w:tc>
        <w:tc>
          <w:tcPr>
            <w:tcW w:w="5670" w:type="dxa"/>
          </w:tcPr>
          <w:p w:rsidR="00045FF9" w:rsidRPr="00FA1424" w:rsidRDefault="00045FF9"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Ответы на тестовые задания</w:t>
            </w:r>
          </w:p>
        </w:tc>
      </w:tr>
      <w:tr w:rsidR="00045FF9" w:rsidRPr="00FA1424" w:rsidTr="00045FF9">
        <w:tc>
          <w:tcPr>
            <w:tcW w:w="2093" w:type="dxa"/>
          </w:tcPr>
          <w:p w:rsidR="00045FF9" w:rsidRPr="00FA1424" w:rsidRDefault="00045FF9"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w:t>
            </w:r>
          </w:p>
        </w:tc>
        <w:tc>
          <w:tcPr>
            <w:tcW w:w="5670" w:type="dxa"/>
          </w:tcPr>
          <w:p w:rsidR="00045FF9" w:rsidRPr="00FA1424" w:rsidRDefault="00045FF9"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w:t>
            </w:r>
            <w:r w:rsidR="00311B7E" w:rsidRPr="00FA1424">
              <w:rPr>
                <w:rFonts w:ascii="Times New Roman" w:eastAsia="Times New Roman" w:hAnsi="Times New Roman" w:cs="Times New Roman"/>
                <w:color w:val="000000"/>
                <w:sz w:val="28"/>
                <w:szCs w:val="28"/>
                <w:lang w:eastAsia="ru-RU"/>
              </w:rPr>
              <w:t xml:space="preserve">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2.</w:t>
            </w:r>
          </w:p>
        </w:tc>
        <w:tc>
          <w:tcPr>
            <w:tcW w:w="5670"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3.</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Б,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4.</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5.</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Д,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6.</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В,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7.</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8.</w:t>
            </w:r>
          </w:p>
        </w:tc>
        <w:tc>
          <w:tcPr>
            <w:tcW w:w="5670"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В,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9.</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Д,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10.</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Б, В, 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11.</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Б, Д, Е,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12.</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В,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13.</w:t>
            </w:r>
          </w:p>
        </w:tc>
        <w:tc>
          <w:tcPr>
            <w:tcW w:w="5670" w:type="dxa"/>
          </w:tcPr>
          <w:p w:rsidR="00045FF9" w:rsidRPr="00FA1424" w:rsidRDefault="00311B7E"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14.</w:t>
            </w:r>
          </w:p>
        </w:tc>
        <w:tc>
          <w:tcPr>
            <w:tcW w:w="5670" w:type="dxa"/>
          </w:tcPr>
          <w:p w:rsidR="00045FF9"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045FF9" w:rsidRPr="00FA1424" w:rsidTr="00045FF9">
        <w:tc>
          <w:tcPr>
            <w:tcW w:w="2093" w:type="dxa"/>
          </w:tcPr>
          <w:p w:rsidR="00045FF9" w:rsidRPr="00FA1424" w:rsidRDefault="00311B7E"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lastRenderedPageBreak/>
              <w:t>15.</w:t>
            </w:r>
          </w:p>
        </w:tc>
        <w:tc>
          <w:tcPr>
            <w:tcW w:w="5670" w:type="dxa"/>
          </w:tcPr>
          <w:p w:rsidR="00045FF9"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В, Д, Е,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bl>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II вариант</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p>
    <w:tbl>
      <w:tblPr>
        <w:tblStyle w:val="a4"/>
        <w:tblW w:w="0" w:type="auto"/>
        <w:tblLook w:val="04A0"/>
      </w:tblPr>
      <w:tblGrid>
        <w:gridCol w:w="2376"/>
        <w:gridCol w:w="5103"/>
      </w:tblGrid>
      <w:tr w:rsidR="00FA1424" w:rsidRPr="00FA1424" w:rsidTr="00FA1424">
        <w:tc>
          <w:tcPr>
            <w:tcW w:w="2376" w:type="dxa"/>
          </w:tcPr>
          <w:p w:rsidR="00FA1424" w:rsidRPr="00FA1424" w:rsidRDefault="00FA1424" w:rsidP="00FA1424">
            <w:pPr>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Номер по порядку</w:t>
            </w:r>
          </w:p>
        </w:tc>
        <w:tc>
          <w:tcPr>
            <w:tcW w:w="5103" w:type="dxa"/>
          </w:tcPr>
          <w:p w:rsidR="00FA1424" w:rsidRPr="00FA1424" w:rsidRDefault="00FA1424" w:rsidP="00FA1424">
            <w:pPr>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Ответы на тестовые задания</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Б,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2.</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ВР=2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3.</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В, </w:t>
            </w:r>
            <w:proofErr w:type="gramStart"/>
            <w:r w:rsidRPr="00FA1424">
              <w:rPr>
                <w:rFonts w:ascii="Times New Roman" w:eastAsia="Times New Roman" w:hAnsi="Times New Roman" w:cs="Times New Roman"/>
                <w:color w:val="000000"/>
                <w:sz w:val="28"/>
                <w:szCs w:val="28"/>
                <w:lang w:eastAsia="ru-RU"/>
              </w:rPr>
              <w:t>ДР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4.</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ГР=2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5.</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ВР=2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6.</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БР=2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7.</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В, Д, Е,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8.</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В,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9.</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10.</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11.</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12.</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13.</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А, В, Д,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14.</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Г,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r w:rsidR="00FA1424" w:rsidRPr="00FA1424" w:rsidTr="00FA1424">
        <w:tc>
          <w:tcPr>
            <w:tcW w:w="2376" w:type="dxa"/>
          </w:tcPr>
          <w:p w:rsidR="00FA1424" w:rsidRPr="00FA1424" w:rsidRDefault="00FA1424" w:rsidP="00FA1424">
            <w:pPr>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lastRenderedPageBreak/>
              <w:t>15.</w:t>
            </w:r>
          </w:p>
        </w:tc>
        <w:tc>
          <w:tcPr>
            <w:tcW w:w="5103" w:type="dxa"/>
          </w:tcPr>
          <w:p w:rsidR="00FA1424" w:rsidRPr="00FA1424" w:rsidRDefault="00FA1424" w:rsidP="00FA1424">
            <w:pPr>
              <w:shd w:val="clear" w:color="auto" w:fill="FFFFFF"/>
              <w:spacing w:before="100" w:beforeAutospacing="1" w:after="120" w:line="360" w:lineRule="auto"/>
              <w:jc w:val="center"/>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 xml:space="preserve">В, </w:t>
            </w:r>
            <w:proofErr w:type="gramStart"/>
            <w:r w:rsidRPr="00FA1424">
              <w:rPr>
                <w:rFonts w:ascii="Times New Roman" w:eastAsia="Times New Roman" w:hAnsi="Times New Roman" w:cs="Times New Roman"/>
                <w:color w:val="000000"/>
                <w:sz w:val="28"/>
                <w:szCs w:val="28"/>
                <w:lang w:eastAsia="ru-RU"/>
              </w:rPr>
              <w:t>Р</w:t>
            </w:r>
            <w:proofErr w:type="gramEnd"/>
            <w:r w:rsidRPr="00FA1424">
              <w:rPr>
                <w:rFonts w:ascii="Times New Roman" w:eastAsia="Times New Roman" w:hAnsi="Times New Roman" w:cs="Times New Roman"/>
                <w:color w:val="000000"/>
                <w:sz w:val="28"/>
                <w:szCs w:val="28"/>
                <w:lang w:eastAsia="ru-RU"/>
              </w:rPr>
              <w:t>=2</w:t>
            </w:r>
          </w:p>
        </w:tc>
      </w:tr>
    </w:tbl>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5F222B" w:rsidRDefault="005F222B" w:rsidP="00FA1424">
      <w:pPr>
        <w:shd w:val="clear" w:color="auto" w:fill="FFFFFF"/>
        <w:spacing w:before="100" w:beforeAutospacing="1" w:after="120" w:line="360" w:lineRule="auto"/>
        <w:rPr>
          <w:rFonts w:ascii="Times New Roman" w:eastAsia="Times New Roman" w:hAnsi="Times New Roman" w:cs="Times New Roman"/>
          <w:b/>
          <w:bCs/>
          <w:color w:val="000000"/>
          <w:sz w:val="28"/>
          <w:szCs w:val="28"/>
          <w:lang w:eastAsia="ru-RU"/>
        </w:rPr>
      </w:pP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b/>
          <w:bCs/>
          <w:color w:val="000000"/>
          <w:sz w:val="28"/>
          <w:szCs w:val="28"/>
          <w:lang w:eastAsia="ru-RU"/>
        </w:rPr>
        <w:t>КРИТЕРИИ ОЦЕНКИ:</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&lt;70% - «2» до 20 баллов - «2»</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70%-80% - «3» 21 балл - 24 балла - «3»</w:t>
      </w:r>
    </w:p>
    <w:p w:rsidR="00045FF9" w:rsidRPr="00FA1424" w:rsidRDefault="00045FF9" w:rsidP="00FA1424">
      <w:pPr>
        <w:shd w:val="clear" w:color="auto" w:fill="FFFFFF"/>
        <w:spacing w:before="100" w:beforeAutospacing="1" w:after="120"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80%-90% - «4» 25 баллов - 27 баллов - «4»</w:t>
      </w:r>
    </w:p>
    <w:p w:rsidR="00045FF9" w:rsidRPr="00FA1424" w:rsidRDefault="00045FF9" w:rsidP="00FA1424">
      <w:pPr>
        <w:shd w:val="clear" w:color="auto" w:fill="FFFFFF"/>
        <w:spacing w:before="100" w:beforeAutospacing="1" w:after="192" w:line="360" w:lineRule="auto"/>
        <w:rPr>
          <w:rFonts w:ascii="Times New Roman" w:eastAsia="Times New Roman" w:hAnsi="Times New Roman" w:cs="Times New Roman"/>
          <w:color w:val="000000"/>
          <w:sz w:val="28"/>
          <w:szCs w:val="28"/>
          <w:lang w:eastAsia="ru-RU"/>
        </w:rPr>
      </w:pPr>
      <w:r w:rsidRPr="00FA1424">
        <w:rPr>
          <w:rFonts w:ascii="Times New Roman" w:eastAsia="Times New Roman" w:hAnsi="Times New Roman" w:cs="Times New Roman"/>
          <w:color w:val="000000"/>
          <w:sz w:val="28"/>
          <w:szCs w:val="28"/>
          <w:lang w:eastAsia="ru-RU"/>
        </w:rPr>
        <w:t>&gt; 90% - «5» 28 баллов - 30 баллов - «5»</w:t>
      </w:r>
    </w:p>
    <w:p w:rsidR="00045FF9" w:rsidRPr="00FA1424" w:rsidRDefault="00045FF9" w:rsidP="00FA1424">
      <w:pPr>
        <w:spacing w:line="360" w:lineRule="auto"/>
        <w:rPr>
          <w:rFonts w:ascii="Times New Roman" w:hAnsi="Times New Roman" w:cs="Times New Roman"/>
          <w:sz w:val="28"/>
          <w:szCs w:val="28"/>
        </w:rPr>
      </w:pPr>
    </w:p>
    <w:p w:rsidR="00045FF9" w:rsidRPr="00FA1424" w:rsidRDefault="00045FF9" w:rsidP="00FA1424">
      <w:pPr>
        <w:spacing w:line="360" w:lineRule="auto"/>
        <w:rPr>
          <w:rFonts w:ascii="Times New Roman" w:hAnsi="Times New Roman" w:cs="Times New Roman"/>
          <w:sz w:val="28"/>
          <w:szCs w:val="28"/>
        </w:rPr>
      </w:pPr>
    </w:p>
    <w:p w:rsidR="00045FF9" w:rsidRPr="00FA1424" w:rsidRDefault="00045FF9" w:rsidP="00FA1424">
      <w:pPr>
        <w:pStyle w:val="a3"/>
        <w:shd w:val="clear" w:color="auto" w:fill="FFFFFF"/>
        <w:spacing w:before="100" w:beforeAutospacing="1" w:after="120" w:line="360" w:lineRule="auto"/>
        <w:rPr>
          <w:color w:val="000000"/>
          <w:sz w:val="28"/>
          <w:szCs w:val="28"/>
        </w:rPr>
      </w:pPr>
    </w:p>
    <w:p w:rsidR="00045FF9" w:rsidRPr="00FA1424" w:rsidRDefault="00045FF9" w:rsidP="00FA1424">
      <w:pPr>
        <w:pStyle w:val="a3"/>
        <w:shd w:val="clear" w:color="auto" w:fill="FFFFFF"/>
        <w:spacing w:before="100" w:beforeAutospacing="1" w:after="120" w:line="360" w:lineRule="auto"/>
        <w:rPr>
          <w:color w:val="000000"/>
          <w:sz w:val="28"/>
          <w:szCs w:val="28"/>
        </w:rPr>
      </w:pPr>
    </w:p>
    <w:p w:rsidR="00045FF9" w:rsidRPr="00FA1424" w:rsidRDefault="00045FF9" w:rsidP="00FA1424">
      <w:pPr>
        <w:pStyle w:val="a3"/>
        <w:spacing w:line="360" w:lineRule="auto"/>
        <w:rPr>
          <w:sz w:val="28"/>
          <w:szCs w:val="28"/>
        </w:rPr>
      </w:pPr>
    </w:p>
    <w:p w:rsidR="00045FF9" w:rsidRPr="00FA1424" w:rsidRDefault="00045FF9" w:rsidP="00FA1424">
      <w:pPr>
        <w:shd w:val="clear" w:color="auto" w:fill="FFFFFF"/>
        <w:spacing w:before="100" w:beforeAutospacing="1" w:after="100" w:afterAutospacing="1" w:line="360" w:lineRule="auto"/>
        <w:ind w:left="720"/>
        <w:rPr>
          <w:rFonts w:ascii="Times New Roman" w:eastAsia="Times New Roman" w:hAnsi="Times New Roman" w:cs="Times New Roman"/>
          <w:sz w:val="28"/>
          <w:szCs w:val="28"/>
          <w:lang w:eastAsia="ru-RU"/>
        </w:rPr>
      </w:pPr>
    </w:p>
    <w:p w:rsidR="00045FF9" w:rsidRPr="00FA1424" w:rsidRDefault="00045FF9" w:rsidP="00FA1424">
      <w:pPr>
        <w:shd w:val="clear" w:color="auto" w:fill="FFFFFF"/>
        <w:spacing w:before="100" w:beforeAutospacing="1" w:after="100" w:afterAutospacing="1" w:line="360" w:lineRule="auto"/>
        <w:ind w:left="720"/>
        <w:rPr>
          <w:rFonts w:ascii="Times New Roman" w:eastAsia="Times New Roman" w:hAnsi="Times New Roman" w:cs="Times New Roman"/>
          <w:sz w:val="28"/>
          <w:szCs w:val="28"/>
          <w:lang w:eastAsia="ru-RU"/>
        </w:rPr>
      </w:pPr>
    </w:p>
    <w:p w:rsidR="00BF297F" w:rsidRPr="00FA1424" w:rsidRDefault="00BF297F" w:rsidP="00FA1424">
      <w:pPr>
        <w:spacing w:line="360" w:lineRule="auto"/>
        <w:ind w:left="360"/>
        <w:rPr>
          <w:rFonts w:ascii="Times New Roman" w:hAnsi="Times New Roman" w:cs="Times New Roman"/>
          <w:sz w:val="28"/>
          <w:szCs w:val="28"/>
        </w:rPr>
      </w:pPr>
    </w:p>
    <w:p w:rsidR="00BF297F" w:rsidRPr="00FA1424" w:rsidRDefault="00BF297F" w:rsidP="00FA1424">
      <w:pPr>
        <w:spacing w:line="360" w:lineRule="auto"/>
        <w:rPr>
          <w:rFonts w:ascii="Times New Roman" w:hAnsi="Times New Roman" w:cs="Times New Roman"/>
          <w:sz w:val="28"/>
          <w:szCs w:val="28"/>
        </w:rPr>
      </w:pPr>
    </w:p>
    <w:sectPr w:rsidR="00BF297F" w:rsidRPr="00FA1424" w:rsidSect="00FA1424">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B61"/>
    <w:multiLevelType w:val="multilevel"/>
    <w:tmpl w:val="F34421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9451C3"/>
    <w:multiLevelType w:val="multilevel"/>
    <w:tmpl w:val="C32CF2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DC60925"/>
    <w:multiLevelType w:val="multilevel"/>
    <w:tmpl w:val="EACEA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349C3"/>
    <w:multiLevelType w:val="multilevel"/>
    <w:tmpl w:val="27C40B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8652015"/>
    <w:multiLevelType w:val="multilevel"/>
    <w:tmpl w:val="1CECF8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91E4530"/>
    <w:multiLevelType w:val="multilevel"/>
    <w:tmpl w:val="F65CD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C5D5B04"/>
    <w:multiLevelType w:val="multilevel"/>
    <w:tmpl w:val="CE927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A7E10"/>
    <w:multiLevelType w:val="multilevel"/>
    <w:tmpl w:val="0B203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2023F4"/>
    <w:multiLevelType w:val="multilevel"/>
    <w:tmpl w:val="1A8CE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D0B7D"/>
    <w:multiLevelType w:val="multilevel"/>
    <w:tmpl w:val="BABE9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FFF7CA9"/>
    <w:multiLevelType w:val="multilevel"/>
    <w:tmpl w:val="67549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044502"/>
    <w:multiLevelType w:val="multilevel"/>
    <w:tmpl w:val="5492E9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33808"/>
    <w:multiLevelType w:val="multilevel"/>
    <w:tmpl w:val="A2587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8A73A9"/>
    <w:multiLevelType w:val="multilevel"/>
    <w:tmpl w:val="B28C2C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6B31442"/>
    <w:multiLevelType w:val="multilevel"/>
    <w:tmpl w:val="976A59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913065C"/>
    <w:multiLevelType w:val="multilevel"/>
    <w:tmpl w:val="310C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F66A34"/>
    <w:multiLevelType w:val="multilevel"/>
    <w:tmpl w:val="46B285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F6A069B"/>
    <w:multiLevelType w:val="multilevel"/>
    <w:tmpl w:val="188C3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02A17"/>
    <w:multiLevelType w:val="multilevel"/>
    <w:tmpl w:val="B35091A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
  </w:num>
  <w:num w:numId="6">
    <w:abstractNumId w:val="4"/>
  </w:num>
  <w:num w:numId="7">
    <w:abstractNumId w:val="7"/>
  </w:num>
  <w:num w:numId="8">
    <w:abstractNumId w:val="0"/>
  </w:num>
  <w:num w:numId="9">
    <w:abstractNumId w:val="16"/>
  </w:num>
  <w:num w:numId="10">
    <w:abstractNumId w:val="6"/>
  </w:num>
  <w:num w:numId="11">
    <w:abstractNumId w:val="14"/>
  </w:num>
  <w:num w:numId="12">
    <w:abstractNumId w:val="2"/>
  </w:num>
  <w:num w:numId="13">
    <w:abstractNumId w:val="8"/>
  </w:num>
  <w:num w:numId="14">
    <w:abstractNumId w:val="5"/>
  </w:num>
  <w:num w:numId="15">
    <w:abstractNumId w:val="1"/>
  </w:num>
  <w:num w:numId="16">
    <w:abstractNumId w:val="11"/>
  </w:num>
  <w:num w:numId="17">
    <w:abstractNumId w:val="13"/>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97F"/>
    <w:rsid w:val="0002621A"/>
    <w:rsid w:val="00045FF9"/>
    <w:rsid w:val="000E66C4"/>
    <w:rsid w:val="00191BF6"/>
    <w:rsid w:val="00311B7E"/>
    <w:rsid w:val="005F222B"/>
    <w:rsid w:val="00651AC8"/>
    <w:rsid w:val="0074441E"/>
    <w:rsid w:val="00841E53"/>
    <w:rsid w:val="008D2AD6"/>
    <w:rsid w:val="00B84067"/>
    <w:rsid w:val="00BF297F"/>
    <w:rsid w:val="00D1103F"/>
    <w:rsid w:val="00F97294"/>
    <w:rsid w:val="00FA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7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045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7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Администратор</cp:lastModifiedBy>
  <cp:revision>8</cp:revision>
  <dcterms:created xsi:type="dcterms:W3CDTF">2017-09-07T05:36:00Z</dcterms:created>
  <dcterms:modified xsi:type="dcterms:W3CDTF">2019-05-13T09:39:00Z</dcterms:modified>
</cp:coreProperties>
</file>