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9B" w:rsidRDefault="001B529B" w:rsidP="00020B9F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proofErr w:type="spellStart"/>
      <w:r w:rsidRPr="001B529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Кореновские</w:t>
      </w:r>
      <w:proofErr w:type="spellEnd"/>
      <w:r w:rsidRPr="001B529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B529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юнкоры</w:t>
      </w:r>
      <w:proofErr w:type="spellEnd"/>
      <w:r w:rsidRPr="001B529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на Берегу Мечты.</w:t>
      </w:r>
    </w:p>
    <w:p w:rsidR="001B529B" w:rsidRPr="001B529B" w:rsidRDefault="001B529B" w:rsidP="00020B9F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9D51F0" w:rsidRPr="00020B9F" w:rsidRDefault="00863265" w:rsidP="00020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Детский литературный конкурс «Берег мечты» пр</w:t>
      </w:r>
      <w:r w:rsidR="00020B9F">
        <w:rPr>
          <w:rFonts w:ascii="Arial" w:hAnsi="Arial" w:cs="Arial"/>
          <w:color w:val="000000"/>
          <w:sz w:val="20"/>
          <w:szCs w:val="20"/>
          <w:shd w:val="clear" w:color="auto" w:fill="FFFFFF"/>
        </w:rPr>
        <w:t>ошел по инициативе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Союза писателей России (Санкт-Петербурга и Ленинградского областного отделений) при поддержке Детского экологического центра при ГУП «Водоканал Санкт-Петербурга», Благотворительного фонда "Православная Детская миссия имени преподобного Серафима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Вырицкого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и Петровской Академии наук и искусств.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 участию были приглашены юные авторы от 6 до 18 лет, обучающиеся в дошкольных учреждениях, школах, домах творчества,  детских домах, колледжах, воскресных школах, кадетских корпусах, военных училищах</w:t>
      </w:r>
      <w:r w:rsidR="001B529B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и пишущие на</w:t>
      </w:r>
      <w:r w:rsidR="001B529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русском языке.</w:t>
      </w:r>
      <w:r w:rsidR="001B529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Конкурс проводит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ся в созвучии с государственной политикой в сфере защиты детства (согласно Указу Президента Российской Федерации В. В. Путина от 29.05.2017 г. об объявлении периода 2018 - 2027 гг. Десятилетием детства в России).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Конкурса  привлекает  детей к литературному творчеству, поддерживает  юные таланты,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воспитывает у детей и юношества любовь к книге и русской словесности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Основные задачи конкурса - воспитание </w:t>
      </w:r>
      <w:r w:rsidR="00020B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 детей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патриотизма, духовно-нравственных основ и бережного</w:t>
      </w:r>
      <w:r w:rsidR="00020B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отношения к родной природе.</w:t>
      </w:r>
      <w:r w:rsidR="00020B9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Номинации конкурса: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«Проза» и «Поэзия»</w:t>
      </w:r>
      <w:r w:rsidR="00020B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 w:rsidR="00020B9F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Возраст участников конкурса в обеих номинациях:</w:t>
      </w:r>
      <w:r w:rsidR="00020B9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от 6 до 7 лет (дошкольники); от 8 до 10 лет; от 11 до 13 лет; от 14 до 18 лет.</w:t>
      </w:r>
      <w:proofErr w:type="gramEnd"/>
      <w:r w:rsidR="00020B9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020B9F">
        <w:rPr>
          <w:rFonts w:ascii="Arial" w:eastAsia="Times New Roman" w:hAnsi="Arial" w:cs="Arial"/>
          <w:color w:val="000000"/>
          <w:sz w:val="20"/>
          <w:szCs w:val="20"/>
        </w:rPr>
        <w:t xml:space="preserve">Все многочисленные </w:t>
      </w:r>
      <w:r w:rsidR="001B529B">
        <w:rPr>
          <w:rFonts w:ascii="Arial" w:eastAsia="Times New Roman" w:hAnsi="Arial" w:cs="Arial"/>
          <w:color w:val="000000"/>
          <w:sz w:val="20"/>
          <w:szCs w:val="20"/>
        </w:rPr>
        <w:t>пред</w:t>
      </w:r>
      <w:r w:rsidR="00020B9F">
        <w:rPr>
          <w:rFonts w:ascii="Arial" w:eastAsia="Times New Roman" w:hAnsi="Arial" w:cs="Arial"/>
          <w:color w:val="000000"/>
          <w:sz w:val="20"/>
          <w:szCs w:val="20"/>
        </w:rPr>
        <w:t>ставленные работы проверены на плагиат.</w:t>
      </w:r>
      <w:r w:rsidRPr="00863265">
        <w:rPr>
          <w:rFonts w:ascii="Arial" w:eastAsia="Times New Roman" w:hAnsi="Arial" w:cs="Arial"/>
          <w:color w:val="000000"/>
          <w:sz w:val="20"/>
          <w:szCs w:val="20"/>
        </w:rPr>
        <w:t xml:space="preserve"> Призовые места заняли то</w:t>
      </w:r>
      <w:r w:rsidR="00020B9F">
        <w:rPr>
          <w:rFonts w:ascii="Arial" w:eastAsia="Times New Roman" w:hAnsi="Arial" w:cs="Arial"/>
          <w:color w:val="000000"/>
          <w:sz w:val="20"/>
          <w:szCs w:val="20"/>
        </w:rPr>
        <w:t>лько дети, чьи работы отличаются</w:t>
      </w:r>
      <w:r w:rsidRPr="00863265">
        <w:rPr>
          <w:rFonts w:ascii="Arial" w:eastAsia="Times New Roman" w:hAnsi="Arial" w:cs="Arial"/>
          <w:color w:val="000000"/>
          <w:sz w:val="20"/>
          <w:szCs w:val="20"/>
        </w:rPr>
        <w:t xml:space="preserve"> высокой творческой инд</w:t>
      </w:r>
      <w:r w:rsidR="00020B9F">
        <w:rPr>
          <w:rFonts w:ascii="Arial" w:eastAsia="Times New Roman" w:hAnsi="Arial" w:cs="Arial"/>
          <w:color w:val="000000"/>
          <w:sz w:val="20"/>
          <w:szCs w:val="20"/>
        </w:rPr>
        <w:t xml:space="preserve">ивидуальностью. </w:t>
      </w:r>
      <w:r w:rsidRPr="00863265">
        <w:rPr>
          <w:rFonts w:ascii="Arial" w:eastAsia="Times New Roman" w:hAnsi="Arial" w:cs="Arial"/>
          <w:color w:val="000000"/>
          <w:sz w:val="20"/>
          <w:szCs w:val="20"/>
        </w:rPr>
        <w:t xml:space="preserve"> Многие работы очень порадовали</w:t>
      </w:r>
      <w:r w:rsidR="00020B9F">
        <w:rPr>
          <w:rFonts w:ascii="Arial" w:eastAsia="Times New Roman" w:hAnsi="Arial" w:cs="Arial"/>
          <w:color w:val="000000"/>
          <w:sz w:val="20"/>
          <w:szCs w:val="20"/>
        </w:rPr>
        <w:t xml:space="preserve"> жюри</w:t>
      </w:r>
      <w:r w:rsidRPr="00863265">
        <w:rPr>
          <w:rFonts w:ascii="Arial" w:eastAsia="Times New Roman" w:hAnsi="Arial" w:cs="Arial"/>
          <w:color w:val="000000"/>
          <w:sz w:val="20"/>
          <w:szCs w:val="20"/>
        </w:rPr>
        <w:t>! Самая большая конкуренция оказалась в номинации "Проза", в темах "Добрая ска</w:t>
      </w:r>
      <w:r w:rsidR="00020B9F">
        <w:rPr>
          <w:rFonts w:ascii="Arial" w:eastAsia="Times New Roman" w:hAnsi="Arial" w:cs="Arial"/>
          <w:color w:val="000000"/>
          <w:sz w:val="20"/>
          <w:szCs w:val="20"/>
        </w:rPr>
        <w:t>зка" и "Я мира бережно касаюсь"</w:t>
      </w:r>
      <w:r w:rsidR="001B529B">
        <w:rPr>
          <w:rFonts w:ascii="Arial" w:eastAsia="Times New Roman" w:hAnsi="Arial" w:cs="Arial"/>
          <w:color w:val="000000"/>
          <w:sz w:val="20"/>
          <w:szCs w:val="20"/>
        </w:rPr>
        <w:t>. Гео</w:t>
      </w:r>
      <w:r w:rsidRPr="00863265">
        <w:rPr>
          <w:rFonts w:ascii="Arial" w:eastAsia="Times New Roman" w:hAnsi="Arial" w:cs="Arial"/>
          <w:color w:val="000000"/>
          <w:sz w:val="20"/>
          <w:szCs w:val="20"/>
        </w:rPr>
        <w:t>графия конкурса очень обширна, в нем приняли участие и дети из</w:t>
      </w:r>
      <w:r w:rsidR="00020B9F">
        <w:rPr>
          <w:rFonts w:ascii="Arial" w:eastAsia="Times New Roman" w:hAnsi="Arial" w:cs="Arial"/>
          <w:color w:val="000000"/>
          <w:sz w:val="20"/>
          <w:szCs w:val="20"/>
        </w:rPr>
        <w:t xml:space="preserve"> других стран.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Конкурс по охвату мест проживания участников превратился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Междун</w:t>
      </w:r>
      <w:r w:rsidR="00020B9F"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ародный. З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аявки поступили более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чем из 120 мест. Потому, принимая во внимание, что не все победители смогут приехать </w:t>
      </w:r>
      <w:r w:rsidR="001B529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церемонию награждения </w:t>
      </w:r>
      <w:r w:rsidR="00020B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Санкт-Петербург, было решено дипломы и сертификаты </w:t>
      </w:r>
      <w:proofErr w:type="gramStart"/>
      <w:r w:rsidR="00020B9F"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разослать</w:t>
      </w:r>
      <w:proofErr w:type="gramEnd"/>
      <w:r w:rsidR="00020B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почте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sectPr w:rsidR="009D51F0" w:rsidRPr="0002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265"/>
    <w:rsid w:val="00020B9F"/>
    <w:rsid w:val="001B529B"/>
    <w:rsid w:val="00863265"/>
    <w:rsid w:val="009D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2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2</cp:revision>
  <dcterms:created xsi:type="dcterms:W3CDTF">2020-01-25T15:55:00Z</dcterms:created>
  <dcterms:modified xsi:type="dcterms:W3CDTF">2020-01-25T16:21:00Z</dcterms:modified>
</cp:coreProperties>
</file>