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E708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210"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bookmarkStart w:id="0" w:name="_dx_frag_StartFragment"/>
      <w:bookmarkEnd w:id="0"/>
      <w:bookmarkStart w:id="1" w:name="AA-SCROLL-0"/>
      <w:bookmarkEnd w:id="1"/>
      <w:r>
        <w:rPr>
          <w:rFonts w:ascii="Times New Roman" w:hAnsi="Times New Roman"/>
          <w:b w:val="1"/>
          <w:i w:val="0"/>
          <w:color w:val="181818"/>
          <w:sz w:val="27"/>
          <w:shd w:val="clear" w:fill="FFFFFF"/>
        </w:rPr>
        <w:t>ТЕМА: «РАЗВИТИЕ ВОСПРИЯТИЯ И НАБЛЮДАТЕЛЬНОСТИ».</w:t>
      </w:r>
    </w:p>
    <w:p>
      <w:pPr>
        <w:spacing w:lineRule="atLeast" w:line="210"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  <w:t>Цель: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ф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ормирование и коррекция познавательной деятельности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  <w:t>Задачи: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 раскрыть понятия о восприятии,  наблюдательности. </w:t>
      </w:r>
      <w:r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  <w:t xml:space="preserve"> Оборудование:</w:t>
      </w:r>
      <w:r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картинки.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1"/>
          <w:color w:val="181818"/>
          <w:sz w:val="28"/>
          <w:shd w:val="clear" w:fill="FFFFFF"/>
        </w:rPr>
        <w:t xml:space="preserve">                                           Ход занятия.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  <w:t>Орг.момент.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Arial" w:hAnsi="Arial"/>
          <w:b w:val="1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Создаем хорошее настроение,улыбнемся друг другу</w:t>
      </w:r>
      <w:r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  <w:t>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Учитель.- Сегодня на  занятии мы узнаем, как человек познаёт окружающий мир.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Глаза, уши, язык, нос, кожа приносят нам знания о самых разных особенностях окружающего мира. Они рассказывают о цвете и звуке, вкусе и запахе, температуре и твёрдости или мягкости любого предмета.Способность человека узнавать сами предметы и явления природы и называется восприятием. Восприятие помогает нам ответить на вопрос: «Что это такое?»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На этом занятии мы будем развивать восприятие и наблюдательность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  <w:t>Игра "Кто,где живет?"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Стихотворение.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Медведь живет в берлоге,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Лиса в норе.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Бобер построил хату,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А белка живет в дупле.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Учитель показывает картинку животных с их жилищем и задает вопросы и дети отвечают.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-Где живет лягушка?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color w:val="181818"/>
          <w:sz w:val="28"/>
          <w:shd w:val="clear" w:fill="FFFFFF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-Где живет корова?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color w:val="181818"/>
          <w:sz w:val="28"/>
          <w:shd w:val="clear" w:fill="FFFFFF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-Где живет собачка?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color w:val="181818"/>
          <w:sz w:val="28"/>
          <w:shd w:val="clear" w:fill="FFFFFF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-Где живет рыбка?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color w:val="181818"/>
          <w:sz w:val="28"/>
          <w:shd w:val="clear" w:fill="FFFFFF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-Где живет птица?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Учитель крепит на доску картину "Животные и их домик."Дети должны сопоставить животное и его домик.</w:t>
      </w:r>
    </w:p>
    <w:p>
      <w:pPr>
        <w:spacing w:lineRule="atLeast" w:line="210" w:before="0" w:after="0" w:beforeAutospacing="0" w:afterAutospacing="0"/>
        <w:ind w:firstLine="0" w:left="0" w:right="0"/>
        <w:jc w:val="both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8"/>
          <w:shd w:val="clear" w:fill="FFFFFF"/>
        </w:rPr>
        <w:t>«Самые наблюдательные»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.Детям предлагается набор геометрических фигур.На доске висят картинки с разными предметами.Детям предлагается назвать предметы, которые похожи на одну из геометрических фигур.Учитель называет ряд слов.Если вы услышите название растения, то хлопните один раз в ладоши.Теперь вам нужно узнать животных и топнуть ногой.</w:t>
      </w:r>
    </w:p>
    <w:p>
      <w:pPr>
        <w:spacing w:after="0"/>
        <w:rPr>
          <w:rFonts w:ascii="Arial" w:hAnsi="Arial"/>
          <w:b w:val="1"/>
          <w:i w:val="0"/>
          <w:color w:val="4A4A4A"/>
          <w:sz w:val="28"/>
          <w:shd w:val="clear" w:fill="FFFFFF"/>
        </w:rPr>
      </w:pPr>
      <w:r>
        <w:rPr>
          <w:rFonts w:ascii="Arial" w:hAnsi="Arial"/>
          <w:b w:val="1"/>
          <w:i w:val="0"/>
          <w:color w:val="4A4A4A"/>
          <w:sz w:val="28"/>
          <w:shd w:val="clear" w:fill="FFFFFF"/>
        </w:rPr>
        <w:t>Физминутка.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Каждый день по утрам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Делаем зарядку. </w:t>
      </w:r>
      <w:r>
        <w:rPr>
          <w:rFonts w:ascii="Times New Roman" w:hAnsi="Times New Roman"/>
          <w:i w:val="1"/>
          <w:color w:val="181818"/>
          <w:sz w:val="28"/>
          <w:shd w:val="clear" w:fill="FFFFFF"/>
        </w:rPr>
        <w:t>(Ходьба на месте)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Очень нравится нам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Делать по порядку: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Весело шагать, </w:t>
      </w:r>
      <w:r>
        <w:rPr>
          <w:rFonts w:ascii="Times New Roman" w:hAnsi="Times New Roman"/>
          <w:i w:val="1"/>
          <w:color w:val="181818"/>
          <w:sz w:val="28"/>
          <w:shd w:val="clear" w:fill="FFFFFF"/>
        </w:rPr>
        <w:t>(Ходьба)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Руки поднимать, </w:t>
      </w:r>
      <w:r>
        <w:rPr>
          <w:rFonts w:ascii="Times New Roman" w:hAnsi="Times New Roman"/>
          <w:i w:val="1"/>
          <w:color w:val="181818"/>
          <w:sz w:val="28"/>
          <w:shd w:val="clear" w:fill="FFFFFF"/>
        </w:rPr>
        <w:t>(Руки вверх)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Приседать и вставать, </w:t>
      </w:r>
      <w:r>
        <w:rPr>
          <w:rFonts w:ascii="Times New Roman" w:hAnsi="Times New Roman"/>
          <w:i w:val="1"/>
          <w:color w:val="181818"/>
          <w:sz w:val="28"/>
          <w:shd w:val="clear" w:fill="FFFFFF"/>
        </w:rPr>
        <w:t>(5 приседаний)</w:t>
      </w:r>
    </w:p>
    <w:p>
      <w:pPr>
        <w:spacing w:after="0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Прыгать и скакать! </w:t>
      </w:r>
      <w:r>
        <w:rPr>
          <w:rFonts w:ascii="Times New Roman" w:hAnsi="Times New Roman"/>
          <w:i w:val="1"/>
          <w:color w:val="181818"/>
          <w:sz w:val="28"/>
          <w:shd w:val="clear" w:fill="FFFFFF"/>
        </w:rPr>
        <w:t>(10 прыжков на носочках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1"/>
          <w:i w:val="0"/>
          <w:color w:val="4A4A4A"/>
          <w:sz w:val="28"/>
          <w:shd w:val="clear" w:fill="FFFFFF"/>
        </w:rPr>
      </w:pPr>
      <w:r>
        <w:rPr>
          <w:rFonts w:ascii="Arial" w:hAnsi="Arial"/>
          <w:b w:val="0"/>
          <w:i w:val="0"/>
          <w:color w:val="4A4A4A"/>
          <w:sz w:val="28"/>
          <w:shd w:val="clear" w:fill="FFFFFF"/>
        </w:rPr>
        <w:br w:type="textWrapping"/>
      </w:r>
      <w:r>
        <w:rPr>
          <w:rFonts w:ascii="Arial" w:hAnsi="Arial"/>
          <w:b w:val="1"/>
          <w:i w:val="0"/>
          <w:color w:val="4A4A4A"/>
          <w:sz w:val="28"/>
          <w:shd w:val="clear" w:fill="FFFFFF"/>
        </w:rPr>
        <w:t xml:space="preserve">«Мы самые внимательные!» </w:t>
      </w:r>
    </w:p>
    <w:p>
      <w:pPr>
        <w:spacing w:lineRule="atLeast" w:line="210" w:after="0" w:beforeAutospacing="0" w:afterAutospacing="0"/>
        <w:jc w:val="both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Учитель называет ряд слов.Если вы услышите название растения,то хлопните один раз в ладоши.Теперь вам нужно узнать животных и топнуть ногой.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1"/>
          <w:i w:val="0"/>
          <w:color w:val="4A4A4A"/>
          <w:sz w:val="28"/>
          <w:shd w:val="clear" w:fill="FFFFFF"/>
        </w:rPr>
      </w:pPr>
      <w:r>
        <w:rPr>
          <w:rFonts w:ascii="Arial" w:hAnsi="Arial"/>
          <w:b w:val="0"/>
          <w:i w:val="0"/>
          <w:color w:val="4A4A4A"/>
          <w:sz w:val="28"/>
          <w:shd w:val="clear" w:fill="FFFFFF"/>
        </w:rPr>
        <w:br w:type="textWrapping"/>
      </w:r>
      <w:r>
        <w:rPr>
          <w:rFonts w:ascii="Arial" w:hAnsi="Arial"/>
          <w:b w:val="1"/>
          <w:i w:val="0"/>
          <w:color w:val="4A4A4A"/>
          <w:sz w:val="28"/>
          <w:shd w:val="clear" w:fill="FFFFFF"/>
        </w:rPr>
        <w:t>Итог.</w:t>
      </w:r>
    </w:p>
    <w:p>
      <w:pPr>
        <w:rPr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454AA20"/>
    <w:multiLevelType w:val="hybridMultilevel"/>
    <w:lvl w:ilvl="0" w:tplc="1ECC044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7FD2A6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25B8A9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7C6974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C65A67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B7010E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7B7A3C7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9870CD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3CBCE1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7A6C98A7"/>
    <w:multiLevelType w:val="hybridMultilevel"/>
    <w:lvl w:ilvl="0" w:tplc="15020C60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2751A46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2A9874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6FA878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5D761C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AF6E99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8A8DAAD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7B000AE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65EF80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68159B47"/>
    <w:multiLevelType w:val="hybridMultilevel"/>
    <w:lvl w:ilvl="0" w:tplc="3B69F259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0497D54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A9A87B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E3855F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FE05BCE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30F860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AA68B0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CB99F0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0A0E4A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7221EB2B"/>
    <w:multiLevelType w:val="hybridMultilevel"/>
    <w:lvl w:ilvl="0" w:tplc="6A7CEBA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9DE99CC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88341D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C6FD47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FC11FC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19BD803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F1E8D8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D65C62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612332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