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58" w:rsidRPr="007E7406" w:rsidRDefault="00DD7F58" w:rsidP="00DD7F58">
      <w:pPr>
        <w:jc w:val="center"/>
        <w:rPr>
          <w:rFonts w:ascii="Times New Roman" w:hAnsi="Times New Roman" w:cs="Times New Roman"/>
          <w:sz w:val="24"/>
          <w:lang w:val="kk-KZ"/>
        </w:rPr>
      </w:pPr>
      <w:r>
        <w:rPr>
          <w:rFonts w:ascii="Times New Roman" w:hAnsi="Times New Roman" w:cs="Times New Roman"/>
          <w:sz w:val="24"/>
          <w:lang w:val="kk-KZ"/>
        </w:rPr>
        <w:t>Краткосрочный план по предмету «Человек. Общество. Право.»</w:t>
      </w:r>
      <w:r>
        <w:rPr>
          <w:rFonts w:ascii="Times New Roman" w:hAnsi="Times New Roman" w:cs="Times New Roman"/>
          <w:sz w:val="24"/>
          <w:lang w:val="kk-KZ"/>
        </w:rPr>
        <w:t xml:space="preserve"> в 10 классе</w:t>
      </w:r>
    </w:p>
    <w:tbl>
      <w:tblPr>
        <w:tblStyle w:val="a3"/>
        <w:tblW w:w="10207" w:type="dxa"/>
        <w:tblInd w:w="-459" w:type="dxa"/>
        <w:tblLayout w:type="fixed"/>
        <w:tblLook w:val="04A0" w:firstRow="1" w:lastRow="0" w:firstColumn="1" w:lastColumn="0" w:noHBand="0" w:noVBand="1"/>
      </w:tblPr>
      <w:tblGrid>
        <w:gridCol w:w="1700"/>
        <w:gridCol w:w="284"/>
        <w:gridCol w:w="2552"/>
        <w:gridCol w:w="709"/>
        <w:gridCol w:w="2242"/>
        <w:gridCol w:w="876"/>
        <w:gridCol w:w="1844"/>
      </w:tblGrid>
      <w:tr w:rsidR="00DD7F58" w:rsidTr="00DD7F58">
        <w:tc>
          <w:tcPr>
            <w:tcW w:w="4536" w:type="dxa"/>
            <w:gridSpan w:val="3"/>
          </w:tcPr>
          <w:p w:rsidR="00DD7F58" w:rsidRPr="00C42D11" w:rsidRDefault="00DD7F58" w:rsidP="00085CA7">
            <w:pPr>
              <w:shd w:val="clear" w:color="auto" w:fill="FFFFFF"/>
              <w:rPr>
                <w:rFonts w:ascii="Times New Roman" w:hAnsi="Times New Roman"/>
                <w:b/>
                <w:color w:val="666666"/>
                <w:sz w:val="28"/>
                <w:szCs w:val="28"/>
                <w:lang w:val="kk-KZ" w:eastAsia="ru-RU"/>
              </w:rPr>
            </w:pPr>
            <w:r w:rsidRPr="00E210E7">
              <w:rPr>
                <w:rFonts w:ascii="Times New Roman" w:hAnsi="Times New Roman" w:cs="Times New Roman"/>
                <w:b/>
                <w:sz w:val="24"/>
                <w:lang w:val="kk-KZ"/>
              </w:rPr>
              <w:t>Тема урока:</w:t>
            </w:r>
            <w:r>
              <w:rPr>
                <w:rFonts w:ascii="Times New Roman" w:hAnsi="Times New Roman" w:cs="Times New Roman"/>
                <w:b/>
                <w:sz w:val="24"/>
                <w:lang w:val="kk-KZ"/>
              </w:rPr>
              <w:t xml:space="preserve"> </w:t>
            </w:r>
            <w:r>
              <w:rPr>
                <w:rFonts w:ascii="Times New Roman" w:hAnsi="Times New Roman"/>
                <w:b/>
                <w:sz w:val="24"/>
                <w:szCs w:val="24"/>
                <w:lang w:val="kk-KZ" w:eastAsia="ru-RU"/>
              </w:rPr>
              <w:t>Типы рыночных структур</w:t>
            </w:r>
          </w:p>
        </w:tc>
        <w:tc>
          <w:tcPr>
            <w:tcW w:w="5671" w:type="dxa"/>
            <w:gridSpan w:val="4"/>
          </w:tcPr>
          <w:p w:rsidR="00DD7F58" w:rsidRPr="00E210E7" w:rsidRDefault="00DD7F58" w:rsidP="00085CA7">
            <w:pPr>
              <w:rPr>
                <w:rFonts w:ascii="Times New Roman" w:hAnsi="Times New Roman" w:cs="Times New Roman"/>
                <w:sz w:val="24"/>
                <w:lang w:val="kk-KZ"/>
              </w:rPr>
            </w:pPr>
            <w:r w:rsidRPr="00E210E7">
              <w:rPr>
                <w:rFonts w:ascii="Times New Roman" w:hAnsi="Times New Roman" w:cs="Times New Roman"/>
                <w:b/>
                <w:sz w:val="24"/>
                <w:lang w:val="kk-KZ"/>
              </w:rPr>
              <w:t>Школа:</w:t>
            </w:r>
            <w:r>
              <w:rPr>
                <w:rFonts w:ascii="Times New Roman" w:hAnsi="Times New Roman" w:cs="Times New Roman"/>
                <w:b/>
                <w:sz w:val="24"/>
                <w:lang w:val="kk-KZ"/>
              </w:rPr>
              <w:t xml:space="preserve"> № 10</w:t>
            </w:r>
          </w:p>
        </w:tc>
      </w:tr>
      <w:tr w:rsidR="00DD7F58" w:rsidTr="00DD7F58">
        <w:tc>
          <w:tcPr>
            <w:tcW w:w="4536" w:type="dxa"/>
            <w:gridSpan w:val="3"/>
          </w:tcPr>
          <w:p w:rsidR="00DD7F58" w:rsidRPr="00E210E7" w:rsidRDefault="00DD7F58" w:rsidP="00DD7F58">
            <w:pPr>
              <w:rPr>
                <w:rFonts w:ascii="Times New Roman" w:hAnsi="Times New Roman" w:cs="Times New Roman"/>
                <w:b/>
                <w:sz w:val="24"/>
                <w:lang w:val="kk-KZ"/>
              </w:rPr>
            </w:pPr>
            <w:r w:rsidRPr="00E210E7">
              <w:rPr>
                <w:rFonts w:ascii="Times New Roman" w:hAnsi="Times New Roman" w:cs="Times New Roman"/>
                <w:b/>
                <w:sz w:val="24"/>
                <w:lang w:val="kk-KZ"/>
              </w:rPr>
              <w:t>Дата:</w:t>
            </w:r>
            <w:r>
              <w:rPr>
                <w:rFonts w:ascii="Times New Roman" w:hAnsi="Times New Roman" w:cs="Times New Roman"/>
                <w:b/>
                <w:sz w:val="24"/>
                <w:lang w:val="kk-KZ"/>
              </w:rPr>
              <w:t xml:space="preserve"> </w:t>
            </w:r>
          </w:p>
        </w:tc>
        <w:tc>
          <w:tcPr>
            <w:tcW w:w="5671" w:type="dxa"/>
            <w:gridSpan w:val="4"/>
          </w:tcPr>
          <w:p w:rsidR="00DD7F58" w:rsidRPr="00E210E7" w:rsidRDefault="00DD7F58" w:rsidP="00085CA7">
            <w:pPr>
              <w:rPr>
                <w:rFonts w:ascii="Times New Roman" w:hAnsi="Times New Roman" w:cs="Times New Roman"/>
                <w:sz w:val="24"/>
                <w:lang w:val="kk-KZ"/>
              </w:rPr>
            </w:pPr>
            <w:r w:rsidRPr="00E210E7">
              <w:rPr>
                <w:rFonts w:ascii="Times New Roman" w:hAnsi="Times New Roman" w:cs="Times New Roman"/>
                <w:b/>
                <w:sz w:val="24"/>
                <w:lang w:val="kk-KZ"/>
              </w:rPr>
              <w:t>ФИО учителя:</w:t>
            </w:r>
            <w:r>
              <w:rPr>
                <w:rFonts w:ascii="Times New Roman" w:hAnsi="Times New Roman" w:cs="Times New Roman"/>
                <w:b/>
                <w:sz w:val="24"/>
                <w:lang w:val="kk-KZ"/>
              </w:rPr>
              <w:t xml:space="preserve"> Айгазиева А.Т.</w:t>
            </w:r>
          </w:p>
        </w:tc>
      </w:tr>
      <w:tr w:rsidR="00DD7F58" w:rsidTr="00DD7F58">
        <w:tc>
          <w:tcPr>
            <w:tcW w:w="4536" w:type="dxa"/>
            <w:gridSpan w:val="3"/>
          </w:tcPr>
          <w:p w:rsidR="00DD7F58" w:rsidRPr="00E210E7" w:rsidRDefault="00DD7F58" w:rsidP="00DD7F58">
            <w:pPr>
              <w:rPr>
                <w:rFonts w:ascii="Times New Roman" w:hAnsi="Times New Roman" w:cs="Times New Roman"/>
                <w:sz w:val="24"/>
                <w:lang w:val="kk-KZ"/>
              </w:rPr>
            </w:pPr>
            <w:r w:rsidRPr="00E210E7">
              <w:rPr>
                <w:rFonts w:ascii="Times New Roman" w:hAnsi="Times New Roman" w:cs="Times New Roman"/>
                <w:b/>
                <w:sz w:val="24"/>
                <w:lang w:val="kk-KZ"/>
              </w:rPr>
              <w:t>КЛАСС:</w:t>
            </w:r>
            <w:r>
              <w:rPr>
                <w:rFonts w:ascii="Times New Roman" w:hAnsi="Times New Roman" w:cs="Times New Roman"/>
                <w:b/>
                <w:sz w:val="24"/>
                <w:lang w:val="kk-KZ"/>
              </w:rPr>
              <w:t xml:space="preserve"> </w:t>
            </w:r>
          </w:p>
        </w:tc>
        <w:tc>
          <w:tcPr>
            <w:tcW w:w="2951" w:type="dxa"/>
            <w:gridSpan w:val="2"/>
          </w:tcPr>
          <w:p w:rsidR="00DD7F58" w:rsidRPr="00E210E7" w:rsidRDefault="00DD7F58" w:rsidP="00085CA7">
            <w:pPr>
              <w:rPr>
                <w:rFonts w:ascii="Times New Roman" w:hAnsi="Times New Roman" w:cs="Times New Roman"/>
                <w:sz w:val="24"/>
                <w:lang w:val="kk-KZ"/>
              </w:rPr>
            </w:pPr>
            <w:r w:rsidRPr="00E210E7">
              <w:rPr>
                <w:rFonts w:ascii="Times New Roman" w:hAnsi="Times New Roman" w:cs="Times New Roman"/>
                <w:b/>
                <w:sz w:val="24"/>
                <w:lang w:val="kk-KZ"/>
              </w:rPr>
              <w:t>Количество присутствующих:</w:t>
            </w:r>
          </w:p>
        </w:tc>
        <w:tc>
          <w:tcPr>
            <w:tcW w:w="2720" w:type="dxa"/>
            <w:gridSpan w:val="2"/>
          </w:tcPr>
          <w:p w:rsidR="00DD7F58" w:rsidRPr="00E210E7" w:rsidRDefault="00DD7F58" w:rsidP="00085CA7">
            <w:pPr>
              <w:rPr>
                <w:rFonts w:ascii="Times New Roman" w:hAnsi="Times New Roman" w:cs="Times New Roman"/>
                <w:sz w:val="24"/>
                <w:lang w:val="kk-KZ"/>
              </w:rPr>
            </w:pPr>
            <w:r w:rsidRPr="00E210E7">
              <w:rPr>
                <w:rFonts w:ascii="Times New Roman" w:hAnsi="Times New Roman" w:cs="Times New Roman"/>
                <w:b/>
                <w:sz w:val="24"/>
                <w:lang w:val="kk-KZ"/>
              </w:rPr>
              <w:t>Количество отсутствующих:</w:t>
            </w:r>
          </w:p>
        </w:tc>
      </w:tr>
      <w:tr w:rsidR="00DD7F58" w:rsidTr="00DD7F58">
        <w:trPr>
          <w:trHeight w:val="1752"/>
        </w:trPr>
        <w:tc>
          <w:tcPr>
            <w:tcW w:w="1700" w:type="dxa"/>
          </w:tcPr>
          <w:p w:rsidR="00DD7F58" w:rsidRPr="002B7563" w:rsidRDefault="00DD7F58" w:rsidP="00085CA7">
            <w:pPr>
              <w:rPr>
                <w:rFonts w:ascii="Times New Roman" w:hAnsi="Times New Roman" w:cs="Times New Roman"/>
                <w:b/>
                <w:sz w:val="24"/>
                <w:lang w:val="kk-KZ"/>
              </w:rPr>
            </w:pPr>
            <w:r w:rsidRPr="00E210E7">
              <w:rPr>
                <w:rFonts w:ascii="Times New Roman" w:hAnsi="Times New Roman" w:cs="Times New Roman"/>
                <w:b/>
                <w:sz w:val="24"/>
                <w:lang w:val="kk-KZ"/>
              </w:rPr>
              <w:t>Цели</w:t>
            </w:r>
            <w:r>
              <w:rPr>
                <w:rFonts w:ascii="Times New Roman" w:hAnsi="Times New Roman" w:cs="Times New Roman"/>
                <w:b/>
                <w:sz w:val="24"/>
                <w:lang w:val="kk-KZ"/>
              </w:rPr>
              <w:t xml:space="preserve"> обучения, в которые этот урок вносит вой вклад</w:t>
            </w:r>
          </w:p>
        </w:tc>
        <w:tc>
          <w:tcPr>
            <w:tcW w:w="8507" w:type="dxa"/>
            <w:gridSpan w:val="6"/>
          </w:tcPr>
          <w:p w:rsidR="00DD7F58" w:rsidRPr="00F51B55" w:rsidRDefault="00DD7F58" w:rsidP="00085CA7">
            <w:pPr>
              <w:spacing w:line="285" w:lineRule="atLeast"/>
              <w:rPr>
                <w:color w:val="000000"/>
              </w:rPr>
            </w:pPr>
            <w:r>
              <w:rPr>
                <w:rStyle w:val="a6"/>
                <w:b/>
                <w:bCs/>
                <w:color w:val="000000"/>
                <w:lang w:val="kk-KZ"/>
              </w:rPr>
              <w:t xml:space="preserve">Повторить и запомнить: </w:t>
            </w:r>
            <w:r>
              <w:rPr>
                <w:rFonts w:ascii="Times New Roman" w:hAnsi="Times New Roman"/>
                <w:sz w:val="24"/>
                <w:szCs w:val="24"/>
                <w:lang w:val="kk-KZ" w:eastAsia="ru-RU"/>
              </w:rPr>
              <w:t>совершенная и несовершенная конкуренция, основные модели рынка, монополизация экономики, антимонопольная политика государства</w:t>
            </w:r>
            <w:r>
              <w:rPr>
                <w:rFonts w:ascii="Times New Roman" w:hAnsi="Times New Roman"/>
                <w:sz w:val="24"/>
                <w:szCs w:val="24"/>
                <w:lang w:eastAsia="ru-RU"/>
              </w:rPr>
              <w:t>;</w:t>
            </w:r>
            <w:r>
              <w:rPr>
                <w:rFonts w:ascii="Times New Roman" w:hAnsi="Times New Roman"/>
                <w:sz w:val="24"/>
                <w:szCs w:val="24"/>
                <w:lang w:val="kk-KZ" w:eastAsia="ru-RU"/>
              </w:rPr>
              <w:t xml:space="preserve"> </w:t>
            </w:r>
            <w:r w:rsidRPr="00775EDC">
              <w:rPr>
                <w:rFonts w:ascii="Times New Roman" w:hAnsi="Times New Roman"/>
                <w:sz w:val="24"/>
                <w:szCs w:val="24"/>
                <w:lang w:eastAsia="ru-RU"/>
              </w:rPr>
              <w:t>развивать умение сравнивать, делать выводы и обобщения; воспитывать объективное от</w:t>
            </w:r>
            <w:r>
              <w:rPr>
                <w:rFonts w:ascii="Times New Roman" w:hAnsi="Times New Roman"/>
                <w:sz w:val="24"/>
                <w:szCs w:val="24"/>
                <w:lang w:eastAsia="ru-RU"/>
              </w:rPr>
              <w:t>ношение к субъективным понятиям</w:t>
            </w:r>
            <w:r>
              <w:rPr>
                <w:rStyle w:val="a6"/>
                <w:bCs/>
                <w:color w:val="000000"/>
                <w:lang w:val="kk-KZ"/>
              </w:rPr>
              <w:t xml:space="preserve">  и т.д.</w:t>
            </w:r>
            <w:r w:rsidRPr="00F51B55">
              <w:rPr>
                <w:lang w:val="kk-KZ"/>
              </w:rPr>
              <w:t xml:space="preserve"> </w:t>
            </w:r>
          </w:p>
          <w:p w:rsidR="00DD7F58" w:rsidRPr="002B7563" w:rsidRDefault="00DD7F58" w:rsidP="00DD7F58">
            <w:pPr>
              <w:pStyle w:val="a5"/>
              <w:numPr>
                <w:ilvl w:val="0"/>
                <w:numId w:val="2"/>
              </w:numPr>
              <w:shd w:val="clear" w:color="auto" w:fill="FFFFFF"/>
              <w:spacing w:before="0" w:beforeAutospacing="0" w:after="0" w:afterAutospacing="0"/>
              <w:ind w:left="255" w:hanging="255"/>
              <w:rPr>
                <w:color w:val="000000"/>
              </w:rPr>
            </w:pPr>
            <w:r w:rsidRPr="002B7563">
              <w:rPr>
                <w:rStyle w:val="a6"/>
                <w:b/>
                <w:bCs/>
                <w:color w:val="000000"/>
              </w:rPr>
              <w:t>Уметь</w:t>
            </w:r>
            <w:r w:rsidRPr="002B7563">
              <w:rPr>
                <w:rStyle w:val="apple-converted-space"/>
                <w:color w:val="000000"/>
              </w:rPr>
              <w:t> </w:t>
            </w:r>
            <w:r w:rsidRPr="002B7563">
              <w:rPr>
                <w:color w:val="000000"/>
              </w:rPr>
              <w:t>работать с источниками по указанной проблематике.</w:t>
            </w:r>
          </w:p>
          <w:p w:rsidR="00DD7F58" w:rsidRPr="00F51B55" w:rsidRDefault="00DD7F58" w:rsidP="00DD7F58">
            <w:pPr>
              <w:pStyle w:val="a5"/>
              <w:numPr>
                <w:ilvl w:val="0"/>
                <w:numId w:val="2"/>
              </w:numPr>
              <w:shd w:val="clear" w:color="auto" w:fill="FFFFFF"/>
              <w:spacing w:before="0" w:beforeAutospacing="0" w:after="0" w:afterAutospacing="0"/>
              <w:ind w:left="255" w:hanging="255"/>
              <w:rPr>
                <w:color w:val="000000"/>
              </w:rPr>
            </w:pPr>
            <w:r w:rsidRPr="002B7563">
              <w:rPr>
                <w:rStyle w:val="a6"/>
                <w:b/>
                <w:bCs/>
                <w:color w:val="000000"/>
              </w:rPr>
              <w:t>Применять</w:t>
            </w:r>
            <w:r w:rsidRPr="002B7563">
              <w:rPr>
                <w:rStyle w:val="apple-converted-space"/>
                <w:color w:val="000000"/>
              </w:rPr>
              <w:t> </w:t>
            </w:r>
            <w:r w:rsidRPr="002B7563">
              <w:rPr>
                <w:color w:val="000000"/>
              </w:rPr>
              <w:t>материалы источников для составления характ</w:t>
            </w:r>
            <w:r>
              <w:rPr>
                <w:color w:val="000000"/>
              </w:rPr>
              <w:t>еристики произошедших изменений</w:t>
            </w:r>
            <w:r>
              <w:rPr>
                <w:color w:val="000000"/>
                <w:lang w:val="kk-KZ"/>
              </w:rPr>
              <w:t>.</w:t>
            </w:r>
          </w:p>
        </w:tc>
      </w:tr>
      <w:tr w:rsidR="00DD7F58" w:rsidTr="00DD7F58">
        <w:tc>
          <w:tcPr>
            <w:tcW w:w="1700" w:type="dxa"/>
            <w:vMerge w:val="restart"/>
          </w:tcPr>
          <w:p w:rsidR="00DD7F58" w:rsidRPr="00E210E7" w:rsidRDefault="00DD7F58" w:rsidP="00085CA7">
            <w:pPr>
              <w:rPr>
                <w:rFonts w:ascii="Times New Roman" w:hAnsi="Times New Roman" w:cs="Times New Roman"/>
                <w:b/>
                <w:sz w:val="24"/>
                <w:lang w:val="kk-KZ"/>
              </w:rPr>
            </w:pPr>
            <w:r>
              <w:rPr>
                <w:rFonts w:ascii="Times New Roman" w:hAnsi="Times New Roman" w:cs="Times New Roman"/>
                <w:b/>
                <w:sz w:val="24"/>
                <w:lang w:val="kk-KZ"/>
              </w:rPr>
              <w:t>Критерии успеха</w:t>
            </w:r>
          </w:p>
        </w:tc>
        <w:tc>
          <w:tcPr>
            <w:tcW w:w="8507" w:type="dxa"/>
            <w:gridSpan w:val="6"/>
          </w:tcPr>
          <w:p w:rsidR="00DD7F58" w:rsidRPr="00E42836" w:rsidRDefault="00DD7F58" w:rsidP="00085CA7">
            <w:pPr>
              <w:rPr>
                <w:rFonts w:ascii="Times New Roman" w:hAnsi="Times New Roman" w:cs="Times New Roman"/>
                <w:b/>
                <w:sz w:val="24"/>
                <w:lang w:val="kk-KZ"/>
              </w:rPr>
            </w:pPr>
            <w:r w:rsidRPr="00E42836">
              <w:rPr>
                <w:rFonts w:ascii="Times New Roman" w:hAnsi="Times New Roman" w:cs="Times New Roman"/>
                <w:b/>
                <w:sz w:val="24"/>
                <w:lang w:val="kk-KZ"/>
              </w:rPr>
              <w:t>Все учащие</w:t>
            </w:r>
            <w:r>
              <w:rPr>
                <w:rFonts w:ascii="Times New Roman" w:hAnsi="Times New Roman" w:cs="Times New Roman"/>
                <w:b/>
                <w:sz w:val="24"/>
                <w:lang w:val="kk-KZ"/>
              </w:rPr>
              <w:t>с</w:t>
            </w:r>
            <w:r w:rsidRPr="00E42836">
              <w:rPr>
                <w:rFonts w:ascii="Times New Roman" w:hAnsi="Times New Roman" w:cs="Times New Roman"/>
                <w:b/>
                <w:sz w:val="24"/>
                <w:lang w:val="kk-KZ"/>
              </w:rPr>
              <w:t>я смогут:</w:t>
            </w:r>
          </w:p>
        </w:tc>
      </w:tr>
      <w:tr w:rsidR="00DD7F58" w:rsidTr="00DD7F58">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8A2886" w:rsidRDefault="00DD7F58" w:rsidP="00085CA7">
            <w:pPr>
              <w:spacing w:line="285" w:lineRule="atLeast"/>
              <w:jc w:val="both"/>
              <w:rPr>
                <w:color w:val="000000"/>
              </w:rPr>
            </w:pPr>
            <w:r>
              <w:rPr>
                <w:lang w:val="kk-KZ"/>
              </w:rPr>
              <w:t xml:space="preserve">Давать определения понятиям </w:t>
            </w:r>
            <w:r>
              <w:rPr>
                <w:rFonts w:ascii="Times New Roman" w:hAnsi="Times New Roman"/>
                <w:sz w:val="24"/>
                <w:szCs w:val="24"/>
                <w:lang w:val="kk-KZ" w:eastAsia="ru-RU"/>
              </w:rPr>
              <w:t>совершенная и несовершенная конкуренция, основные модели рынка, монополизация экономики, антимонопольная политика государства</w:t>
            </w:r>
            <w:r w:rsidRPr="00775EDC">
              <w:rPr>
                <w:rFonts w:ascii="Times New Roman" w:hAnsi="Times New Roman"/>
                <w:sz w:val="24"/>
                <w:szCs w:val="24"/>
                <w:lang w:eastAsia="ru-RU"/>
              </w:rPr>
              <w:t>; развивать умение сравнивать, делать выводы и обобщения; воспитывать объективное от</w:t>
            </w:r>
            <w:r>
              <w:rPr>
                <w:rFonts w:ascii="Times New Roman" w:hAnsi="Times New Roman"/>
                <w:sz w:val="24"/>
                <w:szCs w:val="24"/>
                <w:lang w:eastAsia="ru-RU"/>
              </w:rPr>
              <w:t>ношение к субъективным понятиям</w:t>
            </w:r>
            <w:r>
              <w:rPr>
                <w:rStyle w:val="a6"/>
                <w:bCs/>
                <w:color w:val="000000"/>
                <w:lang w:val="kk-KZ"/>
              </w:rPr>
              <w:t xml:space="preserve">  и т.д.</w:t>
            </w:r>
            <w:r w:rsidRPr="00F51B55">
              <w:rPr>
                <w:lang w:val="kk-KZ"/>
              </w:rPr>
              <w:t xml:space="preserve"> </w:t>
            </w:r>
          </w:p>
        </w:tc>
      </w:tr>
      <w:tr w:rsidR="00DD7F58" w:rsidTr="00DD7F58">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E42836" w:rsidRDefault="00DD7F58" w:rsidP="00085CA7">
            <w:pPr>
              <w:rPr>
                <w:rFonts w:ascii="Times New Roman" w:hAnsi="Times New Roman" w:cs="Times New Roman"/>
                <w:b/>
                <w:sz w:val="24"/>
                <w:lang w:val="kk-KZ"/>
              </w:rPr>
            </w:pPr>
            <w:r w:rsidRPr="00E42836">
              <w:rPr>
                <w:rFonts w:ascii="Times New Roman" w:hAnsi="Times New Roman" w:cs="Times New Roman"/>
                <w:b/>
                <w:sz w:val="24"/>
                <w:lang w:val="kk-KZ"/>
              </w:rPr>
              <w:t>Большинство учащихся будут уметь:</w:t>
            </w:r>
          </w:p>
        </w:tc>
      </w:tr>
      <w:tr w:rsidR="00DD7F58" w:rsidTr="00DD7F58">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4A226D" w:rsidRDefault="00DD7F58" w:rsidP="00085CA7">
            <w:pPr>
              <w:pStyle w:val="a4"/>
              <w:numPr>
                <w:ilvl w:val="0"/>
                <w:numId w:val="1"/>
              </w:numPr>
              <w:rPr>
                <w:rFonts w:ascii="Times New Roman" w:hAnsi="Times New Roman" w:cs="Times New Roman"/>
                <w:sz w:val="24"/>
                <w:lang w:val="kk-KZ"/>
              </w:rPr>
            </w:pPr>
            <w:r>
              <w:rPr>
                <w:rFonts w:ascii="Times New Roman" w:hAnsi="Times New Roman" w:cs="Times New Roman"/>
                <w:sz w:val="24"/>
                <w:lang w:val="kk-KZ"/>
              </w:rPr>
              <w:t xml:space="preserve"> </w:t>
            </w:r>
            <w:r>
              <w:rPr>
                <w:rFonts w:ascii="Times New Roman" w:hAnsi="Times New Roman"/>
                <w:sz w:val="24"/>
                <w:szCs w:val="24"/>
                <w:lang w:val="kk-KZ" w:eastAsia="ru-RU"/>
              </w:rPr>
              <w:t xml:space="preserve">Самостоятельно </w:t>
            </w:r>
            <w:r w:rsidRPr="004A226D">
              <w:rPr>
                <w:rFonts w:ascii="Times New Roman" w:hAnsi="Times New Roman"/>
                <w:sz w:val="24"/>
                <w:szCs w:val="24"/>
                <w:lang w:val="kk-KZ" w:eastAsia="ru-RU"/>
              </w:rPr>
              <w:t>работ</w:t>
            </w:r>
            <w:r>
              <w:rPr>
                <w:rFonts w:ascii="Times New Roman" w:hAnsi="Times New Roman"/>
                <w:sz w:val="24"/>
                <w:szCs w:val="24"/>
                <w:lang w:val="kk-KZ" w:eastAsia="ru-RU"/>
              </w:rPr>
              <w:t>ать</w:t>
            </w:r>
            <w:r w:rsidRPr="004A226D">
              <w:rPr>
                <w:rFonts w:ascii="Times New Roman" w:hAnsi="Times New Roman"/>
                <w:sz w:val="24"/>
                <w:szCs w:val="24"/>
                <w:lang w:val="kk-KZ" w:eastAsia="ru-RU"/>
              </w:rPr>
              <w:t>, работать в коллективе</w:t>
            </w:r>
          </w:p>
        </w:tc>
      </w:tr>
      <w:tr w:rsidR="00DD7F58" w:rsidTr="00DD7F58">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E42836" w:rsidRDefault="00DD7F58" w:rsidP="00085CA7">
            <w:pPr>
              <w:rPr>
                <w:rFonts w:ascii="Times New Roman" w:hAnsi="Times New Roman" w:cs="Times New Roman"/>
                <w:b/>
                <w:sz w:val="24"/>
                <w:lang w:val="kk-KZ"/>
              </w:rPr>
            </w:pPr>
            <w:r w:rsidRPr="00E42836">
              <w:rPr>
                <w:rFonts w:ascii="Times New Roman" w:hAnsi="Times New Roman" w:cs="Times New Roman"/>
                <w:b/>
                <w:sz w:val="24"/>
                <w:lang w:val="kk-KZ"/>
              </w:rPr>
              <w:t>Некоторые учащиеся смогут:</w:t>
            </w:r>
          </w:p>
        </w:tc>
      </w:tr>
      <w:tr w:rsidR="00DD7F58" w:rsidTr="00DD7F58">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E210E7" w:rsidRDefault="00DD7F58" w:rsidP="00085CA7">
            <w:pPr>
              <w:rPr>
                <w:rFonts w:ascii="Times New Roman" w:hAnsi="Times New Roman" w:cs="Times New Roman"/>
                <w:sz w:val="24"/>
                <w:lang w:val="kk-KZ"/>
              </w:rPr>
            </w:pPr>
            <w:r w:rsidRPr="00891805">
              <w:rPr>
                <w:rFonts w:ascii="Times New Roman" w:hAnsi="Times New Roman"/>
                <w:sz w:val="24"/>
                <w:szCs w:val="24"/>
                <w:lang w:val="kk-KZ"/>
              </w:rPr>
              <w:t>высказывать свои мысли, делать выводы и обобщать, развивать умения сравнивать явления, умения находить проблему и пути ее решения</w:t>
            </w:r>
          </w:p>
        </w:tc>
      </w:tr>
      <w:tr w:rsidR="00DD7F58" w:rsidTr="00DD7F58">
        <w:trPr>
          <w:trHeight w:val="579"/>
        </w:trPr>
        <w:tc>
          <w:tcPr>
            <w:tcW w:w="1700" w:type="dxa"/>
            <w:vMerge w:val="restart"/>
          </w:tcPr>
          <w:p w:rsidR="00DD7F58" w:rsidRPr="00E210E7" w:rsidRDefault="00DD7F58" w:rsidP="00085CA7">
            <w:pPr>
              <w:rPr>
                <w:rFonts w:ascii="Times New Roman" w:hAnsi="Times New Roman" w:cs="Times New Roman"/>
                <w:b/>
                <w:sz w:val="24"/>
                <w:lang w:val="kk-KZ"/>
              </w:rPr>
            </w:pPr>
            <w:r>
              <w:rPr>
                <w:rFonts w:ascii="Times New Roman" w:hAnsi="Times New Roman" w:cs="Times New Roman"/>
                <w:b/>
                <w:sz w:val="24"/>
                <w:lang w:val="kk-KZ"/>
              </w:rPr>
              <w:t>Языковая цель</w:t>
            </w:r>
          </w:p>
        </w:tc>
        <w:tc>
          <w:tcPr>
            <w:tcW w:w="8507" w:type="dxa"/>
            <w:gridSpan w:val="6"/>
          </w:tcPr>
          <w:p w:rsidR="00DD7F58" w:rsidRPr="002108DE" w:rsidRDefault="00DD7F58" w:rsidP="00085CA7">
            <w:pPr>
              <w:rPr>
                <w:rFonts w:ascii="Times New Roman" w:hAnsi="Times New Roman" w:cs="Times New Roman"/>
                <w:b/>
                <w:sz w:val="24"/>
                <w:lang w:val="kk-KZ"/>
              </w:rPr>
            </w:pPr>
            <w:r w:rsidRPr="002108DE">
              <w:rPr>
                <w:rFonts w:ascii="Times New Roman" w:hAnsi="Times New Roman" w:cs="Times New Roman"/>
                <w:b/>
                <w:sz w:val="24"/>
                <w:lang w:val="kk-KZ"/>
              </w:rPr>
              <w:t>Учащиеся могут:</w:t>
            </w:r>
          </w:p>
          <w:p w:rsidR="00DD7F58" w:rsidRPr="00E42836" w:rsidRDefault="00DD7F58" w:rsidP="00085CA7">
            <w:pPr>
              <w:pStyle w:val="a4"/>
              <w:numPr>
                <w:ilvl w:val="0"/>
                <w:numId w:val="1"/>
              </w:numPr>
              <w:rPr>
                <w:rFonts w:ascii="Times New Roman" w:hAnsi="Times New Roman" w:cs="Times New Roman"/>
                <w:sz w:val="24"/>
                <w:lang w:val="kk-KZ"/>
              </w:rPr>
            </w:pPr>
            <w:r>
              <w:rPr>
                <w:rFonts w:ascii="Times New Roman" w:hAnsi="Times New Roman" w:cs="Times New Roman"/>
                <w:sz w:val="24"/>
                <w:lang w:val="kk-KZ"/>
              </w:rPr>
              <w:t>Большинство в 10 «В», небольшое количество  учащихся в 10 «А» классе – смогут высказывать свои мысли, доказывать их, делиться мыслями с одноклассниками</w:t>
            </w:r>
          </w:p>
        </w:tc>
      </w:tr>
      <w:tr w:rsidR="00DD7F58" w:rsidTr="00DD7F58">
        <w:trPr>
          <w:trHeight w:val="512"/>
        </w:trPr>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8A2886" w:rsidRDefault="00DD7F58" w:rsidP="00085CA7">
            <w:pPr>
              <w:spacing w:line="285" w:lineRule="atLeast"/>
              <w:jc w:val="both"/>
              <w:rPr>
                <w:color w:val="000000"/>
              </w:rPr>
            </w:pPr>
            <w:r w:rsidRPr="002108DE">
              <w:rPr>
                <w:b/>
                <w:lang w:val="kk-KZ"/>
              </w:rPr>
              <w:t>Ключевые слова и фразы</w:t>
            </w:r>
            <w:r>
              <w:rPr>
                <w:rFonts w:ascii="Times New Roman" w:hAnsi="Times New Roman"/>
                <w:sz w:val="24"/>
                <w:szCs w:val="24"/>
                <w:lang w:val="kk-KZ" w:eastAsia="ru-RU"/>
              </w:rPr>
              <w:t xml:space="preserve"> совершенная и несовершенная конкуренция, основные модели рынка, монополизация экономики, антимонопольная политика государства</w:t>
            </w:r>
            <w:r w:rsidRPr="00775EDC">
              <w:rPr>
                <w:rFonts w:ascii="Times New Roman" w:hAnsi="Times New Roman"/>
                <w:sz w:val="24"/>
                <w:szCs w:val="24"/>
                <w:lang w:eastAsia="ru-RU"/>
              </w:rPr>
              <w:t>; развивать умение сравнивать, делать выводы и обобщения; воспитывать объективное от</w:t>
            </w:r>
            <w:r>
              <w:rPr>
                <w:rFonts w:ascii="Times New Roman" w:hAnsi="Times New Roman"/>
                <w:sz w:val="24"/>
                <w:szCs w:val="24"/>
                <w:lang w:eastAsia="ru-RU"/>
              </w:rPr>
              <w:t xml:space="preserve">ношение к субъективным понятиям </w:t>
            </w:r>
            <w:r>
              <w:rPr>
                <w:rStyle w:val="a6"/>
                <w:bCs/>
                <w:color w:val="000000"/>
                <w:lang w:val="kk-KZ"/>
              </w:rPr>
              <w:t xml:space="preserve">  и т.д.</w:t>
            </w:r>
            <w:r w:rsidRPr="00F51B55">
              <w:rPr>
                <w:lang w:val="kk-KZ"/>
              </w:rPr>
              <w:t xml:space="preserve"> </w:t>
            </w:r>
          </w:p>
        </w:tc>
      </w:tr>
      <w:tr w:rsidR="00DD7F58" w:rsidTr="00DD7F58">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Default="00DD7F58" w:rsidP="00085CA7">
            <w:pPr>
              <w:rPr>
                <w:rFonts w:ascii="Times New Roman" w:hAnsi="Times New Roman" w:cs="Times New Roman"/>
                <w:b/>
                <w:sz w:val="24"/>
                <w:lang w:val="kk-KZ"/>
              </w:rPr>
            </w:pPr>
            <w:r w:rsidRPr="002108DE">
              <w:rPr>
                <w:rFonts w:ascii="Times New Roman" w:hAnsi="Times New Roman" w:cs="Times New Roman"/>
                <w:b/>
                <w:sz w:val="24"/>
                <w:lang w:val="kk-KZ"/>
              </w:rPr>
              <w:t>Стиль языка, подходящий дл диалога/письма в классе:</w:t>
            </w:r>
          </w:p>
          <w:p w:rsidR="00DD7F58" w:rsidRPr="00D1214C" w:rsidRDefault="00DD7F58" w:rsidP="00085CA7">
            <w:pPr>
              <w:rPr>
                <w:rFonts w:ascii="Times New Roman" w:hAnsi="Times New Roman" w:cs="Times New Roman"/>
                <w:sz w:val="24"/>
                <w:lang w:val="kk-KZ"/>
              </w:rPr>
            </w:pPr>
            <w:r w:rsidRPr="00D1214C">
              <w:rPr>
                <w:rFonts w:ascii="Times New Roman" w:hAnsi="Times New Roman" w:cs="Times New Roman"/>
                <w:sz w:val="24"/>
                <w:lang w:val="kk-KZ"/>
              </w:rPr>
              <w:t>10 «А» класс</w:t>
            </w:r>
            <w:r>
              <w:rPr>
                <w:rFonts w:ascii="Times New Roman" w:hAnsi="Times New Roman" w:cs="Times New Roman"/>
                <w:sz w:val="24"/>
                <w:lang w:val="kk-KZ"/>
              </w:rPr>
              <w:t xml:space="preserve">, </w:t>
            </w:r>
            <w:r w:rsidRPr="00D1214C">
              <w:rPr>
                <w:rFonts w:ascii="Times New Roman" w:hAnsi="Times New Roman" w:cs="Times New Roman"/>
                <w:sz w:val="24"/>
                <w:lang w:val="kk-KZ"/>
              </w:rPr>
              <w:t xml:space="preserve">10»В» класс – с применением научных терминов, гипотез и т.д.      </w:t>
            </w:r>
          </w:p>
        </w:tc>
      </w:tr>
      <w:tr w:rsidR="00DD7F58" w:rsidTr="00DD7F58">
        <w:trPr>
          <w:trHeight w:val="554"/>
        </w:trPr>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2108DE" w:rsidRDefault="00DD7F58" w:rsidP="00085CA7">
            <w:pPr>
              <w:rPr>
                <w:rFonts w:ascii="Times New Roman" w:hAnsi="Times New Roman" w:cs="Times New Roman"/>
                <w:i/>
                <w:sz w:val="24"/>
                <w:lang w:val="kk-KZ"/>
              </w:rPr>
            </w:pPr>
            <w:r w:rsidRPr="00D1214C">
              <w:rPr>
                <w:rFonts w:ascii="Times New Roman" w:hAnsi="Times New Roman" w:cs="Times New Roman"/>
                <w:b/>
                <w:i/>
                <w:sz w:val="24"/>
                <w:lang w:val="kk-KZ"/>
              </w:rPr>
              <w:t>Вопросы для обсуждения</w:t>
            </w:r>
            <w:r w:rsidRPr="002108DE">
              <w:rPr>
                <w:rFonts w:ascii="Times New Roman" w:hAnsi="Times New Roman" w:cs="Times New Roman"/>
                <w:i/>
                <w:sz w:val="24"/>
                <w:lang w:val="kk-KZ"/>
              </w:rPr>
              <w:t>:</w:t>
            </w:r>
            <w:r>
              <w:rPr>
                <w:rFonts w:ascii="Times New Roman" w:hAnsi="Times New Roman" w:cs="Times New Roman"/>
                <w:i/>
                <w:sz w:val="24"/>
                <w:lang w:val="kk-KZ"/>
              </w:rPr>
              <w:t xml:space="preserve"> привести примеры естественных монополий в Казахстане</w:t>
            </w:r>
          </w:p>
        </w:tc>
      </w:tr>
      <w:tr w:rsidR="00DD7F58" w:rsidTr="00DD7F58">
        <w:trPr>
          <w:trHeight w:val="548"/>
        </w:trPr>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2108DE" w:rsidRDefault="00DD7F58" w:rsidP="00085CA7">
            <w:pPr>
              <w:rPr>
                <w:rFonts w:ascii="Times New Roman" w:hAnsi="Times New Roman" w:cs="Times New Roman"/>
                <w:i/>
                <w:sz w:val="24"/>
                <w:lang w:val="kk-KZ"/>
              </w:rPr>
            </w:pPr>
            <w:r>
              <w:rPr>
                <w:rFonts w:ascii="Times New Roman" w:hAnsi="Times New Roman" w:cs="Times New Roman"/>
                <w:b/>
                <w:i/>
                <w:sz w:val="24"/>
                <w:lang w:val="kk-KZ"/>
              </w:rPr>
              <w:t xml:space="preserve">Согласны ли вы с тем, как </w:t>
            </w:r>
            <w:r w:rsidRPr="007968A3">
              <w:rPr>
                <w:rFonts w:ascii="Times New Roman" w:hAnsi="Times New Roman" w:cs="Times New Roman"/>
                <w:i/>
                <w:sz w:val="24"/>
                <w:lang w:val="kk-KZ"/>
              </w:rPr>
              <w:t>работает антимонопольный комитет?</w:t>
            </w:r>
            <w:r>
              <w:rPr>
                <w:rFonts w:ascii="Times New Roman" w:hAnsi="Times New Roman" w:cs="Times New Roman"/>
                <w:b/>
                <w:i/>
                <w:sz w:val="24"/>
                <w:lang w:val="kk-KZ"/>
              </w:rPr>
              <w:t xml:space="preserve"> </w:t>
            </w:r>
          </w:p>
        </w:tc>
      </w:tr>
      <w:tr w:rsidR="00DD7F58" w:rsidTr="00DD7F58">
        <w:trPr>
          <w:trHeight w:val="290"/>
        </w:trPr>
        <w:tc>
          <w:tcPr>
            <w:tcW w:w="1700" w:type="dxa"/>
            <w:vMerge/>
          </w:tcPr>
          <w:p w:rsidR="00DD7F58" w:rsidRPr="00E210E7" w:rsidRDefault="00DD7F58" w:rsidP="00085CA7">
            <w:pPr>
              <w:rPr>
                <w:rFonts w:ascii="Times New Roman" w:hAnsi="Times New Roman" w:cs="Times New Roman"/>
                <w:b/>
                <w:sz w:val="24"/>
                <w:lang w:val="kk-KZ"/>
              </w:rPr>
            </w:pPr>
          </w:p>
        </w:tc>
        <w:tc>
          <w:tcPr>
            <w:tcW w:w="8507" w:type="dxa"/>
            <w:gridSpan w:val="6"/>
          </w:tcPr>
          <w:p w:rsidR="00DD7F58" w:rsidRPr="002108DE" w:rsidRDefault="00DD7F58" w:rsidP="00DD7F58">
            <w:pPr>
              <w:rPr>
                <w:rFonts w:ascii="Times New Roman" w:hAnsi="Times New Roman" w:cs="Times New Roman"/>
                <w:i/>
                <w:sz w:val="24"/>
                <w:lang w:val="kk-KZ"/>
              </w:rPr>
            </w:pPr>
            <w:r w:rsidRPr="002108DE">
              <w:rPr>
                <w:rFonts w:ascii="Times New Roman" w:hAnsi="Times New Roman" w:cs="Times New Roman"/>
                <w:i/>
                <w:sz w:val="24"/>
                <w:lang w:val="kk-KZ"/>
              </w:rPr>
              <w:t>Подсказки:</w:t>
            </w:r>
            <w:r>
              <w:rPr>
                <w:rFonts w:ascii="Times New Roman" w:hAnsi="Times New Roman" w:cs="Times New Roman"/>
                <w:i/>
                <w:sz w:val="24"/>
                <w:lang w:val="kk-KZ"/>
              </w:rPr>
              <w:t xml:space="preserve"> </w:t>
            </w:r>
            <w:r>
              <w:rPr>
                <w:rFonts w:ascii="Times New Roman" w:hAnsi="Times New Roman" w:cs="Times New Roman"/>
                <w:i/>
                <w:sz w:val="24"/>
                <w:lang w:val="kk-KZ"/>
              </w:rPr>
              <w:t xml:space="preserve">новости Казахстана, социальные сети, Интернет </w:t>
            </w:r>
          </w:p>
        </w:tc>
      </w:tr>
      <w:tr w:rsidR="00DD7F58" w:rsidTr="00DD7F58">
        <w:tc>
          <w:tcPr>
            <w:tcW w:w="1700" w:type="dxa"/>
          </w:tcPr>
          <w:p w:rsidR="00DD7F58" w:rsidRPr="00E210E7" w:rsidRDefault="00DD7F58" w:rsidP="00085CA7">
            <w:pPr>
              <w:rPr>
                <w:rFonts w:ascii="Times New Roman" w:hAnsi="Times New Roman" w:cs="Times New Roman"/>
                <w:b/>
                <w:sz w:val="24"/>
                <w:lang w:val="kk-KZ"/>
              </w:rPr>
            </w:pPr>
            <w:r w:rsidRPr="00E210E7">
              <w:rPr>
                <w:rFonts w:ascii="Times New Roman" w:hAnsi="Times New Roman" w:cs="Times New Roman"/>
                <w:b/>
                <w:sz w:val="24"/>
                <w:lang w:val="kk-KZ"/>
              </w:rPr>
              <w:t>Предыдущее обучение</w:t>
            </w:r>
          </w:p>
        </w:tc>
        <w:tc>
          <w:tcPr>
            <w:tcW w:w="8507" w:type="dxa"/>
            <w:gridSpan w:val="6"/>
          </w:tcPr>
          <w:p w:rsidR="00DD7F58" w:rsidRDefault="00DD7F58" w:rsidP="00085CA7">
            <w:pPr>
              <w:rPr>
                <w:rFonts w:ascii="Times New Roman" w:hAnsi="Times New Roman" w:cs="Times New Roman"/>
                <w:sz w:val="24"/>
                <w:lang w:val="kk-KZ"/>
              </w:rPr>
            </w:pPr>
            <w:r>
              <w:rPr>
                <w:rStyle w:val="a6"/>
                <w:bCs/>
                <w:color w:val="000000"/>
                <w:lang w:val="kk-KZ"/>
              </w:rPr>
              <w:t>общество, цивилизация,  социальная среда, социализация индивида, социальный статус личности, социализация личности, социальные группы и общности, гражданское общество, социальный конфликт, семья как социальная группа, спрос и закон спроса, предложение и закон предложения и т.д.</w:t>
            </w:r>
          </w:p>
        </w:tc>
      </w:tr>
      <w:tr w:rsidR="00DD7F58" w:rsidTr="00DD7F58">
        <w:tc>
          <w:tcPr>
            <w:tcW w:w="10207" w:type="dxa"/>
            <w:gridSpan w:val="7"/>
          </w:tcPr>
          <w:p w:rsidR="00DD7F58" w:rsidRPr="00E210E7" w:rsidRDefault="00DD7F58" w:rsidP="00085CA7">
            <w:pPr>
              <w:rPr>
                <w:rFonts w:ascii="Times New Roman" w:hAnsi="Times New Roman" w:cs="Times New Roman"/>
                <w:b/>
                <w:sz w:val="24"/>
                <w:lang w:val="kk-KZ"/>
              </w:rPr>
            </w:pPr>
            <w:r w:rsidRPr="00E210E7">
              <w:rPr>
                <w:rFonts w:ascii="Times New Roman" w:hAnsi="Times New Roman" w:cs="Times New Roman"/>
                <w:b/>
                <w:sz w:val="24"/>
                <w:lang w:val="kk-KZ"/>
              </w:rPr>
              <w:t>Планы</w:t>
            </w:r>
          </w:p>
        </w:tc>
      </w:tr>
      <w:tr w:rsidR="00DD7F58" w:rsidTr="00DD7F58">
        <w:trPr>
          <w:trHeight w:val="541"/>
        </w:trPr>
        <w:tc>
          <w:tcPr>
            <w:tcW w:w="1984" w:type="dxa"/>
            <w:gridSpan w:val="2"/>
          </w:tcPr>
          <w:p w:rsidR="00DD7F58" w:rsidRPr="00E210E7" w:rsidRDefault="00DD7F58" w:rsidP="00085CA7">
            <w:pPr>
              <w:jc w:val="center"/>
              <w:rPr>
                <w:rFonts w:ascii="Times New Roman" w:hAnsi="Times New Roman" w:cs="Times New Roman"/>
                <w:b/>
                <w:sz w:val="24"/>
                <w:lang w:val="kk-KZ"/>
              </w:rPr>
            </w:pPr>
            <w:r w:rsidRPr="00E210E7">
              <w:rPr>
                <w:rFonts w:ascii="Times New Roman" w:hAnsi="Times New Roman" w:cs="Times New Roman"/>
                <w:b/>
                <w:sz w:val="24"/>
                <w:lang w:val="kk-KZ"/>
              </w:rPr>
              <w:t>Планируемые сроки</w:t>
            </w:r>
          </w:p>
        </w:tc>
        <w:tc>
          <w:tcPr>
            <w:tcW w:w="6379" w:type="dxa"/>
            <w:gridSpan w:val="4"/>
          </w:tcPr>
          <w:p w:rsidR="00DD7F58" w:rsidRPr="00E210E7" w:rsidRDefault="00DD7F58" w:rsidP="00085CA7">
            <w:pPr>
              <w:jc w:val="center"/>
              <w:rPr>
                <w:rFonts w:ascii="Times New Roman" w:hAnsi="Times New Roman" w:cs="Times New Roman"/>
                <w:b/>
                <w:sz w:val="24"/>
                <w:lang w:val="kk-KZ"/>
              </w:rPr>
            </w:pPr>
            <w:r w:rsidRPr="00E210E7">
              <w:rPr>
                <w:rFonts w:ascii="Times New Roman" w:hAnsi="Times New Roman" w:cs="Times New Roman"/>
                <w:b/>
                <w:sz w:val="24"/>
                <w:lang w:val="kk-KZ"/>
              </w:rPr>
              <w:t>Планируемые действия (замените записи ниже запланированными действиями)</w:t>
            </w:r>
          </w:p>
        </w:tc>
        <w:tc>
          <w:tcPr>
            <w:tcW w:w="1844" w:type="dxa"/>
          </w:tcPr>
          <w:p w:rsidR="00DD7F58" w:rsidRPr="00E210E7" w:rsidRDefault="00DD7F58" w:rsidP="00085CA7">
            <w:pPr>
              <w:jc w:val="center"/>
              <w:rPr>
                <w:rFonts w:ascii="Times New Roman" w:hAnsi="Times New Roman" w:cs="Times New Roman"/>
                <w:b/>
                <w:sz w:val="24"/>
                <w:lang w:val="kk-KZ"/>
              </w:rPr>
            </w:pPr>
            <w:r w:rsidRPr="00E210E7">
              <w:rPr>
                <w:rFonts w:ascii="Times New Roman" w:hAnsi="Times New Roman" w:cs="Times New Roman"/>
                <w:b/>
                <w:sz w:val="24"/>
                <w:lang w:val="kk-KZ"/>
              </w:rPr>
              <w:t>Ресурсы</w:t>
            </w:r>
          </w:p>
          <w:p w:rsidR="00DD7F58" w:rsidRPr="00E210E7" w:rsidRDefault="00DD7F58" w:rsidP="00085CA7">
            <w:pPr>
              <w:rPr>
                <w:rFonts w:ascii="Times New Roman" w:hAnsi="Times New Roman" w:cs="Times New Roman"/>
                <w:b/>
                <w:sz w:val="24"/>
                <w:lang w:val="kk-KZ"/>
              </w:rPr>
            </w:pPr>
          </w:p>
        </w:tc>
      </w:tr>
      <w:tr w:rsidR="00DD7F58" w:rsidTr="00DD7F58">
        <w:trPr>
          <w:trHeight w:val="833"/>
        </w:trPr>
        <w:tc>
          <w:tcPr>
            <w:tcW w:w="1984" w:type="dxa"/>
            <w:gridSpan w:val="2"/>
          </w:tcPr>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Начало урока: 2 минуты</w:t>
            </w: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5 минут</w:t>
            </w: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tc>
        <w:tc>
          <w:tcPr>
            <w:tcW w:w="6379" w:type="dxa"/>
            <w:gridSpan w:val="4"/>
          </w:tcPr>
          <w:p w:rsidR="00DD7F58" w:rsidRPr="00DF5F47" w:rsidRDefault="00DD7F58" w:rsidP="00085CA7">
            <w:pPr>
              <w:spacing w:line="285" w:lineRule="atLeast"/>
              <w:rPr>
                <w:rFonts w:ascii="Times New Roman" w:hAnsi="Times New Roman"/>
                <w:sz w:val="24"/>
                <w:szCs w:val="24"/>
                <w:lang w:val="kk-KZ" w:eastAsia="ru-RU"/>
              </w:rPr>
            </w:pPr>
            <w:r w:rsidRPr="00891805">
              <w:rPr>
                <w:rFonts w:ascii="Times New Roman" w:hAnsi="Times New Roman"/>
                <w:b/>
                <w:bCs/>
                <w:sz w:val="24"/>
                <w:szCs w:val="24"/>
                <w:lang w:eastAsia="ru-RU"/>
              </w:rPr>
              <w:lastRenderedPageBreak/>
              <w:t>I.    Организационный момент</w:t>
            </w:r>
            <w:r>
              <w:rPr>
                <w:rFonts w:ascii="Times New Roman" w:hAnsi="Times New Roman"/>
                <w:b/>
                <w:bCs/>
                <w:sz w:val="24"/>
                <w:szCs w:val="24"/>
                <w:lang w:val="kk-KZ" w:eastAsia="ru-RU"/>
              </w:rPr>
              <w:t xml:space="preserve">: </w:t>
            </w:r>
          </w:p>
          <w:p w:rsidR="00DD7F58" w:rsidRPr="00891805" w:rsidRDefault="00DD7F58" w:rsidP="00085CA7">
            <w:pPr>
              <w:spacing w:line="285" w:lineRule="atLeast"/>
              <w:ind w:firstLine="340"/>
              <w:rPr>
                <w:rFonts w:ascii="Times New Roman" w:hAnsi="Times New Roman"/>
                <w:sz w:val="24"/>
                <w:szCs w:val="24"/>
                <w:lang w:eastAsia="ru-RU"/>
              </w:rPr>
            </w:pPr>
            <w:r>
              <w:rPr>
                <w:rFonts w:ascii="Times New Roman" w:hAnsi="Times New Roman"/>
                <w:sz w:val="24"/>
                <w:szCs w:val="24"/>
                <w:lang w:eastAsia="ru-RU"/>
              </w:rPr>
              <w:t xml:space="preserve">(Учитель сообщает </w:t>
            </w:r>
            <w:proofErr w:type="gramStart"/>
            <w:r>
              <w:rPr>
                <w:rFonts w:ascii="Times New Roman" w:hAnsi="Times New Roman"/>
                <w:sz w:val="24"/>
                <w:szCs w:val="24"/>
                <w:lang w:eastAsia="ru-RU"/>
              </w:rPr>
              <w:t>тему</w:t>
            </w:r>
            <w:proofErr w:type="gramEnd"/>
            <w:r>
              <w:rPr>
                <w:rFonts w:ascii="Times New Roman" w:hAnsi="Times New Roman"/>
                <w:sz w:val="24"/>
                <w:szCs w:val="24"/>
                <w:lang w:eastAsia="ru-RU"/>
              </w:rPr>
              <w:t xml:space="preserve"> и </w:t>
            </w:r>
            <w:r>
              <w:rPr>
                <w:rFonts w:ascii="Times New Roman" w:hAnsi="Times New Roman"/>
                <w:sz w:val="24"/>
                <w:szCs w:val="24"/>
                <w:lang w:val="kk-KZ" w:eastAsia="ru-RU"/>
              </w:rPr>
              <w:t>ц</w:t>
            </w:r>
            <w:r w:rsidRPr="00891805">
              <w:rPr>
                <w:rFonts w:ascii="Times New Roman" w:hAnsi="Times New Roman"/>
                <w:sz w:val="24"/>
                <w:szCs w:val="24"/>
                <w:lang w:eastAsia="ru-RU"/>
              </w:rPr>
              <w:t>ели урока</w:t>
            </w:r>
            <w:r>
              <w:rPr>
                <w:rFonts w:ascii="Times New Roman" w:hAnsi="Times New Roman"/>
                <w:sz w:val="24"/>
                <w:szCs w:val="24"/>
                <w:lang w:val="kk-KZ" w:eastAsia="ru-RU"/>
              </w:rPr>
              <w:t xml:space="preserve"> делит класс на группы</w:t>
            </w:r>
            <w:r w:rsidRPr="00891805">
              <w:rPr>
                <w:rFonts w:ascii="Times New Roman" w:hAnsi="Times New Roman"/>
                <w:sz w:val="24"/>
                <w:szCs w:val="24"/>
                <w:lang w:eastAsia="ru-RU"/>
              </w:rPr>
              <w:t>)</w:t>
            </w:r>
          </w:p>
          <w:p w:rsidR="00DD7F58" w:rsidRPr="00891805" w:rsidRDefault="00DD7F58" w:rsidP="00085CA7">
            <w:pPr>
              <w:spacing w:line="285" w:lineRule="atLeast"/>
              <w:ind w:firstLine="340"/>
              <w:rPr>
                <w:rFonts w:ascii="Times New Roman" w:hAnsi="Times New Roman"/>
                <w:sz w:val="24"/>
                <w:szCs w:val="24"/>
                <w:lang w:eastAsia="ru-RU"/>
              </w:rPr>
            </w:pPr>
            <w:r w:rsidRPr="00891805">
              <w:rPr>
                <w:rFonts w:ascii="Times New Roman" w:hAnsi="Times New Roman"/>
                <w:sz w:val="24"/>
                <w:szCs w:val="24"/>
                <w:lang w:eastAsia="ru-RU"/>
              </w:rPr>
              <w:t>Мы рассмотрим следующие вопросы:</w:t>
            </w:r>
          </w:p>
          <w:p w:rsidR="00DD7F58" w:rsidRPr="00007544" w:rsidRDefault="00DD7F58" w:rsidP="00085CA7">
            <w:pPr>
              <w:pStyle w:val="a4"/>
              <w:numPr>
                <w:ilvl w:val="0"/>
                <w:numId w:val="1"/>
              </w:numPr>
              <w:spacing w:line="285" w:lineRule="atLeast"/>
              <w:rPr>
                <w:rFonts w:ascii="Times New Roman" w:hAnsi="Times New Roman"/>
                <w:sz w:val="24"/>
                <w:szCs w:val="24"/>
                <w:lang w:val="kk-KZ" w:eastAsia="ru-RU"/>
              </w:rPr>
            </w:pPr>
            <w:r w:rsidRPr="00007544">
              <w:rPr>
                <w:rFonts w:ascii="Times New Roman" w:hAnsi="Times New Roman"/>
                <w:sz w:val="24"/>
                <w:szCs w:val="24"/>
                <w:lang w:val="kk-KZ" w:eastAsia="ru-RU"/>
              </w:rPr>
              <w:t xml:space="preserve">совершенная и несовершенная конкуренция, </w:t>
            </w:r>
          </w:p>
          <w:p w:rsidR="00DD7F58" w:rsidRPr="00007544" w:rsidRDefault="00DD7F58" w:rsidP="00085CA7">
            <w:pPr>
              <w:pStyle w:val="a4"/>
              <w:numPr>
                <w:ilvl w:val="0"/>
                <w:numId w:val="1"/>
              </w:numPr>
              <w:spacing w:line="285" w:lineRule="atLeast"/>
              <w:rPr>
                <w:rFonts w:ascii="Times New Roman" w:hAnsi="Times New Roman"/>
                <w:sz w:val="24"/>
                <w:szCs w:val="24"/>
                <w:lang w:val="kk-KZ" w:eastAsia="ru-RU"/>
              </w:rPr>
            </w:pPr>
            <w:r w:rsidRPr="00007544">
              <w:rPr>
                <w:rFonts w:ascii="Times New Roman" w:hAnsi="Times New Roman"/>
                <w:sz w:val="24"/>
                <w:szCs w:val="24"/>
                <w:lang w:val="kk-KZ" w:eastAsia="ru-RU"/>
              </w:rPr>
              <w:lastRenderedPageBreak/>
              <w:t xml:space="preserve">основные модели рынка, </w:t>
            </w:r>
          </w:p>
          <w:p w:rsidR="00DD7F58" w:rsidRPr="00007544" w:rsidRDefault="00DD7F58" w:rsidP="00085CA7">
            <w:pPr>
              <w:pStyle w:val="a4"/>
              <w:numPr>
                <w:ilvl w:val="0"/>
                <w:numId w:val="1"/>
              </w:numPr>
              <w:spacing w:line="285" w:lineRule="atLeast"/>
              <w:rPr>
                <w:rFonts w:ascii="Times New Roman" w:hAnsi="Times New Roman"/>
                <w:sz w:val="24"/>
                <w:szCs w:val="24"/>
                <w:lang w:val="kk-KZ" w:eastAsia="ru-RU"/>
              </w:rPr>
            </w:pPr>
            <w:r w:rsidRPr="00007544">
              <w:rPr>
                <w:rFonts w:ascii="Times New Roman" w:hAnsi="Times New Roman"/>
                <w:sz w:val="24"/>
                <w:szCs w:val="24"/>
                <w:lang w:val="kk-KZ" w:eastAsia="ru-RU"/>
              </w:rPr>
              <w:t>монополизация экономики,</w:t>
            </w:r>
          </w:p>
          <w:p w:rsidR="00DD7F58" w:rsidRPr="00007544" w:rsidRDefault="00DD7F58" w:rsidP="00085CA7">
            <w:pPr>
              <w:pStyle w:val="a4"/>
              <w:numPr>
                <w:ilvl w:val="0"/>
                <w:numId w:val="1"/>
              </w:numPr>
              <w:spacing w:line="285" w:lineRule="atLeast"/>
              <w:rPr>
                <w:rFonts w:ascii="Times New Roman" w:hAnsi="Times New Roman"/>
                <w:b/>
                <w:bCs/>
                <w:sz w:val="24"/>
                <w:szCs w:val="24"/>
                <w:lang w:val="kk-KZ" w:eastAsia="ru-RU"/>
              </w:rPr>
            </w:pPr>
            <w:r w:rsidRPr="00007544">
              <w:rPr>
                <w:rFonts w:ascii="Times New Roman" w:hAnsi="Times New Roman"/>
                <w:sz w:val="24"/>
                <w:szCs w:val="24"/>
                <w:lang w:val="kk-KZ" w:eastAsia="ru-RU"/>
              </w:rPr>
              <w:t>антимонопольная политика государства</w:t>
            </w:r>
            <w:r w:rsidRPr="00007544">
              <w:rPr>
                <w:rFonts w:ascii="Times New Roman" w:hAnsi="Times New Roman"/>
                <w:b/>
                <w:bCs/>
                <w:sz w:val="24"/>
                <w:szCs w:val="24"/>
                <w:lang w:eastAsia="ru-RU"/>
              </w:rPr>
              <w:t xml:space="preserve"> </w:t>
            </w:r>
          </w:p>
          <w:p w:rsidR="00DD7F58" w:rsidRPr="00D835EE" w:rsidRDefault="00DD7F58" w:rsidP="00085CA7">
            <w:pPr>
              <w:spacing w:line="285" w:lineRule="atLeast"/>
              <w:rPr>
                <w:rFonts w:eastAsiaTheme="minorEastAsia" w:hAnsi="Verdana"/>
                <w:color w:val="000000" w:themeColor="text1"/>
                <w:sz w:val="44"/>
                <w:szCs w:val="44"/>
                <w:lang w:val="kk-KZ" w:eastAsia="ru-RU"/>
                <w14:shadow w14:blurRad="38100" w14:dist="38100" w14:dir="2700000" w14:sx="100000" w14:sy="100000" w14:kx="0" w14:ky="0" w14:algn="tl">
                  <w14:srgbClr w14:val="000000"/>
                </w14:shadow>
              </w:rPr>
            </w:pPr>
            <w:r w:rsidRPr="00891805">
              <w:rPr>
                <w:rFonts w:ascii="Times New Roman" w:hAnsi="Times New Roman"/>
                <w:b/>
                <w:bCs/>
                <w:sz w:val="24"/>
                <w:szCs w:val="24"/>
                <w:lang w:eastAsia="ru-RU"/>
              </w:rPr>
              <w:t>II.    Проверка домашнего задания</w:t>
            </w:r>
            <w:r w:rsidRPr="00D835EE">
              <w:rPr>
                <w:rFonts w:eastAsiaTheme="minorEastAsia" w:hAnsi="Verdana"/>
                <w:color w:val="000000" w:themeColor="text1"/>
                <w:sz w:val="44"/>
                <w:szCs w:val="44"/>
                <w:lang w:val="kk-KZ" w:eastAsia="ru-RU"/>
                <w14:shadow w14:blurRad="38100" w14:dist="38100" w14:dir="2700000" w14:sx="100000" w14:sy="100000" w14:kx="0" w14:ky="0" w14:algn="tl">
                  <w14:srgbClr w14:val="000000"/>
                </w14:shadow>
              </w:rPr>
              <w:t xml:space="preserve"> </w:t>
            </w:r>
          </w:p>
          <w:p w:rsidR="00DD7F58" w:rsidRDefault="00DD7F58" w:rsidP="00085CA7">
            <w:pPr>
              <w:tabs>
                <w:tab w:val="left" w:pos="406"/>
                <w:tab w:val="left" w:pos="571"/>
              </w:tabs>
              <w:spacing w:line="285" w:lineRule="atLeast"/>
              <w:rPr>
                <w:rFonts w:ascii="Times New Roman" w:hAnsi="Times New Roman"/>
                <w:sz w:val="24"/>
                <w:szCs w:val="24"/>
                <w:lang w:val="kk-KZ" w:eastAsia="ru-RU"/>
              </w:rPr>
            </w:pPr>
            <w:proofErr w:type="gramStart"/>
            <w:r>
              <w:rPr>
                <w:rFonts w:ascii="Times New Roman" w:hAnsi="Times New Roman"/>
                <w:b/>
                <w:bCs/>
                <w:sz w:val="24"/>
                <w:szCs w:val="24"/>
                <w:lang w:eastAsia="ru-RU"/>
              </w:rPr>
              <w:t>III</w:t>
            </w:r>
            <w:r>
              <w:rPr>
                <w:rFonts w:ascii="Times New Roman" w:hAnsi="Times New Roman"/>
                <w:b/>
                <w:bCs/>
                <w:sz w:val="24"/>
                <w:szCs w:val="24"/>
                <w:lang w:val="kk-KZ" w:eastAsia="ru-RU"/>
              </w:rPr>
              <w:t>.</w:t>
            </w:r>
            <w:r w:rsidRPr="00891805">
              <w:rPr>
                <w:rFonts w:ascii="Times New Roman" w:hAnsi="Times New Roman"/>
                <w:sz w:val="24"/>
                <w:szCs w:val="24"/>
                <w:lang w:eastAsia="ru-RU"/>
              </w:rPr>
              <w:t>(Учитель проводит либо терминологический диктант, либо устно фронтальную работу по проверке усвоения изученных понятий</w:t>
            </w:r>
            <w:r>
              <w:rPr>
                <w:rFonts w:ascii="Times New Roman" w:hAnsi="Times New Roman"/>
                <w:sz w:val="24"/>
                <w:szCs w:val="24"/>
                <w:lang w:val="kk-KZ" w:eastAsia="ru-RU"/>
              </w:rPr>
              <w:t>:</w:t>
            </w:r>
            <w:proofErr w:type="gramEnd"/>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val="kk-KZ" w:eastAsia="ru-RU"/>
              </w:rPr>
            </w:pPr>
            <w:r w:rsidRPr="00007544">
              <w:rPr>
                <w:rFonts w:ascii="Times New Roman" w:hAnsi="Times New Roman"/>
                <w:sz w:val="24"/>
                <w:szCs w:val="24"/>
                <w:lang w:val="kk-KZ" w:eastAsia="ru-RU"/>
              </w:rPr>
              <w:t>Какие факторы производства вы знаете?</w:t>
            </w:r>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eastAsia="ru-RU"/>
              </w:rPr>
            </w:pPr>
            <w:r w:rsidRPr="00007544">
              <w:rPr>
                <w:rFonts w:ascii="Times New Roman" w:hAnsi="Times New Roman"/>
                <w:sz w:val="24"/>
                <w:szCs w:val="24"/>
                <w:lang w:val="kk-KZ" w:eastAsia="ru-RU"/>
              </w:rPr>
              <w:t>Какой доход приносит своему владельцу тот или иной фактор производства?</w:t>
            </w:r>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eastAsia="ru-RU"/>
              </w:rPr>
            </w:pPr>
            <w:r w:rsidRPr="00007544">
              <w:rPr>
                <w:rFonts w:ascii="Times New Roman" w:hAnsi="Times New Roman"/>
                <w:sz w:val="24"/>
                <w:szCs w:val="24"/>
                <w:lang w:val="kk-KZ" w:eastAsia="ru-RU"/>
              </w:rPr>
              <w:t>Назовите основные формы организации бизнеса в Казахстане</w:t>
            </w:r>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eastAsia="ru-RU"/>
              </w:rPr>
            </w:pPr>
            <w:r w:rsidRPr="00007544">
              <w:rPr>
                <w:rFonts w:ascii="Times New Roman" w:hAnsi="Times New Roman"/>
                <w:sz w:val="24"/>
                <w:szCs w:val="24"/>
                <w:lang w:val="kk-KZ" w:eastAsia="ru-RU"/>
              </w:rPr>
              <w:t>Что такое бизнес – план?</w:t>
            </w:r>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eastAsia="ru-RU"/>
              </w:rPr>
            </w:pPr>
            <w:r w:rsidRPr="00007544">
              <w:rPr>
                <w:rFonts w:ascii="Times New Roman" w:hAnsi="Times New Roman"/>
                <w:sz w:val="24"/>
                <w:szCs w:val="24"/>
                <w:lang w:val="kk-KZ" w:eastAsia="ru-RU"/>
              </w:rPr>
              <w:t>Из каких этапов состоит бизнес – планирование?</w:t>
            </w:r>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eastAsia="ru-RU"/>
              </w:rPr>
            </w:pPr>
            <w:r w:rsidRPr="00007544">
              <w:rPr>
                <w:rFonts w:ascii="Times New Roman" w:hAnsi="Times New Roman"/>
                <w:sz w:val="24"/>
                <w:szCs w:val="24"/>
                <w:lang w:val="kk-KZ" w:eastAsia="ru-RU"/>
              </w:rPr>
              <w:t>Что мы называем предложением?</w:t>
            </w:r>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eastAsia="ru-RU"/>
              </w:rPr>
            </w:pPr>
            <w:r w:rsidRPr="00007544">
              <w:rPr>
                <w:rFonts w:ascii="Times New Roman" w:hAnsi="Times New Roman"/>
                <w:sz w:val="24"/>
                <w:szCs w:val="24"/>
                <w:lang w:val="kk-KZ" w:eastAsia="ru-RU"/>
              </w:rPr>
              <w:t>Какие факторы влияют на предложение?</w:t>
            </w:r>
          </w:p>
          <w:p w:rsidR="00DD7F58" w:rsidRPr="00007544" w:rsidRDefault="00DD7F58" w:rsidP="00DD7F58">
            <w:pPr>
              <w:pStyle w:val="a4"/>
              <w:numPr>
                <w:ilvl w:val="0"/>
                <w:numId w:val="4"/>
              </w:numPr>
              <w:tabs>
                <w:tab w:val="left" w:pos="176"/>
                <w:tab w:val="left" w:pos="571"/>
              </w:tabs>
              <w:spacing w:line="285" w:lineRule="atLeast"/>
              <w:ind w:left="176" w:hanging="141"/>
              <w:rPr>
                <w:rFonts w:ascii="Times New Roman" w:hAnsi="Times New Roman"/>
                <w:sz w:val="24"/>
                <w:szCs w:val="24"/>
                <w:lang w:val="kk-KZ" w:eastAsia="ru-RU"/>
              </w:rPr>
            </w:pPr>
            <w:r w:rsidRPr="00007544">
              <w:rPr>
                <w:rFonts w:ascii="Times New Roman" w:hAnsi="Times New Roman"/>
                <w:sz w:val="24"/>
                <w:szCs w:val="24"/>
                <w:lang w:val="kk-KZ" w:eastAsia="ru-RU"/>
              </w:rPr>
              <w:t>Сформулируйте закон предложения</w:t>
            </w:r>
          </w:p>
        </w:tc>
        <w:tc>
          <w:tcPr>
            <w:tcW w:w="1844" w:type="dxa"/>
          </w:tcPr>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lastRenderedPageBreak/>
              <w:t xml:space="preserve">Интерактивная доска; </w:t>
            </w:r>
            <w:r>
              <w:rPr>
                <w:rFonts w:ascii="Times New Roman" w:hAnsi="Times New Roman" w:cs="Times New Roman"/>
                <w:sz w:val="24"/>
                <w:lang w:val="kk-KZ"/>
              </w:rPr>
              <w:t>учебники, конспекты</w:t>
            </w: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tc>
      </w:tr>
      <w:tr w:rsidR="00DD7F58" w:rsidTr="00DD7F58">
        <w:trPr>
          <w:trHeight w:val="70"/>
        </w:trPr>
        <w:tc>
          <w:tcPr>
            <w:tcW w:w="1984" w:type="dxa"/>
            <w:gridSpan w:val="2"/>
          </w:tcPr>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lastRenderedPageBreak/>
              <w:t>Середина урока:</w:t>
            </w: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20 минут</w:t>
            </w:r>
          </w:p>
        </w:tc>
        <w:tc>
          <w:tcPr>
            <w:tcW w:w="6379" w:type="dxa"/>
            <w:gridSpan w:val="4"/>
          </w:tcPr>
          <w:p w:rsidR="00DD7F58" w:rsidRDefault="00DD7F58" w:rsidP="00085CA7">
            <w:pPr>
              <w:spacing w:line="285" w:lineRule="atLeast"/>
              <w:ind w:left="720"/>
              <w:rPr>
                <w:rFonts w:ascii="Times New Roman" w:hAnsi="Times New Roman"/>
                <w:bCs/>
                <w:sz w:val="24"/>
                <w:szCs w:val="24"/>
                <w:lang w:val="kk-KZ" w:eastAsia="ru-RU"/>
              </w:rPr>
            </w:pPr>
            <w:r>
              <w:rPr>
                <w:rFonts w:ascii="Times New Roman" w:hAnsi="Times New Roman"/>
                <w:bCs/>
                <w:sz w:val="24"/>
                <w:szCs w:val="24"/>
                <w:lang w:val="kk-KZ" w:eastAsia="ru-RU"/>
              </w:rPr>
              <w:t>Изучение новой темы:</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rStyle w:val="a7"/>
                <w:color w:val="000000"/>
                <w:bdr w:val="none" w:sz="0" w:space="0" w:color="auto" w:frame="1"/>
              </w:rPr>
              <w:t>Работа с информационным текстом учебника</w:t>
            </w:r>
            <w:r>
              <w:rPr>
                <w:rStyle w:val="a7"/>
                <w:color w:val="000000"/>
                <w:bdr w:val="none" w:sz="0" w:space="0" w:color="auto" w:frame="1"/>
                <w:lang w:val="kk-KZ"/>
              </w:rPr>
              <w:t>.</w:t>
            </w:r>
            <w:r w:rsidRPr="00B47553">
              <w:rPr>
                <w:rStyle w:val="a7"/>
                <w:color w:val="000000"/>
                <w:bdr w:val="none" w:sz="0" w:space="0" w:color="auto" w:frame="1"/>
              </w:rPr>
              <w:t xml:space="preserve">  Чтение методом </w:t>
            </w:r>
            <w:proofErr w:type="spellStart"/>
            <w:r w:rsidRPr="00B47553">
              <w:rPr>
                <w:rStyle w:val="a7"/>
                <w:color w:val="000000"/>
                <w:bdr w:val="none" w:sz="0" w:space="0" w:color="auto" w:frame="1"/>
              </w:rPr>
              <w:t>инсерта</w:t>
            </w:r>
            <w:proofErr w:type="spellEnd"/>
            <w:r w:rsidRPr="00B47553">
              <w:rPr>
                <w:rStyle w:val="a7"/>
                <w:color w:val="000000"/>
                <w:bdr w:val="none" w:sz="0" w:space="0" w:color="auto" w:frame="1"/>
              </w:rPr>
              <w:t>.</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Метод «ИНСЕРТ»</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xml:space="preserve">«ИНСЕРТ» (INSERT – </w:t>
            </w:r>
            <w:proofErr w:type="spellStart"/>
            <w:r w:rsidRPr="00B47553">
              <w:rPr>
                <w:color w:val="000000"/>
              </w:rPr>
              <w:t>Interactive</w:t>
            </w:r>
            <w:proofErr w:type="spellEnd"/>
            <w:r w:rsidRPr="00B47553">
              <w:rPr>
                <w:color w:val="000000"/>
              </w:rPr>
              <w:t xml:space="preserve"> </w:t>
            </w:r>
            <w:proofErr w:type="spellStart"/>
            <w:r w:rsidRPr="00B47553">
              <w:rPr>
                <w:color w:val="000000"/>
              </w:rPr>
              <w:t>Noting</w:t>
            </w:r>
            <w:proofErr w:type="spellEnd"/>
            <w:r w:rsidRPr="00B47553">
              <w:rPr>
                <w:color w:val="000000"/>
              </w:rPr>
              <w:t xml:space="preserve"> </w:t>
            </w:r>
            <w:proofErr w:type="spellStart"/>
            <w:r w:rsidRPr="00B47553">
              <w:rPr>
                <w:color w:val="000000"/>
              </w:rPr>
              <w:t>System</w:t>
            </w:r>
            <w:proofErr w:type="spellEnd"/>
            <w:r w:rsidRPr="00B47553">
              <w:rPr>
                <w:color w:val="000000"/>
              </w:rPr>
              <w:t xml:space="preserve"> </w:t>
            </w:r>
            <w:proofErr w:type="spellStart"/>
            <w:r w:rsidRPr="00B47553">
              <w:rPr>
                <w:color w:val="000000"/>
              </w:rPr>
              <w:t>for</w:t>
            </w:r>
            <w:proofErr w:type="spellEnd"/>
            <w:r w:rsidRPr="00B47553">
              <w:rPr>
                <w:color w:val="000000"/>
              </w:rPr>
              <w:t xml:space="preserve"> </w:t>
            </w:r>
            <w:proofErr w:type="spellStart"/>
            <w:r w:rsidRPr="00B47553">
              <w:rPr>
                <w:color w:val="000000"/>
              </w:rPr>
              <w:t>Effective</w:t>
            </w:r>
            <w:proofErr w:type="spellEnd"/>
            <w:r w:rsidRPr="00B47553">
              <w:rPr>
                <w:color w:val="000000"/>
              </w:rPr>
              <w:t xml:space="preserve"> </w:t>
            </w:r>
            <w:proofErr w:type="spellStart"/>
            <w:r w:rsidRPr="00B47553">
              <w:rPr>
                <w:color w:val="000000"/>
              </w:rPr>
              <w:t>Reading</w:t>
            </w:r>
            <w:proofErr w:type="spellEnd"/>
            <w:r w:rsidRPr="00B47553">
              <w:rPr>
                <w:color w:val="000000"/>
              </w:rPr>
              <w:t xml:space="preserve"> </w:t>
            </w:r>
            <w:proofErr w:type="spellStart"/>
            <w:r w:rsidRPr="00B47553">
              <w:rPr>
                <w:color w:val="000000"/>
              </w:rPr>
              <w:t>and</w:t>
            </w:r>
            <w:proofErr w:type="spellEnd"/>
            <w:r w:rsidRPr="00B47553">
              <w:rPr>
                <w:color w:val="000000"/>
              </w:rPr>
              <w:t xml:space="preserve"> </w:t>
            </w:r>
            <w:proofErr w:type="spellStart"/>
            <w:r w:rsidRPr="00B47553">
              <w:rPr>
                <w:color w:val="000000"/>
              </w:rPr>
              <w:t>Thinking</w:t>
            </w:r>
            <w:proofErr w:type="spellEnd"/>
            <w:r w:rsidRPr="00B47553">
              <w:rPr>
                <w:color w:val="000000"/>
              </w:rPr>
              <w:t>) - прием маркировки текста – интерактивная система заметок для эффективного чтения и размышления.</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Знак «галочка» (V) – отметьте в тексте уже известную вам информацию;</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Знак «плюс</w:t>
            </w:r>
            <w:proofErr w:type="gramStart"/>
            <w:r w:rsidRPr="00B47553">
              <w:rPr>
                <w:color w:val="000000"/>
              </w:rPr>
              <w:t xml:space="preserve">» (+) – </w:t>
            </w:r>
            <w:proofErr w:type="gramEnd"/>
            <w:r w:rsidRPr="00B47553">
              <w:rPr>
                <w:color w:val="000000"/>
              </w:rPr>
              <w:t>отметьте новую информацию;</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Знак «минус</w:t>
            </w:r>
            <w:proofErr w:type="gramStart"/>
            <w:r w:rsidRPr="00B47553">
              <w:rPr>
                <w:color w:val="000000"/>
              </w:rPr>
              <w:t xml:space="preserve">» (-) – </w:t>
            </w:r>
            <w:proofErr w:type="gramEnd"/>
            <w:r w:rsidRPr="00B47553">
              <w:rPr>
                <w:color w:val="000000"/>
              </w:rPr>
              <w:t>отмечается то, что идет вразрез с имеющимися у вас представлениями, то, о чем вы думали иначе;</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Знак «вопрос» (?) – отмечается то, что осталось непонятным и требует дополнительного изучения и понимания, то, о чем вы бы хотели узнать подробнее.</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2. При чтении удобно заполнять таблицу №2:</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Прочитайте статью на странице  и заполните маркировочную таблицу:</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“V” ЗНАЛ</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УЗНАЛ</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ВЫЗЫВАЕТ СОМНЕНИЕ</w:t>
            </w:r>
          </w:p>
          <w:p w:rsidR="00DD7F58" w:rsidRPr="00B47553" w:rsidRDefault="00DD7F58" w:rsidP="00085CA7">
            <w:pPr>
              <w:pStyle w:val="a5"/>
              <w:shd w:val="clear" w:color="auto" w:fill="FFFFFF"/>
              <w:spacing w:before="0" w:beforeAutospacing="0" w:after="0" w:afterAutospacing="0" w:line="288" w:lineRule="atLeast"/>
              <w:textAlignment w:val="baseline"/>
              <w:rPr>
                <w:color w:val="000000"/>
              </w:rPr>
            </w:pPr>
            <w:r w:rsidRPr="00B47553">
              <w:rPr>
                <w:color w:val="000000"/>
              </w:rPr>
              <w:t>“?” ХОЧУ УЗНАТЬ</w:t>
            </w:r>
          </w:p>
          <w:p w:rsidR="00DD7F58" w:rsidRDefault="00DD7F58" w:rsidP="00085CA7">
            <w:pPr>
              <w:spacing w:line="285" w:lineRule="atLeast"/>
              <w:rPr>
                <w:i/>
                <w:sz w:val="24"/>
                <w:szCs w:val="24"/>
                <w:lang w:val="kk-KZ"/>
              </w:rPr>
            </w:pPr>
            <w:r w:rsidRPr="00B47553">
              <w:rPr>
                <w:i/>
                <w:sz w:val="24"/>
                <w:szCs w:val="24"/>
              </w:rPr>
              <w:t>Как вы думаете, что такое</w:t>
            </w:r>
            <w:r>
              <w:rPr>
                <w:i/>
                <w:sz w:val="24"/>
                <w:szCs w:val="24"/>
                <w:lang w:val="kk-KZ"/>
              </w:rPr>
              <w:t xml:space="preserve"> типы рынков? (заполнение таблицы)</w:t>
            </w:r>
          </w:p>
          <w:p w:rsidR="00DD7F58" w:rsidRDefault="00DD7F58" w:rsidP="00085CA7">
            <w:pPr>
              <w:spacing w:line="285" w:lineRule="atLeast"/>
              <w:rPr>
                <w:i/>
                <w:sz w:val="24"/>
                <w:szCs w:val="24"/>
                <w:lang w:val="kk-KZ"/>
              </w:rPr>
            </w:pPr>
            <w:r>
              <w:rPr>
                <w:i/>
                <w:sz w:val="24"/>
                <w:szCs w:val="24"/>
                <w:lang w:val="kk-KZ"/>
              </w:rPr>
              <w:t>Денотатный граф (заполнение)</w:t>
            </w:r>
          </w:p>
          <w:p w:rsidR="00DD7F58" w:rsidRPr="000D5135" w:rsidRDefault="00DD7F58" w:rsidP="00085CA7">
            <w:pPr>
              <w:spacing w:line="285" w:lineRule="atLeast"/>
              <w:rPr>
                <w:rFonts w:ascii="Times New Roman" w:hAnsi="Times New Roman"/>
                <w:noProof/>
                <w:sz w:val="24"/>
                <w:szCs w:val="24"/>
                <w:lang w:val="kk-KZ" w:eastAsia="ru-RU"/>
              </w:rPr>
            </w:pPr>
            <w:r>
              <w:rPr>
                <w:rFonts w:ascii="Times New Roman" w:hAnsi="Times New Roman"/>
                <w:noProof/>
                <w:sz w:val="24"/>
                <w:szCs w:val="24"/>
                <w:lang w:val="kk-KZ" w:eastAsia="ru-RU"/>
              </w:rPr>
              <w:t xml:space="preserve">Заполнить таблицу в группах (сравнительная характеристика типов рынков) </w:t>
            </w:r>
          </w:p>
        </w:tc>
        <w:tc>
          <w:tcPr>
            <w:tcW w:w="1844" w:type="dxa"/>
          </w:tcPr>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 xml:space="preserve">Интерактивная доска </w:t>
            </w:r>
          </w:p>
          <w:p w:rsidR="00DD7F58" w:rsidRDefault="00DD7F58" w:rsidP="00085CA7">
            <w:pPr>
              <w:rPr>
                <w:rFonts w:ascii="Times New Roman" w:hAnsi="Times New Roman" w:cs="Times New Roman"/>
                <w:sz w:val="24"/>
                <w:lang w:val="kk-KZ"/>
              </w:rPr>
            </w:pPr>
          </w:p>
        </w:tc>
      </w:tr>
      <w:tr w:rsidR="00DD7F58" w:rsidTr="00DD7F58">
        <w:trPr>
          <w:trHeight w:val="266"/>
        </w:trPr>
        <w:tc>
          <w:tcPr>
            <w:tcW w:w="1984" w:type="dxa"/>
            <w:gridSpan w:val="2"/>
          </w:tcPr>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 xml:space="preserve">Конец урока: </w:t>
            </w: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 xml:space="preserve">10 минут </w:t>
            </w: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lastRenderedPageBreak/>
              <w:t>3 минуты</w:t>
            </w: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5 минут</w:t>
            </w:r>
          </w:p>
        </w:tc>
        <w:tc>
          <w:tcPr>
            <w:tcW w:w="6379" w:type="dxa"/>
            <w:gridSpan w:val="4"/>
          </w:tcPr>
          <w:p w:rsidR="00DD7F58" w:rsidRPr="00E13F1F" w:rsidRDefault="00DD7F58" w:rsidP="00085CA7">
            <w:pPr>
              <w:spacing w:line="285" w:lineRule="atLeast"/>
              <w:rPr>
                <w:rFonts w:ascii="Times New Roman" w:hAnsi="Times New Roman" w:cs="Times New Roman"/>
                <w:b/>
                <w:bCs/>
                <w:sz w:val="24"/>
                <w:szCs w:val="24"/>
                <w:lang w:val="kk-KZ" w:eastAsia="ru-RU"/>
              </w:rPr>
            </w:pPr>
            <w:r w:rsidRPr="00E13F1F">
              <w:rPr>
                <w:rFonts w:ascii="Times New Roman" w:hAnsi="Times New Roman" w:cs="Times New Roman"/>
                <w:b/>
                <w:bCs/>
                <w:sz w:val="24"/>
                <w:szCs w:val="24"/>
                <w:lang w:eastAsia="ru-RU"/>
              </w:rPr>
              <w:lastRenderedPageBreak/>
              <w:t>Закрепление изученного материала</w:t>
            </w:r>
            <w:r w:rsidRPr="00E13F1F">
              <w:rPr>
                <w:rFonts w:ascii="Times New Roman" w:hAnsi="Times New Roman" w:cs="Times New Roman"/>
                <w:b/>
                <w:bCs/>
                <w:sz w:val="24"/>
                <w:szCs w:val="24"/>
                <w:lang w:val="kk-KZ" w:eastAsia="ru-RU"/>
              </w:rPr>
              <w:t>:</w:t>
            </w:r>
          </w:p>
          <w:p w:rsidR="00DD7F58" w:rsidRDefault="00DD7F58" w:rsidP="00085CA7">
            <w:pPr>
              <w:shd w:val="clear" w:color="auto" w:fill="FFFFFF"/>
              <w:textAlignment w:val="baseline"/>
              <w:rPr>
                <w:rFonts w:ascii="Times New Roman" w:eastAsia="Times New Roman" w:hAnsi="Times New Roman" w:cs="Times New Roman"/>
                <w:b/>
                <w:bCs/>
                <w:color w:val="000000"/>
                <w:sz w:val="24"/>
                <w:szCs w:val="24"/>
                <w:bdr w:val="none" w:sz="0" w:space="0" w:color="auto" w:frame="1"/>
                <w:lang w:val="kk-KZ" w:eastAsia="ru-RU"/>
              </w:rPr>
            </w:pPr>
            <w:r>
              <w:rPr>
                <w:rFonts w:ascii="Times New Roman" w:eastAsia="Times New Roman" w:hAnsi="Times New Roman" w:cs="Times New Roman"/>
                <w:b/>
                <w:bCs/>
                <w:color w:val="000000"/>
                <w:sz w:val="24"/>
                <w:szCs w:val="24"/>
                <w:bdr w:val="none" w:sz="0" w:space="0" w:color="auto" w:frame="1"/>
                <w:lang w:val="kk-KZ" w:eastAsia="ru-RU"/>
              </w:rPr>
              <w:t>Задания 1, 2, 3 в группах.</w:t>
            </w:r>
          </w:p>
          <w:p w:rsidR="00DD7F58" w:rsidRPr="008F360F" w:rsidRDefault="00DD7F58" w:rsidP="00085CA7">
            <w:pPr>
              <w:shd w:val="clear" w:color="auto" w:fill="FFFFFF"/>
              <w:ind w:left="35"/>
              <w:textAlignment w:val="baseline"/>
              <w:rPr>
                <w:rFonts w:ascii="Times New Roman" w:eastAsia="Times New Roman" w:hAnsi="Times New Roman" w:cs="Times New Roman"/>
                <w:b/>
                <w:bCs/>
                <w:color w:val="000000"/>
                <w:sz w:val="24"/>
                <w:szCs w:val="24"/>
                <w:bdr w:val="none" w:sz="0" w:space="0" w:color="auto" w:frame="1"/>
                <w:lang w:val="kk-KZ" w:eastAsia="ru-RU"/>
              </w:rPr>
            </w:pPr>
            <w:r w:rsidRPr="008F360F">
              <w:rPr>
                <w:rFonts w:ascii="Times New Roman" w:eastAsia="Times New Roman" w:hAnsi="Times New Roman" w:cs="Times New Roman"/>
                <w:b/>
                <w:bCs/>
                <w:color w:val="000000"/>
                <w:sz w:val="24"/>
                <w:szCs w:val="24"/>
                <w:bdr w:val="none" w:sz="0" w:space="0" w:color="auto" w:frame="1"/>
                <w:lang w:val="kk-KZ" w:eastAsia="ru-RU"/>
              </w:rPr>
              <w:t>Синквейн:</w:t>
            </w:r>
          </w:p>
          <w:p w:rsidR="00DD7F58" w:rsidRPr="008F360F" w:rsidRDefault="00DD7F58" w:rsidP="00085CA7">
            <w:pPr>
              <w:shd w:val="clear" w:color="auto" w:fill="FFFFFF"/>
              <w:ind w:left="35"/>
              <w:textAlignment w:val="baseline"/>
              <w:rPr>
                <w:rFonts w:ascii="Times New Roman" w:eastAsia="Times New Roman" w:hAnsi="Times New Roman" w:cs="Times New Roman"/>
                <w:bCs/>
                <w:color w:val="000000"/>
                <w:sz w:val="24"/>
                <w:szCs w:val="24"/>
                <w:bdr w:val="none" w:sz="0" w:space="0" w:color="auto" w:frame="1"/>
                <w:lang w:eastAsia="ru-RU"/>
              </w:rPr>
            </w:pPr>
            <w:proofErr w:type="gramStart"/>
            <w:r>
              <w:rPr>
                <w:rFonts w:ascii="Times New Roman" w:eastAsia="Times New Roman" w:hAnsi="Times New Roman" w:cs="Times New Roman"/>
                <w:bCs/>
                <w:color w:val="000000"/>
                <w:sz w:val="24"/>
                <w:szCs w:val="24"/>
                <w:bdr w:val="none" w:sz="0" w:space="0" w:color="auto" w:frame="1"/>
                <w:lang w:eastAsia="ru-RU"/>
              </w:rPr>
              <w:t xml:space="preserve">Правила написания </w:t>
            </w:r>
            <w:proofErr w:type="spellStart"/>
            <w:r>
              <w:rPr>
                <w:rFonts w:ascii="Times New Roman" w:eastAsia="Times New Roman" w:hAnsi="Times New Roman" w:cs="Times New Roman"/>
                <w:bCs/>
                <w:color w:val="000000"/>
                <w:sz w:val="24"/>
                <w:szCs w:val="24"/>
                <w:bdr w:val="none" w:sz="0" w:space="0" w:color="auto" w:frame="1"/>
                <w:lang w:eastAsia="ru-RU"/>
              </w:rPr>
              <w:t>синквейна</w:t>
            </w:r>
            <w:proofErr w:type="spellEnd"/>
            <w:r>
              <w:rPr>
                <w:rFonts w:ascii="Times New Roman" w:eastAsia="Times New Roman" w:hAnsi="Times New Roman" w:cs="Times New Roman"/>
                <w:bCs/>
                <w:color w:val="000000"/>
                <w:sz w:val="24"/>
                <w:szCs w:val="24"/>
                <w:bdr w:val="none" w:sz="0" w:space="0" w:color="auto" w:frame="1"/>
                <w:lang w:eastAsia="ru-RU"/>
              </w:rPr>
              <w:t>: </w:t>
            </w:r>
            <w:r w:rsidRPr="008F360F">
              <w:rPr>
                <w:rFonts w:ascii="Times New Roman" w:eastAsia="Times New Roman" w:hAnsi="Times New Roman" w:cs="Times New Roman"/>
                <w:bCs/>
                <w:color w:val="000000"/>
                <w:sz w:val="24"/>
                <w:szCs w:val="24"/>
                <w:bdr w:val="none" w:sz="0" w:space="0" w:color="auto" w:frame="1"/>
                <w:lang w:eastAsia="ru-RU"/>
              </w:rPr>
              <w:br/>
            </w:r>
            <w:r w:rsidRPr="008F360F">
              <w:rPr>
                <w:rFonts w:ascii="Times New Roman" w:eastAsia="Times New Roman" w:hAnsi="Times New Roman" w:cs="Times New Roman"/>
                <w:bCs/>
                <w:color w:val="000000"/>
                <w:sz w:val="24"/>
                <w:szCs w:val="24"/>
                <w:bdr w:val="none" w:sz="0" w:space="0" w:color="auto" w:frame="1"/>
                <w:lang w:eastAsia="ru-RU"/>
              </w:rPr>
              <w:lastRenderedPageBreak/>
              <w:t>1. (первая строка – тема стихотворения, выраженная ОДНИМ словом, обычно именем существительны</w:t>
            </w:r>
            <w:r>
              <w:rPr>
                <w:rFonts w:ascii="Times New Roman" w:eastAsia="Times New Roman" w:hAnsi="Times New Roman" w:cs="Times New Roman"/>
                <w:bCs/>
                <w:color w:val="000000"/>
                <w:sz w:val="24"/>
                <w:szCs w:val="24"/>
                <w:bdr w:val="none" w:sz="0" w:space="0" w:color="auto" w:frame="1"/>
                <w:lang w:eastAsia="ru-RU"/>
              </w:rPr>
              <w:t>м); </w:t>
            </w:r>
            <w:r w:rsidRPr="008F360F">
              <w:rPr>
                <w:rFonts w:ascii="Times New Roman" w:eastAsia="Times New Roman" w:hAnsi="Times New Roman" w:cs="Times New Roman"/>
                <w:bCs/>
                <w:color w:val="000000"/>
                <w:sz w:val="24"/>
                <w:szCs w:val="24"/>
                <w:bdr w:val="none" w:sz="0" w:space="0" w:color="auto" w:frame="1"/>
                <w:lang w:eastAsia="ru-RU"/>
              </w:rPr>
              <w:br/>
              <w:t>2. (вторая строка – описание темы в ДВУХ словах, как прав</w:t>
            </w:r>
            <w:r>
              <w:rPr>
                <w:rFonts w:ascii="Times New Roman" w:eastAsia="Times New Roman" w:hAnsi="Times New Roman" w:cs="Times New Roman"/>
                <w:bCs/>
                <w:color w:val="000000"/>
                <w:sz w:val="24"/>
                <w:szCs w:val="24"/>
                <w:bdr w:val="none" w:sz="0" w:space="0" w:color="auto" w:frame="1"/>
                <w:lang w:eastAsia="ru-RU"/>
              </w:rPr>
              <w:t>ило, именами прилагательными); </w:t>
            </w:r>
            <w:r w:rsidRPr="008F360F">
              <w:rPr>
                <w:rFonts w:ascii="Times New Roman" w:eastAsia="Times New Roman" w:hAnsi="Times New Roman" w:cs="Times New Roman"/>
                <w:bCs/>
                <w:color w:val="000000"/>
                <w:sz w:val="24"/>
                <w:szCs w:val="24"/>
                <w:bdr w:val="none" w:sz="0" w:space="0" w:color="auto" w:frame="1"/>
                <w:lang w:eastAsia="ru-RU"/>
              </w:rPr>
              <w:br/>
              <w:t>3. (третья строка – описание действия в рамках этой темы ТРЕ</w:t>
            </w:r>
            <w:r>
              <w:rPr>
                <w:rFonts w:ascii="Times New Roman" w:eastAsia="Times New Roman" w:hAnsi="Times New Roman" w:cs="Times New Roman"/>
                <w:bCs/>
                <w:color w:val="000000"/>
                <w:sz w:val="24"/>
                <w:szCs w:val="24"/>
                <w:bdr w:val="none" w:sz="0" w:space="0" w:color="auto" w:frame="1"/>
                <w:lang w:eastAsia="ru-RU"/>
              </w:rPr>
              <w:t>МЯ словами, обычно глаголами); </w:t>
            </w:r>
            <w:r w:rsidRPr="008F360F">
              <w:rPr>
                <w:rFonts w:ascii="Times New Roman" w:eastAsia="Times New Roman" w:hAnsi="Times New Roman" w:cs="Times New Roman"/>
                <w:bCs/>
                <w:color w:val="000000"/>
                <w:sz w:val="24"/>
                <w:szCs w:val="24"/>
                <w:bdr w:val="none" w:sz="0" w:space="0" w:color="auto" w:frame="1"/>
                <w:lang w:eastAsia="ru-RU"/>
              </w:rPr>
              <w:br/>
              <w:t xml:space="preserve">4. (четвертая строка – фраза из ЧЕТЫРЕХ слов, выражающая отношение </w:t>
            </w:r>
            <w:r>
              <w:rPr>
                <w:rFonts w:ascii="Times New Roman" w:eastAsia="Times New Roman" w:hAnsi="Times New Roman" w:cs="Times New Roman"/>
                <w:bCs/>
                <w:color w:val="000000"/>
                <w:sz w:val="24"/>
                <w:szCs w:val="24"/>
                <w:bdr w:val="none" w:sz="0" w:space="0" w:color="auto" w:frame="1"/>
                <w:lang w:eastAsia="ru-RU"/>
              </w:rPr>
              <w:t>автора к данной теме);</w:t>
            </w:r>
            <w:proofErr w:type="gramEnd"/>
            <w:r>
              <w:rPr>
                <w:rFonts w:ascii="Times New Roman" w:eastAsia="Times New Roman" w:hAnsi="Times New Roman" w:cs="Times New Roman"/>
                <w:bCs/>
                <w:color w:val="000000"/>
                <w:sz w:val="24"/>
                <w:szCs w:val="24"/>
                <w:bdr w:val="none" w:sz="0" w:space="0" w:color="auto" w:frame="1"/>
                <w:lang w:eastAsia="ru-RU"/>
              </w:rPr>
              <w:t> </w:t>
            </w:r>
            <w:r w:rsidRPr="008F360F">
              <w:rPr>
                <w:rFonts w:ascii="Times New Roman" w:eastAsia="Times New Roman" w:hAnsi="Times New Roman" w:cs="Times New Roman"/>
                <w:bCs/>
                <w:color w:val="000000"/>
                <w:sz w:val="24"/>
                <w:szCs w:val="24"/>
                <w:bdr w:val="none" w:sz="0" w:space="0" w:color="auto" w:frame="1"/>
                <w:lang w:eastAsia="ru-RU"/>
              </w:rPr>
              <w:br/>
              <w:t>5. (пятая строка – ОДНО слово – синоним к первому, на эмоционально-образном или философско-обобщенном уровне повторяющее суть темы). </w:t>
            </w:r>
          </w:p>
          <w:p w:rsidR="00DD7F58" w:rsidRPr="00A27587" w:rsidRDefault="00DD7F58" w:rsidP="00DD7F58">
            <w:pPr>
              <w:pStyle w:val="a4"/>
              <w:numPr>
                <w:ilvl w:val="0"/>
                <w:numId w:val="3"/>
              </w:numPr>
              <w:spacing w:line="285" w:lineRule="atLeast"/>
              <w:rPr>
                <w:rFonts w:ascii="Times New Roman" w:hAnsi="Times New Roman"/>
                <w:sz w:val="24"/>
                <w:szCs w:val="24"/>
                <w:lang w:eastAsia="ru-RU"/>
              </w:rPr>
            </w:pPr>
            <w:r>
              <w:rPr>
                <w:rFonts w:ascii="Times New Roman" w:hAnsi="Times New Roman"/>
                <w:sz w:val="24"/>
                <w:szCs w:val="24"/>
                <w:lang w:val="kk-KZ" w:eastAsia="ru-RU"/>
              </w:rPr>
              <w:t>Кокуренция</w:t>
            </w:r>
          </w:p>
          <w:p w:rsidR="00DD7F58" w:rsidRPr="00A27587" w:rsidRDefault="00DD7F58" w:rsidP="00DD7F58">
            <w:pPr>
              <w:pStyle w:val="a4"/>
              <w:numPr>
                <w:ilvl w:val="0"/>
                <w:numId w:val="3"/>
              </w:numPr>
              <w:spacing w:line="285" w:lineRule="atLeast"/>
              <w:rPr>
                <w:rFonts w:ascii="Times New Roman" w:hAnsi="Times New Roman"/>
                <w:sz w:val="24"/>
                <w:szCs w:val="24"/>
                <w:lang w:eastAsia="ru-RU"/>
              </w:rPr>
            </w:pPr>
            <w:r>
              <w:rPr>
                <w:rFonts w:ascii="Times New Roman" w:hAnsi="Times New Roman"/>
                <w:sz w:val="24"/>
                <w:szCs w:val="24"/>
                <w:lang w:val="kk-KZ" w:eastAsia="ru-RU"/>
              </w:rPr>
              <w:t>Олигополия</w:t>
            </w:r>
          </w:p>
          <w:p w:rsidR="00DD7F58" w:rsidRPr="008F360F" w:rsidRDefault="00DD7F58" w:rsidP="00DD7F58">
            <w:pPr>
              <w:pStyle w:val="a4"/>
              <w:numPr>
                <w:ilvl w:val="0"/>
                <w:numId w:val="3"/>
              </w:numPr>
              <w:spacing w:line="285" w:lineRule="atLeast"/>
              <w:rPr>
                <w:rFonts w:ascii="Times New Roman" w:hAnsi="Times New Roman"/>
                <w:sz w:val="24"/>
                <w:szCs w:val="24"/>
                <w:lang w:eastAsia="ru-RU"/>
              </w:rPr>
            </w:pPr>
            <w:r>
              <w:rPr>
                <w:rFonts w:ascii="Times New Roman" w:hAnsi="Times New Roman"/>
                <w:sz w:val="24"/>
                <w:szCs w:val="24"/>
                <w:lang w:val="kk-KZ" w:eastAsia="ru-RU"/>
              </w:rPr>
              <w:t xml:space="preserve">Монополия </w:t>
            </w:r>
          </w:p>
          <w:p w:rsidR="00DD7F58" w:rsidRPr="005057F9" w:rsidRDefault="00DD7F58" w:rsidP="00DD7F58">
            <w:pPr>
              <w:pStyle w:val="a4"/>
              <w:numPr>
                <w:ilvl w:val="0"/>
                <w:numId w:val="3"/>
              </w:numPr>
              <w:spacing w:line="285" w:lineRule="atLeast"/>
              <w:rPr>
                <w:rFonts w:ascii="Times New Roman" w:hAnsi="Times New Roman"/>
                <w:sz w:val="24"/>
                <w:szCs w:val="24"/>
                <w:lang w:eastAsia="ru-RU"/>
              </w:rPr>
            </w:pPr>
            <w:r w:rsidRPr="005057F9">
              <w:rPr>
                <w:rFonts w:ascii="Times New Roman" w:hAnsi="Times New Roman"/>
                <w:b/>
                <w:bCs/>
                <w:sz w:val="24"/>
                <w:szCs w:val="24"/>
                <w:lang w:eastAsia="ru-RU"/>
              </w:rPr>
              <w:t>V</w:t>
            </w:r>
            <w:r w:rsidRPr="005057F9">
              <w:rPr>
                <w:rFonts w:ascii="Times New Roman" w:hAnsi="Times New Roman"/>
                <w:b/>
                <w:bCs/>
                <w:sz w:val="24"/>
                <w:szCs w:val="24"/>
                <w:lang w:val="kk-KZ" w:eastAsia="ru-RU"/>
              </w:rPr>
              <w:t xml:space="preserve">І.  </w:t>
            </w:r>
            <w:r w:rsidRPr="005057F9">
              <w:rPr>
                <w:rFonts w:ascii="Times New Roman" w:hAnsi="Times New Roman"/>
                <w:b/>
                <w:bCs/>
                <w:sz w:val="24"/>
                <w:szCs w:val="24"/>
                <w:lang w:eastAsia="ru-RU"/>
              </w:rPr>
              <w:t>Домашнее задание</w:t>
            </w:r>
          </w:p>
          <w:p w:rsidR="00DD7F58" w:rsidRPr="00875B07" w:rsidRDefault="00DD7F58" w:rsidP="00085CA7">
            <w:pPr>
              <w:spacing w:line="285" w:lineRule="atLeast"/>
              <w:ind w:firstLine="420"/>
              <w:rPr>
                <w:rFonts w:ascii="Times New Roman" w:hAnsi="Times New Roman"/>
                <w:sz w:val="24"/>
                <w:szCs w:val="24"/>
                <w:lang w:eastAsia="ru-RU"/>
              </w:rPr>
            </w:pPr>
            <w:r w:rsidRPr="00875B07">
              <w:rPr>
                <w:rFonts w:ascii="Times New Roman" w:hAnsi="Times New Roman"/>
                <w:bCs/>
                <w:sz w:val="24"/>
                <w:szCs w:val="24"/>
                <w:lang w:eastAsia="ru-RU"/>
              </w:rPr>
              <w:t>Задание на дом: §</w:t>
            </w:r>
            <w:r>
              <w:rPr>
                <w:rFonts w:ascii="Times New Roman" w:hAnsi="Times New Roman"/>
                <w:bCs/>
                <w:sz w:val="24"/>
                <w:szCs w:val="24"/>
                <w:lang w:val="kk-KZ" w:eastAsia="ru-RU"/>
              </w:rPr>
              <w:t xml:space="preserve">17, </w:t>
            </w:r>
          </w:p>
          <w:p w:rsidR="00DD7F58" w:rsidRPr="008F360F" w:rsidRDefault="00DD7F58" w:rsidP="00085CA7">
            <w:pPr>
              <w:spacing w:line="285" w:lineRule="atLeast"/>
              <w:rPr>
                <w:rFonts w:ascii="Times New Roman" w:hAnsi="Times New Roman"/>
                <w:b/>
                <w:bCs/>
                <w:sz w:val="24"/>
                <w:szCs w:val="24"/>
                <w:lang w:val="kk-KZ" w:eastAsia="ru-RU"/>
              </w:rPr>
            </w:pPr>
            <w:r w:rsidRPr="00891805">
              <w:rPr>
                <w:rFonts w:ascii="Times New Roman" w:hAnsi="Times New Roman"/>
                <w:b/>
                <w:bCs/>
                <w:sz w:val="24"/>
                <w:szCs w:val="24"/>
                <w:lang w:eastAsia="ru-RU"/>
              </w:rPr>
              <w:t>V</w:t>
            </w:r>
            <w:r w:rsidRPr="00891805">
              <w:rPr>
                <w:rFonts w:ascii="Times New Roman" w:hAnsi="Times New Roman"/>
                <w:b/>
                <w:bCs/>
                <w:sz w:val="24"/>
                <w:szCs w:val="24"/>
                <w:lang w:val="kk-KZ" w:eastAsia="ru-RU"/>
              </w:rPr>
              <w:t>ІІ.</w:t>
            </w:r>
            <w:r w:rsidRPr="00891805">
              <w:rPr>
                <w:rFonts w:ascii="Times New Roman" w:hAnsi="Times New Roman"/>
                <w:b/>
                <w:bCs/>
                <w:sz w:val="24"/>
                <w:szCs w:val="24"/>
                <w:lang w:eastAsia="ru-RU"/>
              </w:rPr>
              <w:t xml:space="preserve"> </w:t>
            </w:r>
            <w:r w:rsidRPr="00891805">
              <w:rPr>
                <w:rFonts w:ascii="Times New Roman" w:hAnsi="Times New Roman"/>
                <w:b/>
                <w:bCs/>
                <w:sz w:val="24"/>
                <w:szCs w:val="24"/>
                <w:lang w:val="kk-KZ" w:eastAsia="ru-RU"/>
              </w:rPr>
              <w:t>Подведение итогов урока, оценивание учащихся</w:t>
            </w:r>
            <w:r>
              <w:rPr>
                <w:rFonts w:ascii="Times New Roman" w:hAnsi="Times New Roman"/>
                <w:b/>
                <w:bCs/>
                <w:sz w:val="24"/>
                <w:szCs w:val="24"/>
                <w:lang w:val="kk-KZ" w:eastAsia="ru-RU"/>
              </w:rPr>
              <w:t>:</w:t>
            </w:r>
          </w:p>
        </w:tc>
        <w:tc>
          <w:tcPr>
            <w:tcW w:w="1844" w:type="dxa"/>
          </w:tcPr>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lastRenderedPageBreak/>
              <w:t xml:space="preserve">Учебники, тетради, </w:t>
            </w:r>
          </w:p>
        </w:tc>
      </w:tr>
      <w:tr w:rsidR="00DD7F58" w:rsidTr="00DD7F58">
        <w:trPr>
          <w:trHeight w:val="284"/>
        </w:trPr>
        <w:tc>
          <w:tcPr>
            <w:tcW w:w="10207" w:type="dxa"/>
            <w:gridSpan w:val="7"/>
          </w:tcPr>
          <w:p w:rsidR="00DD7F58" w:rsidRPr="005701A9" w:rsidRDefault="00DD7F58" w:rsidP="00085CA7">
            <w:pPr>
              <w:tabs>
                <w:tab w:val="left" w:pos="2057"/>
              </w:tabs>
              <w:rPr>
                <w:rFonts w:ascii="Times New Roman" w:hAnsi="Times New Roman" w:cs="Times New Roman"/>
                <w:b/>
                <w:sz w:val="24"/>
                <w:lang w:val="kk-KZ"/>
              </w:rPr>
            </w:pPr>
            <w:r w:rsidRPr="005701A9">
              <w:rPr>
                <w:rFonts w:ascii="Times New Roman" w:hAnsi="Times New Roman" w:cs="Times New Roman"/>
                <w:b/>
                <w:sz w:val="24"/>
                <w:lang w:val="kk-KZ"/>
              </w:rPr>
              <w:lastRenderedPageBreak/>
              <w:t>Дополнительная информация</w:t>
            </w:r>
          </w:p>
        </w:tc>
      </w:tr>
      <w:tr w:rsidR="00DD7F58" w:rsidTr="00DD7F58">
        <w:trPr>
          <w:trHeight w:val="1677"/>
        </w:trPr>
        <w:tc>
          <w:tcPr>
            <w:tcW w:w="5245" w:type="dxa"/>
            <w:gridSpan w:val="4"/>
          </w:tcPr>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Дифференциация.</w:t>
            </w:r>
          </w:p>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Как вы планируете поддерживать учащихся?</w:t>
            </w:r>
          </w:p>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Как вы планируете стимулировать способных учащихся?</w:t>
            </w:r>
          </w:p>
        </w:tc>
        <w:tc>
          <w:tcPr>
            <w:tcW w:w="2242" w:type="dxa"/>
          </w:tcPr>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Оценивание.</w:t>
            </w:r>
          </w:p>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Как вы планируете увидеть приобретенные знания учащихся?</w:t>
            </w:r>
          </w:p>
        </w:tc>
        <w:tc>
          <w:tcPr>
            <w:tcW w:w="2720" w:type="dxa"/>
            <w:gridSpan w:val="2"/>
          </w:tcPr>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 xml:space="preserve">Межпредметные связи соблюдение СанПиН ИКТ компетентность </w:t>
            </w:r>
          </w:p>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Связи с ценностями</w:t>
            </w:r>
          </w:p>
        </w:tc>
      </w:tr>
      <w:tr w:rsidR="00DD7F58" w:rsidTr="00DD7F58">
        <w:trPr>
          <w:trHeight w:val="397"/>
        </w:trPr>
        <w:tc>
          <w:tcPr>
            <w:tcW w:w="5245" w:type="dxa"/>
            <w:gridSpan w:val="4"/>
          </w:tcPr>
          <w:p w:rsidR="00DD7F58" w:rsidRPr="002B7563" w:rsidRDefault="00DD7F58" w:rsidP="00085CA7">
            <w:pPr>
              <w:pStyle w:val="a4"/>
              <w:numPr>
                <w:ilvl w:val="0"/>
                <w:numId w:val="1"/>
              </w:numPr>
              <w:ind w:left="142" w:hanging="142"/>
              <w:rPr>
                <w:rFonts w:ascii="Times New Roman" w:hAnsi="Times New Roman" w:cs="Times New Roman"/>
                <w:sz w:val="24"/>
                <w:szCs w:val="24"/>
                <w:lang w:val="kk-KZ"/>
              </w:rPr>
            </w:pPr>
            <w:r w:rsidRPr="002B7563">
              <w:rPr>
                <w:rFonts w:ascii="Times New Roman" w:hAnsi="Times New Roman" w:cs="Times New Roman"/>
                <w:sz w:val="24"/>
                <w:szCs w:val="24"/>
                <w:shd w:val="clear" w:color="auto" w:fill="FFFFFF"/>
              </w:rPr>
              <w:t>накопительная система оценивания, когда каждый отрабатывает свободно выбранные задания, а я фиксирую, сколько и что сделано через определенный отрезок времени в зависимости от количества уроков, проведенных по данной теме</w:t>
            </w:r>
          </w:p>
        </w:tc>
        <w:tc>
          <w:tcPr>
            <w:tcW w:w="2242" w:type="dxa"/>
          </w:tcPr>
          <w:p w:rsidR="00DD7F58" w:rsidRPr="006026B6" w:rsidRDefault="00DD7F58" w:rsidP="00085CA7">
            <w:pPr>
              <w:pStyle w:val="a4"/>
              <w:numPr>
                <w:ilvl w:val="0"/>
                <w:numId w:val="1"/>
              </w:numPr>
              <w:ind w:left="175" w:hanging="175"/>
              <w:rPr>
                <w:rFonts w:ascii="Times New Roman" w:hAnsi="Times New Roman" w:cs="Times New Roman"/>
                <w:sz w:val="24"/>
                <w:szCs w:val="24"/>
                <w:lang w:val="kk-KZ"/>
              </w:rPr>
            </w:pPr>
            <w:r>
              <w:rPr>
                <w:rStyle w:val="apple-converted-space"/>
                <w:rFonts w:ascii="Helvetica" w:hAnsi="Helvetica"/>
                <w:color w:val="333333"/>
                <w:sz w:val="21"/>
                <w:szCs w:val="21"/>
                <w:shd w:val="clear" w:color="auto" w:fill="FFFFFF"/>
              </w:rPr>
              <w:t> </w:t>
            </w:r>
            <w:r w:rsidRPr="006026B6">
              <w:rPr>
                <w:rFonts w:ascii="Times New Roman" w:hAnsi="Times New Roman" w:cs="Times New Roman"/>
                <w:sz w:val="24"/>
                <w:szCs w:val="24"/>
                <w:shd w:val="clear" w:color="auto" w:fill="FFFFFF"/>
              </w:rPr>
              <w:t>любой изучаемый материал увязать с жизнью, показать его значимость</w:t>
            </w:r>
            <w:r>
              <w:rPr>
                <w:rFonts w:ascii="Times New Roman" w:hAnsi="Times New Roman" w:cs="Times New Roman"/>
                <w:sz w:val="24"/>
                <w:szCs w:val="24"/>
                <w:shd w:val="clear" w:color="auto" w:fill="FFFFFF"/>
                <w:lang w:val="kk-KZ"/>
              </w:rPr>
              <w:t>.</w:t>
            </w:r>
          </w:p>
        </w:tc>
        <w:tc>
          <w:tcPr>
            <w:tcW w:w="2720" w:type="dxa"/>
            <w:gridSpan w:val="2"/>
          </w:tcPr>
          <w:p w:rsidR="00DD7F58" w:rsidRDefault="00DD7F58" w:rsidP="00085CA7">
            <w:pPr>
              <w:pStyle w:val="a4"/>
              <w:numPr>
                <w:ilvl w:val="0"/>
                <w:numId w:val="1"/>
              </w:numPr>
              <w:ind w:left="201" w:hanging="201"/>
              <w:rPr>
                <w:rFonts w:ascii="Times New Roman" w:hAnsi="Times New Roman" w:cs="Times New Roman"/>
                <w:sz w:val="24"/>
                <w:lang w:val="kk-KZ"/>
              </w:rPr>
            </w:pPr>
            <w:r>
              <w:rPr>
                <w:rFonts w:ascii="Times New Roman" w:hAnsi="Times New Roman" w:cs="Times New Roman"/>
                <w:sz w:val="24"/>
                <w:lang w:val="kk-KZ"/>
              </w:rPr>
              <w:t>Самопознание, история, литература, языки, использование интерактивной доски,</w:t>
            </w:r>
          </w:p>
          <w:p w:rsidR="00DD7F58" w:rsidRPr="00CE125D" w:rsidRDefault="00DD7F58" w:rsidP="00085CA7">
            <w:pPr>
              <w:pStyle w:val="a4"/>
              <w:numPr>
                <w:ilvl w:val="0"/>
                <w:numId w:val="1"/>
              </w:numPr>
              <w:ind w:left="201" w:hanging="201"/>
              <w:rPr>
                <w:rFonts w:ascii="Times New Roman" w:hAnsi="Times New Roman" w:cs="Times New Roman"/>
                <w:sz w:val="24"/>
                <w:lang w:val="kk-KZ"/>
              </w:rPr>
            </w:pPr>
            <w:r>
              <w:rPr>
                <w:rFonts w:ascii="Times New Roman" w:hAnsi="Times New Roman" w:cs="Times New Roman"/>
                <w:sz w:val="24"/>
                <w:lang w:val="kk-KZ"/>
              </w:rPr>
              <w:t xml:space="preserve">Этические и моральные нормы </w:t>
            </w:r>
          </w:p>
        </w:tc>
      </w:tr>
      <w:tr w:rsidR="00DD7F58" w:rsidTr="00DD7F58">
        <w:trPr>
          <w:trHeight w:val="713"/>
        </w:trPr>
        <w:tc>
          <w:tcPr>
            <w:tcW w:w="5245" w:type="dxa"/>
            <w:gridSpan w:val="4"/>
            <w:vMerge w:val="restart"/>
          </w:tcPr>
          <w:p w:rsidR="00DD7F58" w:rsidRPr="005701A9" w:rsidRDefault="00DD7F58" w:rsidP="00085CA7">
            <w:pPr>
              <w:rPr>
                <w:rFonts w:ascii="Times New Roman" w:hAnsi="Times New Roman" w:cs="Times New Roman"/>
                <w:b/>
                <w:sz w:val="24"/>
                <w:lang w:val="kk-KZ"/>
              </w:rPr>
            </w:pPr>
            <w:r w:rsidRPr="005701A9">
              <w:rPr>
                <w:rFonts w:ascii="Times New Roman" w:hAnsi="Times New Roman" w:cs="Times New Roman"/>
                <w:b/>
                <w:sz w:val="24"/>
                <w:lang w:val="kk-KZ"/>
              </w:rPr>
              <w:t>Рефлексия</w:t>
            </w: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Были ли цели обучения реалистичными?</w:t>
            </w: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Что учащиеся сегодня изучили? На что была направлено обучение?</w:t>
            </w:r>
          </w:p>
          <w:p w:rsidR="00DD7F58" w:rsidRDefault="00DD7F58" w:rsidP="00085CA7">
            <w:pPr>
              <w:rPr>
                <w:rFonts w:ascii="Times New Roman" w:hAnsi="Times New Roman" w:cs="Times New Roman"/>
                <w:sz w:val="24"/>
                <w:lang w:val="kk-KZ"/>
              </w:rPr>
            </w:pPr>
            <w:r>
              <w:rPr>
                <w:rFonts w:ascii="Times New Roman" w:hAnsi="Times New Roman" w:cs="Times New Roman"/>
                <w:sz w:val="24"/>
                <w:lang w:val="kk-KZ"/>
              </w:rPr>
              <w:t>Хорошо ли сработала запланированная дифференциация?</w:t>
            </w:r>
          </w:p>
          <w:p w:rsidR="00DD7F58" w:rsidRPr="002D7074" w:rsidRDefault="00DD7F58" w:rsidP="00085CA7">
            <w:pPr>
              <w:rPr>
                <w:rFonts w:ascii="Times New Roman" w:hAnsi="Times New Roman" w:cs="Times New Roman"/>
                <w:sz w:val="24"/>
                <w:lang w:val="kk-KZ"/>
              </w:rPr>
            </w:pPr>
            <w:r>
              <w:rPr>
                <w:rFonts w:ascii="Times New Roman" w:hAnsi="Times New Roman" w:cs="Times New Roman"/>
                <w:sz w:val="24"/>
                <w:lang w:val="kk-KZ"/>
              </w:rPr>
              <w:t>Выдерживалось ли время обучения? Какие изменения из данного плана я реализовал и почему?</w:t>
            </w:r>
          </w:p>
        </w:tc>
        <w:tc>
          <w:tcPr>
            <w:tcW w:w="4962" w:type="dxa"/>
            <w:gridSpan w:val="3"/>
          </w:tcPr>
          <w:p w:rsidR="00DD7F58" w:rsidRPr="005701A9" w:rsidRDefault="00DD7F58" w:rsidP="00085CA7">
            <w:pPr>
              <w:pStyle w:val="a4"/>
              <w:ind w:left="175"/>
              <w:rPr>
                <w:rFonts w:ascii="Times New Roman" w:hAnsi="Times New Roman" w:cs="Times New Roman"/>
                <w:b/>
                <w:sz w:val="24"/>
                <w:lang w:val="kk-KZ"/>
              </w:rPr>
            </w:pPr>
            <w:r w:rsidRPr="005701A9">
              <w:rPr>
                <w:rFonts w:ascii="Times New Roman" w:hAnsi="Times New Roman" w:cs="Times New Roman"/>
                <w:b/>
                <w:sz w:val="24"/>
                <w:lang w:val="kk-KZ"/>
              </w:rPr>
              <w:t>Используйте пространство ниже, чтобы подвести итоги урока.</w:t>
            </w:r>
          </w:p>
          <w:p w:rsidR="00DD7F58" w:rsidRPr="00CE125D" w:rsidRDefault="00DD7F58" w:rsidP="00085CA7">
            <w:pPr>
              <w:pStyle w:val="a4"/>
              <w:ind w:left="175"/>
              <w:rPr>
                <w:rFonts w:ascii="Times New Roman" w:hAnsi="Times New Roman" w:cs="Times New Roman"/>
                <w:sz w:val="24"/>
                <w:lang w:val="kk-KZ"/>
              </w:rPr>
            </w:pPr>
            <w:r w:rsidRPr="005701A9">
              <w:rPr>
                <w:rFonts w:ascii="Times New Roman" w:hAnsi="Times New Roman" w:cs="Times New Roman"/>
                <w:b/>
                <w:sz w:val="24"/>
                <w:lang w:val="kk-KZ"/>
              </w:rPr>
              <w:t>Ответьте на самые актуальные вопросы об уроке из блока слева.</w:t>
            </w:r>
          </w:p>
        </w:tc>
      </w:tr>
      <w:tr w:rsidR="00DD7F58" w:rsidTr="00DD7F58">
        <w:trPr>
          <w:trHeight w:val="1306"/>
        </w:trPr>
        <w:tc>
          <w:tcPr>
            <w:tcW w:w="5245" w:type="dxa"/>
            <w:gridSpan w:val="4"/>
            <w:vMerge/>
          </w:tcPr>
          <w:p w:rsidR="00DD7F58" w:rsidRDefault="00DD7F58" w:rsidP="00085CA7">
            <w:pPr>
              <w:rPr>
                <w:rFonts w:ascii="Times New Roman" w:hAnsi="Times New Roman" w:cs="Times New Roman"/>
                <w:sz w:val="24"/>
                <w:lang w:val="kk-KZ"/>
              </w:rPr>
            </w:pPr>
          </w:p>
        </w:tc>
        <w:tc>
          <w:tcPr>
            <w:tcW w:w="4962" w:type="dxa"/>
            <w:gridSpan w:val="3"/>
          </w:tcPr>
          <w:p w:rsidR="00DD7F58" w:rsidRPr="002D7074" w:rsidRDefault="00DD7F58" w:rsidP="00085CA7">
            <w:pPr>
              <w:rPr>
                <w:rFonts w:ascii="Times New Roman" w:hAnsi="Times New Roman" w:cs="Times New Roman"/>
                <w:sz w:val="24"/>
                <w:lang w:val="kk-KZ"/>
              </w:rPr>
            </w:pPr>
            <w:r>
              <w:rPr>
                <w:rFonts w:ascii="Times New Roman" w:hAnsi="Times New Roman" w:cs="Times New Roman"/>
                <w:sz w:val="24"/>
                <w:lang w:val="kk-KZ"/>
              </w:rPr>
              <w:t xml:space="preserve">Цели обучения поставлены реалистично; учащиеся изучили типы рыночных структур. </w:t>
            </w:r>
          </w:p>
        </w:tc>
      </w:tr>
    </w:tbl>
    <w:p w:rsidR="00DD7F58" w:rsidRDefault="00DD7F58" w:rsidP="00DD7F58">
      <w:pPr>
        <w:jc w:val="center"/>
        <w:rPr>
          <w:rFonts w:ascii="Times New Roman" w:hAnsi="Times New Roman" w:cs="Times New Roman"/>
          <w:b/>
          <w:sz w:val="28"/>
          <w:szCs w:val="28"/>
          <w:lang w:val="kk-KZ"/>
        </w:rPr>
      </w:pPr>
    </w:p>
    <w:p w:rsidR="00DD7F58" w:rsidRDefault="00DD7F58" w:rsidP="00DD7F58">
      <w:pPr>
        <w:jc w:val="center"/>
        <w:rPr>
          <w:rFonts w:ascii="Times New Roman" w:hAnsi="Times New Roman" w:cs="Times New Roman"/>
          <w:b/>
          <w:sz w:val="28"/>
          <w:szCs w:val="28"/>
          <w:lang w:val="kk-KZ"/>
        </w:rPr>
      </w:pPr>
    </w:p>
    <w:p w:rsidR="00DD7F58" w:rsidRDefault="00DD7F58" w:rsidP="00DD7F58">
      <w:pPr>
        <w:jc w:val="center"/>
        <w:rPr>
          <w:rFonts w:ascii="Times New Roman" w:hAnsi="Times New Roman" w:cs="Times New Roman"/>
          <w:b/>
          <w:sz w:val="28"/>
          <w:szCs w:val="28"/>
          <w:lang w:val="kk-KZ"/>
        </w:rPr>
      </w:pPr>
    </w:p>
    <w:p w:rsidR="00DD7F58" w:rsidRDefault="00DD7F58" w:rsidP="00DD7F58">
      <w:pPr>
        <w:jc w:val="center"/>
        <w:rPr>
          <w:rFonts w:ascii="Times New Roman" w:hAnsi="Times New Roman" w:cs="Times New Roman"/>
          <w:b/>
          <w:sz w:val="28"/>
          <w:szCs w:val="28"/>
          <w:lang w:val="kk-KZ"/>
        </w:rPr>
      </w:pPr>
    </w:p>
    <w:p w:rsidR="00DD7F58" w:rsidRDefault="00DD7F58" w:rsidP="00DD7F58">
      <w:pPr>
        <w:jc w:val="center"/>
        <w:rPr>
          <w:rFonts w:ascii="Times New Roman" w:hAnsi="Times New Roman" w:cs="Times New Roman"/>
          <w:b/>
          <w:sz w:val="28"/>
          <w:szCs w:val="28"/>
          <w:lang w:val="kk-KZ"/>
        </w:rPr>
      </w:pPr>
    </w:p>
    <w:p w:rsidR="00DD7F58" w:rsidRPr="007E6437" w:rsidRDefault="00DD7F58" w:rsidP="00DD7F58">
      <w:pPr>
        <w:jc w:val="center"/>
        <w:rPr>
          <w:rFonts w:ascii="Times New Roman" w:hAnsi="Times New Roman" w:cs="Times New Roman"/>
          <w:b/>
          <w:sz w:val="28"/>
          <w:szCs w:val="28"/>
          <w:lang w:val="kk-KZ"/>
        </w:rPr>
      </w:pPr>
      <w:bookmarkStart w:id="0" w:name="_GoBack"/>
      <w:bookmarkEnd w:id="0"/>
    </w:p>
    <w:tbl>
      <w:tblPr>
        <w:tblStyle w:val="a3"/>
        <w:tblW w:w="10774" w:type="dxa"/>
        <w:tblInd w:w="-885" w:type="dxa"/>
        <w:tblLook w:val="04A0" w:firstRow="1" w:lastRow="0" w:firstColumn="1" w:lastColumn="0" w:noHBand="0" w:noVBand="1"/>
      </w:tblPr>
      <w:tblGrid>
        <w:gridCol w:w="1899"/>
        <w:gridCol w:w="1823"/>
        <w:gridCol w:w="1690"/>
        <w:gridCol w:w="1589"/>
        <w:gridCol w:w="1609"/>
        <w:gridCol w:w="2164"/>
      </w:tblGrid>
      <w:tr w:rsidR="00DD7F58" w:rsidRPr="001E2C87" w:rsidTr="00085CA7">
        <w:tc>
          <w:tcPr>
            <w:tcW w:w="1914" w:type="dxa"/>
          </w:tcPr>
          <w:p w:rsidR="00DD7F58" w:rsidRPr="001E2C87" w:rsidRDefault="00DD7F58" w:rsidP="00085CA7">
            <w:pPr>
              <w:spacing w:after="200" w:line="276" w:lineRule="auto"/>
            </w:pPr>
            <w:r w:rsidRPr="001E2C87">
              <w:rPr>
                <w:b/>
                <w:bCs/>
              </w:rPr>
              <w:lastRenderedPageBreak/>
              <w:t xml:space="preserve">Характеристики рынков </w:t>
            </w:r>
          </w:p>
        </w:tc>
        <w:tc>
          <w:tcPr>
            <w:tcW w:w="1914" w:type="dxa"/>
          </w:tcPr>
          <w:p w:rsidR="00DD7F58" w:rsidRPr="001E2C87" w:rsidRDefault="00DD7F58" w:rsidP="00085CA7">
            <w:pPr>
              <w:spacing w:after="200" w:line="276" w:lineRule="auto"/>
            </w:pPr>
            <w:r w:rsidRPr="001E2C87">
              <w:rPr>
                <w:b/>
                <w:bCs/>
              </w:rPr>
              <w:t xml:space="preserve">Рынки несовершенной конкуренции </w:t>
            </w:r>
          </w:p>
        </w:tc>
        <w:tc>
          <w:tcPr>
            <w:tcW w:w="1914" w:type="dxa"/>
          </w:tcPr>
          <w:p w:rsidR="00DD7F58" w:rsidRPr="001E2C87" w:rsidRDefault="00DD7F58" w:rsidP="00085CA7">
            <w:pPr>
              <w:spacing w:after="200" w:line="276" w:lineRule="auto"/>
            </w:pPr>
            <w:r w:rsidRPr="001E2C87">
              <w:rPr>
                <w:b/>
                <w:bCs/>
              </w:rPr>
              <w:t xml:space="preserve">Рынок совершенной конкуренции </w:t>
            </w:r>
          </w:p>
        </w:tc>
        <w:tc>
          <w:tcPr>
            <w:tcW w:w="1914" w:type="dxa"/>
          </w:tcPr>
          <w:p w:rsidR="00DD7F58" w:rsidRPr="001E2C87" w:rsidRDefault="00DD7F58" w:rsidP="00085CA7">
            <w:pPr>
              <w:spacing w:after="200" w:line="276" w:lineRule="auto"/>
            </w:pPr>
            <w:r w:rsidRPr="001E2C87">
              <w:rPr>
                <w:b/>
                <w:bCs/>
              </w:rPr>
              <w:t xml:space="preserve">Монополия </w:t>
            </w:r>
          </w:p>
        </w:tc>
        <w:tc>
          <w:tcPr>
            <w:tcW w:w="1914" w:type="dxa"/>
            <w:vAlign w:val="center"/>
          </w:tcPr>
          <w:p w:rsidR="00DD7F58" w:rsidRPr="001E2C87" w:rsidRDefault="00DD7F58" w:rsidP="00085CA7">
            <w:pPr>
              <w:spacing w:after="200"/>
            </w:pPr>
            <w:r w:rsidRPr="001E2C87">
              <w:rPr>
                <w:b/>
                <w:bCs/>
              </w:rPr>
              <w:t xml:space="preserve">Олигополия </w:t>
            </w:r>
          </w:p>
        </w:tc>
        <w:tc>
          <w:tcPr>
            <w:tcW w:w="1204" w:type="dxa"/>
            <w:vAlign w:val="center"/>
          </w:tcPr>
          <w:p w:rsidR="00DD7F58" w:rsidRPr="001E2C87" w:rsidRDefault="00DD7F58" w:rsidP="00085CA7">
            <w:pPr>
              <w:spacing w:after="200"/>
            </w:pPr>
            <w:r w:rsidRPr="001E2C87">
              <w:rPr>
                <w:b/>
                <w:bCs/>
              </w:rPr>
              <w:t xml:space="preserve">Рынок монополистической конкуренции </w:t>
            </w:r>
          </w:p>
        </w:tc>
      </w:tr>
      <w:tr w:rsidR="00DD7F58" w:rsidTr="00085CA7">
        <w:tc>
          <w:tcPr>
            <w:tcW w:w="1914" w:type="dxa"/>
          </w:tcPr>
          <w:p w:rsidR="00DD7F58" w:rsidRPr="001E2C87" w:rsidRDefault="00DD7F58" w:rsidP="00085CA7">
            <w:pPr>
              <w:spacing w:after="200" w:line="276" w:lineRule="auto"/>
            </w:pPr>
            <w:r w:rsidRPr="001E2C87">
              <w:t>Число продавцов</w:t>
            </w:r>
          </w:p>
        </w:tc>
        <w:tc>
          <w:tcPr>
            <w:tcW w:w="1914" w:type="dxa"/>
          </w:tcPr>
          <w:p w:rsidR="00DD7F58" w:rsidRPr="001E2C87" w:rsidRDefault="00DD7F58" w:rsidP="00085CA7">
            <w:pPr>
              <w:spacing w:after="200" w:line="276" w:lineRule="auto"/>
            </w:pPr>
          </w:p>
        </w:tc>
        <w:tc>
          <w:tcPr>
            <w:tcW w:w="1914" w:type="dxa"/>
            <w:vAlign w:val="center"/>
          </w:tcPr>
          <w:p w:rsidR="00DD7F58" w:rsidRPr="001E2C87" w:rsidRDefault="00DD7F58" w:rsidP="00085CA7">
            <w:pPr>
              <w:spacing w:after="200"/>
            </w:pPr>
          </w:p>
        </w:tc>
        <w:tc>
          <w:tcPr>
            <w:tcW w:w="1914" w:type="dxa"/>
            <w:vAlign w:val="center"/>
          </w:tcPr>
          <w:p w:rsidR="00DD7F58" w:rsidRPr="001E2C87" w:rsidRDefault="00DD7F58" w:rsidP="00085CA7">
            <w:pPr>
              <w:spacing w:after="200"/>
            </w:pPr>
          </w:p>
        </w:tc>
        <w:tc>
          <w:tcPr>
            <w:tcW w:w="1914" w:type="dxa"/>
            <w:vAlign w:val="center"/>
          </w:tcPr>
          <w:p w:rsidR="00DD7F58" w:rsidRPr="001E2C87" w:rsidRDefault="00DD7F58" w:rsidP="00085CA7">
            <w:pPr>
              <w:spacing w:after="200" w:line="276" w:lineRule="auto"/>
            </w:pPr>
          </w:p>
        </w:tc>
        <w:tc>
          <w:tcPr>
            <w:tcW w:w="1204" w:type="dxa"/>
          </w:tcPr>
          <w:p w:rsidR="00DD7F58" w:rsidRDefault="00DD7F58" w:rsidP="00085CA7">
            <w:pPr>
              <w:rPr>
                <w:lang w:val="kk-KZ"/>
              </w:rPr>
            </w:pPr>
          </w:p>
        </w:tc>
      </w:tr>
      <w:tr w:rsidR="00DD7F58" w:rsidTr="00085CA7">
        <w:tc>
          <w:tcPr>
            <w:tcW w:w="1914" w:type="dxa"/>
          </w:tcPr>
          <w:p w:rsidR="00DD7F58" w:rsidRPr="001E2C87" w:rsidRDefault="00DD7F58" w:rsidP="00085CA7">
            <w:pPr>
              <w:spacing w:after="200" w:line="276" w:lineRule="auto"/>
            </w:pPr>
            <w:r w:rsidRPr="001E2C87">
              <w:t>Входные барьеры</w:t>
            </w: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204" w:type="dxa"/>
          </w:tcPr>
          <w:p w:rsidR="00DD7F58" w:rsidRDefault="00DD7F58" w:rsidP="00085CA7">
            <w:pPr>
              <w:rPr>
                <w:lang w:val="kk-KZ"/>
              </w:rPr>
            </w:pPr>
          </w:p>
        </w:tc>
      </w:tr>
      <w:tr w:rsidR="00DD7F58" w:rsidTr="00085CA7">
        <w:tc>
          <w:tcPr>
            <w:tcW w:w="1914" w:type="dxa"/>
          </w:tcPr>
          <w:p w:rsidR="00DD7F58" w:rsidRPr="001E2C87" w:rsidRDefault="00DD7F58" w:rsidP="00085CA7">
            <w:pPr>
              <w:spacing w:after="200" w:line="276" w:lineRule="auto"/>
            </w:pPr>
            <w:r w:rsidRPr="001E2C87">
              <w:t>Дифференциация продукции</w:t>
            </w: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204" w:type="dxa"/>
          </w:tcPr>
          <w:p w:rsidR="00DD7F58" w:rsidRDefault="00DD7F58" w:rsidP="00085CA7">
            <w:pPr>
              <w:rPr>
                <w:lang w:val="kk-KZ"/>
              </w:rPr>
            </w:pPr>
          </w:p>
        </w:tc>
      </w:tr>
      <w:tr w:rsidR="00DD7F58" w:rsidTr="00085CA7">
        <w:tc>
          <w:tcPr>
            <w:tcW w:w="1914" w:type="dxa"/>
          </w:tcPr>
          <w:p w:rsidR="00DD7F58" w:rsidRPr="001E2C87" w:rsidRDefault="00DD7F58" w:rsidP="00085CA7">
            <w:pPr>
              <w:spacing w:after="200" w:line="276" w:lineRule="auto"/>
            </w:pPr>
            <w:r w:rsidRPr="001E2C87">
              <w:t>Контроль над ценами</w:t>
            </w: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914" w:type="dxa"/>
          </w:tcPr>
          <w:p w:rsidR="00DD7F58" w:rsidRDefault="00DD7F58" w:rsidP="00085CA7">
            <w:pPr>
              <w:rPr>
                <w:lang w:val="kk-KZ"/>
              </w:rPr>
            </w:pPr>
          </w:p>
        </w:tc>
        <w:tc>
          <w:tcPr>
            <w:tcW w:w="1204" w:type="dxa"/>
          </w:tcPr>
          <w:p w:rsidR="00DD7F58" w:rsidRDefault="00DD7F58" w:rsidP="00085CA7">
            <w:pPr>
              <w:rPr>
                <w:lang w:val="kk-KZ"/>
              </w:rPr>
            </w:pPr>
          </w:p>
        </w:tc>
      </w:tr>
    </w:tbl>
    <w:p w:rsidR="00DD7F58" w:rsidRDefault="00DD7F58" w:rsidP="00DD7F58">
      <w:pPr>
        <w:shd w:val="clear" w:color="auto" w:fill="FFFFFF"/>
        <w:textAlignment w:val="baseline"/>
        <w:rPr>
          <w:rFonts w:ascii="Times New Roman" w:eastAsia="Times New Roman" w:hAnsi="Times New Roman" w:cs="Times New Roman"/>
          <w:b/>
          <w:bCs/>
          <w:color w:val="000000"/>
          <w:sz w:val="24"/>
          <w:szCs w:val="24"/>
          <w:bdr w:val="none" w:sz="0" w:space="0" w:color="auto" w:frame="1"/>
          <w:lang w:val="kk-KZ" w:eastAsia="ru-RU"/>
        </w:rPr>
      </w:pPr>
    </w:p>
    <w:p w:rsidR="003317E4" w:rsidRDefault="003317E4"/>
    <w:sectPr w:rsidR="00331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B0B"/>
    <w:multiLevelType w:val="hybridMultilevel"/>
    <w:tmpl w:val="0D84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D378E"/>
    <w:multiLevelType w:val="hybridMultilevel"/>
    <w:tmpl w:val="AC7246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A36081"/>
    <w:multiLevelType w:val="hybridMultilevel"/>
    <w:tmpl w:val="FD0C6A5E"/>
    <w:lvl w:ilvl="0" w:tplc="0290AA48">
      <w:start w:val="1"/>
      <w:numFmt w:val="bullet"/>
      <w:lvlText w:val=""/>
      <w:lvlJc w:val="left"/>
      <w:pPr>
        <w:tabs>
          <w:tab w:val="num" w:pos="720"/>
        </w:tabs>
        <w:ind w:left="720" w:hanging="360"/>
      </w:pPr>
      <w:rPr>
        <w:rFonts w:ascii="Wingdings" w:hAnsi="Wingdings" w:hint="default"/>
      </w:rPr>
    </w:lvl>
    <w:lvl w:ilvl="1" w:tplc="350C7D7A" w:tentative="1">
      <w:start w:val="1"/>
      <w:numFmt w:val="bullet"/>
      <w:lvlText w:val=""/>
      <w:lvlJc w:val="left"/>
      <w:pPr>
        <w:tabs>
          <w:tab w:val="num" w:pos="1440"/>
        </w:tabs>
        <w:ind w:left="1440" w:hanging="360"/>
      </w:pPr>
      <w:rPr>
        <w:rFonts w:ascii="Wingdings" w:hAnsi="Wingdings" w:hint="default"/>
      </w:rPr>
    </w:lvl>
    <w:lvl w:ilvl="2" w:tplc="383A7CD6" w:tentative="1">
      <w:start w:val="1"/>
      <w:numFmt w:val="bullet"/>
      <w:lvlText w:val=""/>
      <w:lvlJc w:val="left"/>
      <w:pPr>
        <w:tabs>
          <w:tab w:val="num" w:pos="2160"/>
        </w:tabs>
        <w:ind w:left="2160" w:hanging="360"/>
      </w:pPr>
      <w:rPr>
        <w:rFonts w:ascii="Wingdings" w:hAnsi="Wingdings" w:hint="default"/>
      </w:rPr>
    </w:lvl>
    <w:lvl w:ilvl="3" w:tplc="AA9CC2A2" w:tentative="1">
      <w:start w:val="1"/>
      <w:numFmt w:val="bullet"/>
      <w:lvlText w:val=""/>
      <w:lvlJc w:val="left"/>
      <w:pPr>
        <w:tabs>
          <w:tab w:val="num" w:pos="2880"/>
        </w:tabs>
        <w:ind w:left="2880" w:hanging="360"/>
      </w:pPr>
      <w:rPr>
        <w:rFonts w:ascii="Wingdings" w:hAnsi="Wingdings" w:hint="default"/>
      </w:rPr>
    </w:lvl>
    <w:lvl w:ilvl="4" w:tplc="4006814C" w:tentative="1">
      <w:start w:val="1"/>
      <w:numFmt w:val="bullet"/>
      <w:lvlText w:val=""/>
      <w:lvlJc w:val="left"/>
      <w:pPr>
        <w:tabs>
          <w:tab w:val="num" w:pos="3600"/>
        </w:tabs>
        <w:ind w:left="3600" w:hanging="360"/>
      </w:pPr>
      <w:rPr>
        <w:rFonts w:ascii="Wingdings" w:hAnsi="Wingdings" w:hint="default"/>
      </w:rPr>
    </w:lvl>
    <w:lvl w:ilvl="5" w:tplc="BD5CE2A6" w:tentative="1">
      <w:start w:val="1"/>
      <w:numFmt w:val="bullet"/>
      <w:lvlText w:val=""/>
      <w:lvlJc w:val="left"/>
      <w:pPr>
        <w:tabs>
          <w:tab w:val="num" w:pos="4320"/>
        </w:tabs>
        <w:ind w:left="4320" w:hanging="360"/>
      </w:pPr>
      <w:rPr>
        <w:rFonts w:ascii="Wingdings" w:hAnsi="Wingdings" w:hint="default"/>
      </w:rPr>
    </w:lvl>
    <w:lvl w:ilvl="6" w:tplc="90A6C990" w:tentative="1">
      <w:start w:val="1"/>
      <w:numFmt w:val="bullet"/>
      <w:lvlText w:val=""/>
      <w:lvlJc w:val="left"/>
      <w:pPr>
        <w:tabs>
          <w:tab w:val="num" w:pos="5040"/>
        </w:tabs>
        <w:ind w:left="5040" w:hanging="360"/>
      </w:pPr>
      <w:rPr>
        <w:rFonts w:ascii="Wingdings" w:hAnsi="Wingdings" w:hint="default"/>
      </w:rPr>
    </w:lvl>
    <w:lvl w:ilvl="7" w:tplc="536E3D98" w:tentative="1">
      <w:start w:val="1"/>
      <w:numFmt w:val="bullet"/>
      <w:lvlText w:val=""/>
      <w:lvlJc w:val="left"/>
      <w:pPr>
        <w:tabs>
          <w:tab w:val="num" w:pos="5760"/>
        </w:tabs>
        <w:ind w:left="5760" w:hanging="360"/>
      </w:pPr>
      <w:rPr>
        <w:rFonts w:ascii="Wingdings" w:hAnsi="Wingdings" w:hint="default"/>
      </w:rPr>
    </w:lvl>
    <w:lvl w:ilvl="8" w:tplc="7B46C9A2" w:tentative="1">
      <w:start w:val="1"/>
      <w:numFmt w:val="bullet"/>
      <w:lvlText w:val=""/>
      <w:lvlJc w:val="left"/>
      <w:pPr>
        <w:tabs>
          <w:tab w:val="num" w:pos="6480"/>
        </w:tabs>
        <w:ind w:left="6480" w:hanging="360"/>
      </w:pPr>
      <w:rPr>
        <w:rFonts w:ascii="Wingdings" w:hAnsi="Wingdings" w:hint="default"/>
      </w:rPr>
    </w:lvl>
  </w:abstractNum>
  <w:abstractNum w:abstractNumId="3">
    <w:nsid w:val="4FD858A7"/>
    <w:multiLevelType w:val="hybridMultilevel"/>
    <w:tmpl w:val="AA40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58"/>
    <w:rsid w:val="003317E4"/>
    <w:rsid w:val="00DD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7F58"/>
    <w:pPr>
      <w:ind w:left="720"/>
      <w:contextualSpacing/>
    </w:pPr>
  </w:style>
  <w:style w:type="paragraph" w:styleId="a5">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DD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D7F58"/>
    <w:rPr>
      <w:i/>
      <w:iCs/>
    </w:rPr>
  </w:style>
  <w:style w:type="character" w:customStyle="1" w:styleId="apple-converted-space">
    <w:name w:val="apple-converted-space"/>
    <w:basedOn w:val="a0"/>
    <w:rsid w:val="00DD7F58"/>
  </w:style>
  <w:style w:type="character" w:styleId="a7">
    <w:name w:val="Strong"/>
    <w:basedOn w:val="a0"/>
    <w:uiPriority w:val="22"/>
    <w:qFormat/>
    <w:rsid w:val="00DD7F58"/>
    <w:rPr>
      <w:b/>
      <w:bCs/>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5"/>
    <w:uiPriority w:val="99"/>
    <w:locked/>
    <w:rsid w:val="00DD7F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7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7F58"/>
    <w:pPr>
      <w:ind w:left="720"/>
      <w:contextualSpacing/>
    </w:pPr>
  </w:style>
  <w:style w:type="paragraph" w:styleId="a5">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
    <w:uiPriority w:val="99"/>
    <w:unhideWhenUsed/>
    <w:qFormat/>
    <w:rsid w:val="00DD7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D7F58"/>
    <w:rPr>
      <w:i/>
      <w:iCs/>
    </w:rPr>
  </w:style>
  <w:style w:type="character" w:customStyle="1" w:styleId="apple-converted-space">
    <w:name w:val="apple-converted-space"/>
    <w:basedOn w:val="a0"/>
    <w:rsid w:val="00DD7F58"/>
  </w:style>
  <w:style w:type="character" w:styleId="a7">
    <w:name w:val="Strong"/>
    <w:basedOn w:val="a0"/>
    <w:uiPriority w:val="22"/>
    <w:qFormat/>
    <w:rsid w:val="00DD7F58"/>
    <w:rPr>
      <w:b/>
      <w:bCs/>
    </w:rPr>
  </w:style>
  <w:style w:type="character" w:customStyle="1" w:styleId="2">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5"/>
    <w:uiPriority w:val="99"/>
    <w:locked/>
    <w:rsid w:val="00DD7F5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975</Words>
  <Characters>5559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2017-02-06T02:41:00Z</dcterms:created>
  <dcterms:modified xsi:type="dcterms:W3CDTF">2017-02-06T02:48:00Z</dcterms:modified>
</cp:coreProperties>
</file>