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6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6914"/>
        <w:gridCol w:w="2126"/>
      </w:tblGrid>
      <w:tr w:rsidR="00AC67AF" w:rsidRPr="00AF44DC" w:rsidTr="00A821EB">
        <w:trPr>
          <w:trHeight w:val="312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Дата</w:t>
            </w:r>
            <w:r w:rsidR="000E6A2B" w:rsidRPr="00DC0829">
              <w:rPr>
                <w:sz w:val="28"/>
                <w:szCs w:val="28"/>
              </w:rPr>
              <w:t xml:space="preserve">: </w:t>
            </w:r>
            <w:r w:rsidR="007B55A5">
              <w:rPr>
                <w:sz w:val="28"/>
                <w:szCs w:val="28"/>
              </w:rPr>
              <w:t>13</w:t>
            </w:r>
            <w:r w:rsidR="009D5705" w:rsidRPr="00DC0829">
              <w:rPr>
                <w:sz w:val="28"/>
                <w:szCs w:val="28"/>
              </w:rPr>
              <w:t>.03</w:t>
            </w:r>
            <w:r w:rsidR="00DD50CA" w:rsidRPr="00DC0829">
              <w:rPr>
                <w:sz w:val="28"/>
                <w:szCs w:val="28"/>
              </w:rPr>
              <w:t>.17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AC67AF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Математика, 2 «Е»</w:t>
            </w:r>
          </w:p>
        </w:tc>
      </w:tr>
      <w:tr w:rsidR="00AC67AF" w:rsidRPr="00AF44DC" w:rsidTr="00A821EB">
        <w:trPr>
          <w:trHeight w:val="385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Тема урока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AC67AF" w:rsidRPr="00683CF5" w:rsidRDefault="00B82AF1" w:rsidP="00683CF5">
            <w:pPr>
              <w:pStyle w:val="a3"/>
              <w:rPr>
                <w:b/>
                <w:szCs w:val="28"/>
              </w:rPr>
            </w:pPr>
            <w:r w:rsidRPr="00B82AF1">
              <w:rPr>
                <w:rFonts w:ascii="Calibri" w:hAnsi="Calibri"/>
                <w:b/>
                <w:bCs/>
                <w:sz w:val="28"/>
                <w:szCs w:val="24"/>
              </w:rPr>
              <w:t>Решение уравнения вида х+45=90+7</w:t>
            </w:r>
          </w:p>
        </w:tc>
      </w:tr>
      <w:tr w:rsidR="00AC67AF" w:rsidRPr="00AF44DC" w:rsidTr="00A821EB">
        <w:trPr>
          <w:trHeight w:val="320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Тип урока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AC67AF" w:rsidRPr="00DC0829" w:rsidRDefault="00615F2E" w:rsidP="00DC08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r w:rsidR="00DD50CA" w:rsidRPr="00DC0829">
              <w:rPr>
                <w:sz w:val="28"/>
                <w:szCs w:val="28"/>
              </w:rPr>
              <w:t>материала.</w:t>
            </w:r>
          </w:p>
        </w:tc>
      </w:tr>
      <w:tr w:rsidR="00AC67AF" w:rsidRPr="00AF44DC" w:rsidTr="00A821EB">
        <w:trPr>
          <w:trHeight w:val="552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Цель урока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B82AF1" w:rsidRPr="00B82AF1" w:rsidRDefault="00B82AF1" w:rsidP="00B82AF1">
            <w:pPr>
              <w:pStyle w:val="a3"/>
              <w:rPr>
                <w:sz w:val="28"/>
              </w:rPr>
            </w:pPr>
            <w:r w:rsidRPr="00B82AF1">
              <w:rPr>
                <w:sz w:val="28"/>
              </w:rPr>
              <w:t>а)</w:t>
            </w:r>
            <w:r w:rsidRPr="00B82AF1">
              <w:rPr>
                <w:sz w:val="28"/>
              </w:rPr>
              <w:tab/>
              <w:t>Составить и решить уравнения со сложной струк</w:t>
            </w:r>
            <w:r w:rsidRPr="00B82AF1">
              <w:rPr>
                <w:sz w:val="28"/>
              </w:rPr>
              <w:softHyphen/>
              <w:t>турой, которые связаны с действиями сложения и вычи</w:t>
            </w:r>
            <w:r w:rsidRPr="00B82AF1">
              <w:rPr>
                <w:sz w:val="28"/>
              </w:rPr>
              <w:softHyphen/>
              <w:t>тания.</w:t>
            </w:r>
          </w:p>
          <w:p w:rsidR="00B82AF1" w:rsidRPr="00B82AF1" w:rsidRDefault="00B82AF1" w:rsidP="00B82AF1">
            <w:pPr>
              <w:pStyle w:val="a3"/>
              <w:rPr>
                <w:sz w:val="28"/>
              </w:rPr>
            </w:pPr>
            <w:r w:rsidRPr="00B82AF1">
              <w:rPr>
                <w:spacing w:val="-3"/>
                <w:sz w:val="28"/>
              </w:rPr>
              <w:t>б)</w:t>
            </w:r>
            <w:r w:rsidRPr="00B82AF1">
              <w:rPr>
                <w:sz w:val="28"/>
              </w:rPr>
              <w:tab/>
              <w:t xml:space="preserve">Установить </w:t>
            </w:r>
            <w:proofErr w:type="spellStart"/>
            <w:r w:rsidRPr="00B82AF1">
              <w:rPr>
                <w:sz w:val="28"/>
              </w:rPr>
              <w:t>взаимообратность</w:t>
            </w:r>
            <w:proofErr w:type="spellEnd"/>
            <w:r w:rsidRPr="00B82AF1">
              <w:rPr>
                <w:sz w:val="28"/>
              </w:rPr>
              <w:t xml:space="preserve"> сложения и вычита</w:t>
            </w:r>
            <w:r w:rsidRPr="00B82AF1">
              <w:rPr>
                <w:sz w:val="28"/>
              </w:rPr>
              <w:softHyphen/>
              <w:t>ния и использовать ее для решения уравнений.</w:t>
            </w:r>
          </w:p>
          <w:p w:rsidR="00B82AF1" w:rsidRPr="00B82AF1" w:rsidRDefault="00B82AF1" w:rsidP="00B82AF1">
            <w:pPr>
              <w:pStyle w:val="a3"/>
              <w:rPr>
                <w:sz w:val="28"/>
              </w:rPr>
            </w:pPr>
            <w:r w:rsidRPr="00B82AF1">
              <w:rPr>
                <w:sz w:val="28"/>
              </w:rPr>
              <w:t>в)</w:t>
            </w:r>
            <w:r w:rsidRPr="00B82AF1">
              <w:rPr>
                <w:sz w:val="28"/>
              </w:rPr>
              <w:tab/>
              <w:t>Закрепить в группе умение присчитывания и отсчитывания.</w:t>
            </w:r>
          </w:p>
          <w:p w:rsidR="00AC67AF" w:rsidRPr="00DC0829" w:rsidRDefault="00AC67AF" w:rsidP="00DC0829">
            <w:pPr>
              <w:pStyle w:val="a3"/>
              <w:rPr>
                <w:sz w:val="28"/>
                <w:szCs w:val="28"/>
              </w:rPr>
            </w:pPr>
          </w:p>
        </w:tc>
      </w:tr>
      <w:tr w:rsidR="00AC67AF" w:rsidRPr="00AF44DC" w:rsidTr="00A821EB">
        <w:trPr>
          <w:trHeight w:val="960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proofErr w:type="gramStart"/>
            <w:r w:rsidRPr="00DC0829">
              <w:rPr>
                <w:sz w:val="28"/>
                <w:szCs w:val="28"/>
              </w:rPr>
              <w:t>Ожидаемый</w:t>
            </w:r>
            <w:proofErr w:type="gramEnd"/>
            <w:r w:rsidRPr="00DC0829">
              <w:rPr>
                <w:sz w:val="28"/>
                <w:szCs w:val="28"/>
              </w:rPr>
              <w:t xml:space="preserve"> результаты.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B82AF1" w:rsidRPr="00B82AF1" w:rsidRDefault="00824836" w:rsidP="00B82AF1">
            <w:pPr>
              <w:pStyle w:val="a3"/>
              <w:rPr>
                <w:sz w:val="28"/>
                <w:szCs w:val="28"/>
              </w:rPr>
            </w:pPr>
            <w:r w:rsidRPr="00DC0829">
              <w:rPr>
                <w:b/>
                <w:sz w:val="28"/>
                <w:szCs w:val="28"/>
              </w:rPr>
              <w:t>К окончанию урока учащиеся должны</w:t>
            </w:r>
            <w:r w:rsidR="00615F2E">
              <w:rPr>
                <w:b/>
                <w:sz w:val="28"/>
                <w:szCs w:val="28"/>
              </w:rPr>
              <w:t xml:space="preserve"> узнать</w:t>
            </w:r>
            <w:r w:rsidRPr="00DC0829">
              <w:rPr>
                <w:b/>
                <w:sz w:val="28"/>
                <w:szCs w:val="28"/>
              </w:rPr>
              <w:t>:</w:t>
            </w:r>
            <w:r w:rsidR="00DD50CA" w:rsidRPr="00DC0829">
              <w:rPr>
                <w:b/>
                <w:sz w:val="28"/>
                <w:szCs w:val="28"/>
              </w:rPr>
              <w:t xml:space="preserve"> </w:t>
            </w:r>
            <w:r w:rsidR="00B82AF1">
              <w:rPr>
                <w:sz w:val="28"/>
                <w:szCs w:val="28"/>
              </w:rPr>
              <w:t>как решаются сложные уравнения?</w:t>
            </w:r>
          </w:p>
          <w:p w:rsidR="00824836" w:rsidRPr="00DC0829" w:rsidRDefault="00824836" w:rsidP="00B82AF1">
            <w:pPr>
              <w:pStyle w:val="a3"/>
              <w:rPr>
                <w:sz w:val="28"/>
                <w:szCs w:val="28"/>
              </w:rPr>
            </w:pPr>
            <w:r w:rsidRPr="00DC0829">
              <w:rPr>
                <w:b/>
                <w:sz w:val="28"/>
                <w:szCs w:val="28"/>
              </w:rPr>
              <w:t>Должны уметь:</w:t>
            </w:r>
            <w:r w:rsidRPr="00DC0829">
              <w:rPr>
                <w:sz w:val="28"/>
                <w:szCs w:val="28"/>
              </w:rPr>
              <w:t xml:space="preserve"> правильно </w:t>
            </w:r>
            <w:r w:rsidR="00B82AF1">
              <w:rPr>
                <w:sz w:val="28"/>
                <w:szCs w:val="28"/>
              </w:rPr>
              <w:t>решать сложные уравнения.</w:t>
            </w:r>
          </w:p>
        </w:tc>
      </w:tr>
      <w:tr w:rsidR="00AC67AF" w:rsidRPr="00AF44DC" w:rsidTr="00A821EB">
        <w:trPr>
          <w:trHeight w:val="656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Методы и методические приемы.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AC67AF" w:rsidRPr="00DC0829" w:rsidRDefault="000B5DA6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Информационно-сообщающий </w:t>
            </w:r>
            <w:proofErr w:type="gramStart"/>
            <w:r w:rsidRPr="00DC0829">
              <w:rPr>
                <w:iCs/>
                <w:color w:val="000000"/>
                <w:sz w:val="28"/>
                <w:szCs w:val="28"/>
                <w:shd w:val="clear" w:color="auto" w:fill="FFFFFF"/>
              </w:rPr>
              <w:t>;о</w:t>
            </w:r>
            <w:proofErr w:type="gramEnd"/>
            <w:r w:rsidRPr="00DC0829">
              <w:rPr>
                <w:iCs/>
                <w:color w:val="000000"/>
                <w:sz w:val="28"/>
                <w:szCs w:val="28"/>
                <w:shd w:val="clear" w:color="auto" w:fill="FFFFFF"/>
              </w:rPr>
              <w:t>бъяснительный; побуждающий; практический, поисковый, наглядный.</w:t>
            </w:r>
          </w:p>
        </w:tc>
      </w:tr>
      <w:tr w:rsidR="00AC67AF" w:rsidRPr="00AF44DC" w:rsidTr="00A821EB">
        <w:trPr>
          <w:trHeight w:val="585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Оборудование.</w:t>
            </w:r>
          </w:p>
          <w:p w:rsidR="00E9543C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Ресурсы.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AC67AF" w:rsidRPr="00DC0829" w:rsidRDefault="001E1AD8" w:rsidP="00B82AF1">
            <w:pPr>
              <w:pStyle w:val="a3"/>
              <w:rPr>
                <w:sz w:val="28"/>
                <w:szCs w:val="28"/>
              </w:rPr>
            </w:pPr>
            <w:r w:rsidRPr="00DC0829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70F0A" w:rsidRPr="00DC0829">
              <w:rPr>
                <w:sz w:val="28"/>
                <w:szCs w:val="28"/>
              </w:rPr>
              <w:t xml:space="preserve">Таблица </w:t>
            </w:r>
            <w:r w:rsidR="00B82AF1">
              <w:rPr>
                <w:sz w:val="28"/>
                <w:szCs w:val="28"/>
              </w:rPr>
              <w:t>решения сложных уравнений.</w:t>
            </w:r>
          </w:p>
        </w:tc>
      </w:tr>
      <w:tr w:rsidR="00AC67AF" w:rsidRPr="00AF44DC" w:rsidTr="00A821EB">
        <w:trPr>
          <w:trHeight w:val="576"/>
        </w:trPr>
        <w:tc>
          <w:tcPr>
            <w:tcW w:w="11156" w:type="dxa"/>
            <w:gridSpan w:val="3"/>
          </w:tcPr>
          <w:p w:rsidR="00AC67AF" w:rsidRPr="00DC0829" w:rsidRDefault="00E9543C" w:rsidP="007B55A5">
            <w:pPr>
              <w:pStyle w:val="a3"/>
              <w:ind w:left="4102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 xml:space="preserve">       Ход урока.</w:t>
            </w:r>
          </w:p>
        </w:tc>
      </w:tr>
      <w:tr w:rsidR="00AC67AF" w:rsidRPr="00AF44DC" w:rsidTr="001C7D99">
        <w:trPr>
          <w:trHeight w:val="624"/>
        </w:trPr>
        <w:tc>
          <w:tcPr>
            <w:tcW w:w="2116" w:type="dxa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Этапы урока, время.</w:t>
            </w:r>
          </w:p>
        </w:tc>
        <w:tc>
          <w:tcPr>
            <w:tcW w:w="6914" w:type="dxa"/>
            <w:shd w:val="clear" w:color="auto" w:fill="auto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AC67AF" w:rsidRPr="00AF44DC" w:rsidRDefault="00E9543C" w:rsidP="00AF44DC">
            <w:pPr>
              <w:pStyle w:val="a3"/>
              <w:rPr>
                <w:sz w:val="28"/>
                <w:szCs w:val="28"/>
              </w:rPr>
            </w:pPr>
            <w:r w:rsidRPr="00AF44DC">
              <w:rPr>
                <w:sz w:val="28"/>
                <w:szCs w:val="28"/>
              </w:rPr>
              <w:t>Деятельность учащихся</w:t>
            </w:r>
          </w:p>
        </w:tc>
      </w:tr>
      <w:tr w:rsidR="00AC67AF" w:rsidRPr="00AF44DC" w:rsidTr="001C7D99">
        <w:trPr>
          <w:trHeight w:val="924"/>
        </w:trPr>
        <w:tc>
          <w:tcPr>
            <w:tcW w:w="2116" w:type="dxa"/>
          </w:tcPr>
          <w:p w:rsidR="00E9543C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1.</w:t>
            </w:r>
            <w:r w:rsidR="00E9543C" w:rsidRPr="00DC0829">
              <w:rPr>
                <w:sz w:val="28"/>
                <w:szCs w:val="28"/>
              </w:rPr>
              <w:t>Организационный момент</w:t>
            </w:r>
          </w:p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(2 мин)</w:t>
            </w:r>
          </w:p>
        </w:tc>
        <w:tc>
          <w:tcPr>
            <w:tcW w:w="6914" w:type="dxa"/>
            <w:shd w:val="clear" w:color="auto" w:fill="auto"/>
          </w:tcPr>
          <w:p w:rsidR="00AC67AF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Приветствие учащихся. Проверка посещаемости. Психологический настрой на работу.</w:t>
            </w:r>
          </w:p>
        </w:tc>
        <w:tc>
          <w:tcPr>
            <w:tcW w:w="2126" w:type="dxa"/>
            <w:shd w:val="clear" w:color="auto" w:fill="auto"/>
          </w:tcPr>
          <w:p w:rsidR="00E9543C" w:rsidRPr="00AF44DC" w:rsidRDefault="00E9543C" w:rsidP="00AF44DC">
            <w:pPr>
              <w:pStyle w:val="a3"/>
              <w:rPr>
                <w:sz w:val="28"/>
                <w:szCs w:val="28"/>
              </w:rPr>
            </w:pPr>
            <w:r w:rsidRPr="00AF44DC">
              <w:rPr>
                <w:sz w:val="28"/>
                <w:szCs w:val="28"/>
              </w:rPr>
              <w:t xml:space="preserve">Приветствие учителя. Подготовка к уроку. Повторение </w:t>
            </w:r>
            <w:proofErr w:type="gramStart"/>
            <w:r w:rsidRPr="00AF44DC">
              <w:rPr>
                <w:sz w:val="28"/>
                <w:szCs w:val="28"/>
              </w:rPr>
              <w:t>пройденного</w:t>
            </w:r>
            <w:proofErr w:type="gramEnd"/>
            <w:r w:rsidRPr="00AF44DC">
              <w:rPr>
                <w:sz w:val="28"/>
                <w:szCs w:val="28"/>
              </w:rPr>
              <w:t>.</w:t>
            </w:r>
          </w:p>
        </w:tc>
      </w:tr>
      <w:tr w:rsidR="00AC67AF" w:rsidRPr="00AF44DC" w:rsidTr="00615F2E">
        <w:trPr>
          <w:trHeight w:val="699"/>
        </w:trPr>
        <w:tc>
          <w:tcPr>
            <w:tcW w:w="2116" w:type="dxa"/>
          </w:tcPr>
          <w:p w:rsidR="00AC67AF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2.</w:t>
            </w:r>
            <w:r w:rsidR="00E9543C" w:rsidRPr="00DC0829">
              <w:rPr>
                <w:sz w:val="28"/>
                <w:szCs w:val="28"/>
              </w:rPr>
              <w:t>Проверка домашнего задания.</w:t>
            </w:r>
          </w:p>
          <w:p w:rsidR="00E9543C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(10 мин)</w:t>
            </w:r>
          </w:p>
        </w:tc>
        <w:tc>
          <w:tcPr>
            <w:tcW w:w="6914" w:type="dxa"/>
            <w:shd w:val="clear" w:color="auto" w:fill="auto"/>
          </w:tcPr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>Математический диктант: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Запишите последующее число числа 83.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 xml:space="preserve">Запишите предыдущее число числа </w:t>
            </w:r>
            <w:r w:rsidRPr="00B82AF1">
              <w:rPr>
                <w:rFonts w:ascii="Calibri" w:hAnsi="Calibri"/>
                <w:b/>
                <w:bCs/>
                <w:sz w:val="28"/>
                <w:szCs w:val="24"/>
              </w:rPr>
              <w:t>1000.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На сколько десятков 50 меньше 90?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Какое число стоит между числами 233 и 235?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Задумали число. Из него вычли 60 и получили 10. Какое число задумали?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b/>
                <w:bCs/>
                <w:sz w:val="28"/>
                <w:szCs w:val="24"/>
              </w:rPr>
              <w:t xml:space="preserve">900 </w:t>
            </w:r>
            <w:r w:rsidRPr="00B82AF1">
              <w:rPr>
                <w:rFonts w:ascii="Calibri" w:hAnsi="Calibri"/>
                <w:sz w:val="28"/>
                <w:szCs w:val="24"/>
              </w:rPr>
              <w:t>- уменьшаемое, 700 - вычитаемое. Чему равно значение разности?</w:t>
            </w:r>
          </w:p>
          <w:p w:rsidR="00B82AF1" w:rsidRPr="00B82AF1" w:rsidRDefault="00B82AF1" w:rsidP="00B82A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30"/>
              </w:tabs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Первое слагаемое равно 440, второе - 20. Чему равно значение суммы?</w:t>
            </w:r>
          </w:p>
          <w:p w:rsidR="00B54CDE" w:rsidRPr="00615F2E" w:rsidRDefault="00B54CDE" w:rsidP="00615F2E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342F2" w:rsidRPr="00AF44DC" w:rsidRDefault="00CD2645" w:rsidP="00AF44DC">
            <w:pPr>
              <w:pStyle w:val="a3"/>
              <w:rPr>
                <w:sz w:val="28"/>
                <w:szCs w:val="28"/>
              </w:rPr>
            </w:pPr>
            <w:r w:rsidRPr="00AF44DC">
              <w:rPr>
                <w:sz w:val="28"/>
                <w:szCs w:val="28"/>
              </w:rPr>
              <w:t>Отвечают на вопросы.</w:t>
            </w:r>
          </w:p>
        </w:tc>
      </w:tr>
      <w:tr w:rsidR="00AC67AF" w:rsidRPr="00AF44DC" w:rsidTr="00683CF5">
        <w:trPr>
          <w:trHeight w:val="2963"/>
        </w:trPr>
        <w:tc>
          <w:tcPr>
            <w:tcW w:w="2116" w:type="dxa"/>
          </w:tcPr>
          <w:p w:rsidR="00AC67AF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lastRenderedPageBreak/>
              <w:t>3.</w:t>
            </w:r>
            <w:r w:rsidR="00CE7055" w:rsidRPr="00DC0829">
              <w:rPr>
                <w:sz w:val="28"/>
                <w:szCs w:val="28"/>
              </w:rPr>
              <w:t>Изучение нового</w:t>
            </w:r>
            <w:r w:rsidR="00E9543C" w:rsidRPr="00DC0829">
              <w:rPr>
                <w:sz w:val="28"/>
                <w:szCs w:val="28"/>
              </w:rPr>
              <w:t xml:space="preserve"> материала.</w:t>
            </w:r>
          </w:p>
          <w:p w:rsidR="00E9543C" w:rsidRPr="00DC0829" w:rsidRDefault="00E9543C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(20 мин)</w:t>
            </w:r>
          </w:p>
        </w:tc>
        <w:tc>
          <w:tcPr>
            <w:tcW w:w="6914" w:type="dxa"/>
            <w:shd w:val="clear" w:color="auto" w:fill="auto"/>
          </w:tcPr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Ученикам предлагается рассмотреть равенства и на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 xml:space="preserve">звать неизвестные компоненты действий. Далее ученики определяют пути (способом подбора, используют знания о </w:t>
            </w:r>
            <w:proofErr w:type="spellStart"/>
            <w:r w:rsidRPr="00B82AF1">
              <w:rPr>
                <w:rFonts w:ascii="Calibri" w:hAnsi="Calibri"/>
                <w:sz w:val="28"/>
                <w:szCs w:val="24"/>
              </w:rPr>
              <w:t>взаимообратности</w:t>
            </w:r>
            <w:proofErr w:type="spellEnd"/>
            <w:r w:rsidRPr="00B82AF1">
              <w:rPr>
                <w:rFonts w:ascii="Calibri" w:hAnsi="Calibri"/>
                <w:sz w:val="28"/>
                <w:szCs w:val="24"/>
              </w:rPr>
              <w:t xml:space="preserve"> сложения и вычитания) их нахожде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ния. Здесь дети ссылаются на так называемые правила нахождения неизвестных компонентов арифметических действий.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B82AF1">
              <w:rPr>
                <w:rFonts w:ascii="Calibri" w:hAnsi="Calibri"/>
                <w:noProof/>
                <w:sz w:val="28"/>
                <w:szCs w:val="24"/>
              </w:rPr>
              <w:drawing>
                <wp:inline distT="0" distB="0" distL="0" distR="0">
                  <wp:extent cx="3429000" cy="4572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 xml:space="preserve">— Вспомните, как называются равенства, в которых есть неизвестные компоненты действий? </w:t>
            </w:r>
            <w:r w:rsidRPr="00B82AF1">
              <w:rPr>
                <w:rFonts w:ascii="Calibri" w:hAnsi="Calibri"/>
                <w:b/>
                <w:bCs/>
                <w:sz w:val="28"/>
                <w:szCs w:val="24"/>
              </w:rPr>
              <w:t xml:space="preserve">Сообщение темы и цели урока. 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b/>
                <w:bCs/>
                <w:sz w:val="28"/>
                <w:szCs w:val="24"/>
              </w:rPr>
              <w:t>Работа с учебником.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 xml:space="preserve">Задание №1. </w:t>
            </w:r>
            <w:r w:rsidRPr="00B82AF1">
              <w:rPr>
                <w:rFonts w:ascii="Calibri" w:hAnsi="Calibri"/>
                <w:sz w:val="28"/>
                <w:szCs w:val="24"/>
              </w:rPr>
              <w:t>Выполняется устно по рисунку учеб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ника. Дети составляют уравнения и решают его соответ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ственно предложенному алгоритму действий. Особое вни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мание уделяется вопросу вычитания одинакового числа из обеих частей уравнения. Ученики должны объяснить, что для этого необходимо одновременно убрать гири мас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сой, равной 2 кг. Весы приходят в равновесие. И делают вывод, что если из обеих частей вычесть одинаковое чис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ло, то равенство не меняется.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 xml:space="preserve">Задание №2. </w:t>
            </w:r>
            <w:r w:rsidRPr="00B82AF1">
              <w:rPr>
                <w:rFonts w:ascii="Calibri" w:hAnsi="Calibri"/>
                <w:sz w:val="28"/>
                <w:szCs w:val="24"/>
              </w:rPr>
              <w:t>Выполняется письменно с объяснением на доске. Можно решить 1 или 2 уравнения, а оставшиеся предложить для домашней работы.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position w:val="-195"/>
                <w:sz w:val="28"/>
                <w:szCs w:val="24"/>
              </w:rPr>
              <w:t xml:space="preserve"> </w:t>
            </w:r>
            <w:r w:rsidRPr="00B82AF1">
              <w:rPr>
                <w:rFonts w:ascii="Calibri" w:hAnsi="Calibri"/>
                <w:noProof/>
                <w:position w:val="-195"/>
                <w:sz w:val="28"/>
                <w:szCs w:val="24"/>
              </w:rPr>
              <w:drawing>
                <wp:inline distT="0" distB="0" distL="0" distR="0">
                  <wp:extent cx="3642360" cy="1219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 xml:space="preserve">Задания №3, 4, 6. </w:t>
            </w:r>
            <w:r w:rsidRPr="00B82AF1">
              <w:rPr>
                <w:rFonts w:ascii="Calibri" w:hAnsi="Calibri"/>
                <w:sz w:val="28"/>
                <w:szCs w:val="24"/>
              </w:rPr>
              <w:t>Выполняются и разбираются ана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логично подобным заданиям, рассмотренным на предыду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щих уроках. (Следует выполнить действия с предметами, отработать присчитывание по 4 и отсчитывание по 3.)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 xml:space="preserve">Задание №5. </w:t>
            </w:r>
            <w:r w:rsidRPr="00B82AF1">
              <w:rPr>
                <w:rFonts w:ascii="Calibri" w:hAnsi="Calibri"/>
                <w:sz w:val="28"/>
                <w:szCs w:val="24"/>
              </w:rPr>
              <w:t>При решении задачи ученики сравни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вают условия и вопросы задач и преобразовывают их.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До обеда -28 пар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После обеда</w:t>
            </w:r>
            <w:proofErr w:type="gramStart"/>
            <w:r w:rsidRPr="00B82AF1">
              <w:rPr>
                <w:rFonts w:ascii="Calibri" w:hAnsi="Calibri"/>
                <w:sz w:val="28"/>
                <w:szCs w:val="24"/>
              </w:rPr>
              <w:t xml:space="preserve"> -?, </w:t>
            </w:r>
            <w:proofErr w:type="gramEnd"/>
            <w:r w:rsidRPr="00B82AF1">
              <w:rPr>
                <w:rFonts w:ascii="Calibri" w:hAnsi="Calibri"/>
                <w:sz w:val="28"/>
                <w:szCs w:val="24"/>
              </w:rPr>
              <w:t>на 16 пар больше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28 + 16 = 44 (п.)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Ответ: 44 пары.</w:t>
            </w:r>
          </w:p>
          <w:p w:rsidR="002367E0" w:rsidRPr="00683CF5" w:rsidRDefault="002367E0" w:rsidP="00B82AF1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0F0A" w:rsidRPr="00AF44DC" w:rsidRDefault="00CE7055" w:rsidP="00CE70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с учебника.</w:t>
            </w:r>
          </w:p>
        </w:tc>
      </w:tr>
      <w:tr w:rsidR="00AC67AF" w:rsidRPr="00AF44DC" w:rsidTr="001C7D99">
        <w:trPr>
          <w:trHeight w:val="1240"/>
        </w:trPr>
        <w:tc>
          <w:tcPr>
            <w:tcW w:w="2116" w:type="dxa"/>
          </w:tcPr>
          <w:p w:rsidR="00AC67AF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lastRenderedPageBreak/>
              <w:t>5.Подведение итогов. Оценивание.</w:t>
            </w:r>
          </w:p>
          <w:p w:rsidR="000E6A2B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(3 мин)</w:t>
            </w:r>
          </w:p>
        </w:tc>
        <w:tc>
          <w:tcPr>
            <w:tcW w:w="6914" w:type="dxa"/>
            <w:shd w:val="clear" w:color="auto" w:fill="auto"/>
          </w:tcPr>
          <w:p w:rsidR="001C7D99" w:rsidRPr="00DC0829" w:rsidRDefault="001C7D99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Вам понравился урок?</w:t>
            </w:r>
          </w:p>
          <w:p w:rsidR="00B54CDE" w:rsidRPr="00DC0829" w:rsidRDefault="00DD50CA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Все ли вам понятно?</w:t>
            </w:r>
          </w:p>
        </w:tc>
        <w:tc>
          <w:tcPr>
            <w:tcW w:w="2126" w:type="dxa"/>
            <w:shd w:val="clear" w:color="auto" w:fill="auto"/>
          </w:tcPr>
          <w:p w:rsidR="00AC67AF" w:rsidRPr="00AF44DC" w:rsidRDefault="00A70F0A" w:rsidP="00AF44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Подводят итог урока.</w:t>
            </w:r>
          </w:p>
        </w:tc>
      </w:tr>
      <w:tr w:rsidR="00AC67AF" w:rsidRPr="00AF44DC" w:rsidTr="001C7D99">
        <w:trPr>
          <w:trHeight w:val="819"/>
        </w:trPr>
        <w:tc>
          <w:tcPr>
            <w:tcW w:w="2116" w:type="dxa"/>
          </w:tcPr>
          <w:p w:rsidR="00AC67AF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6.Рефлексия.</w:t>
            </w:r>
          </w:p>
          <w:p w:rsidR="000E6A2B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(3 мин)</w:t>
            </w:r>
          </w:p>
        </w:tc>
        <w:tc>
          <w:tcPr>
            <w:tcW w:w="6914" w:type="dxa"/>
            <w:shd w:val="clear" w:color="auto" w:fill="auto"/>
          </w:tcPr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На этом этапе урока организуется работа в домашней группе.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Ученикам предлагается составить и решить 2 уравне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 xml:space="preserve">ния на изученную тему, используя в первом случае однозначные числа, а во втором - двузначные: 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 xml:space="preserve">х+3=7+2 и </w:t>
            </w:r>
            <w:proofErr w:type="gramStart"/>
            <w:r w:rsidRPr="00B82AF1">
              <w:rPr>
                <w:rFonts w:ascii="Calibri" w:hAnsi="Calibri"/>
                <w:sz w:val="28"/>
                <w:szCs w:val="24"/>
              </w:rPr>
              <w:t>20</w:t>
            </w:r>
            <w:proofErr w:type="gramEnd"/>
            <w:r w:rsidRPr="00B82AF1">
              <w:rPr>
                <w:rFonts w:ascii="Calibri" w:hAnsi="Calibri"/>
                <w:sz w:val="28"/>
                <w:szCs w:val="24"/>
              </w:rPr>
              <w:t>+а=42+14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Рассматриваются и обсуждаются все предложенные варианты.</w:t>
            </w:r>
          </w:p>
          <w:p w:rsidR="00B82AF1" w:rsidRPr="00B82AF1" w:rsidRDefault="00B82AF1" w:rsidP="00B82AF1">
            <w:pPr>
              <w:shd w:val="clear" w:color="auto" w:fill="FFFFFF"/>
              <w:spacing w:before="120"/>
              <w:ind w:left="67"/>
              <w:rPr>
                <w:rFonts w:ascii="Calibri" w:hAnsi="Calibri"/>
                <w:sz w:val="28"/>
                <w:szCs w:val="24"/>
              </w:rPr>
            </w:pPr>
            <w:r w:rsidRPr="00B82AF1">
              <w:rPr>
                <w:rFonts w:ascii="Calibri" w:hAnsi="Calibri"/>
                <w:sz w:val="28"/>
                <w:szCs w:val="24"/>
              </w:rPr>
              <w:t>Примечание! На уроках акцентируется внимание на алгоритмы решения уравнений, где неизвестными явля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ются уменьшаемое и вычитаемое. Кроме того, осущест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вляется отработка присчитывания по 5 и по 6, отсчитывания по 3. При рассмотрении задач сначала подбирается вопрос к условию так, чтобы задача решалась в одно дей</w:t>
            </w:r>
            <w:r w:rsidRPr="00B82AF1">
              <w:rPr>
                <w:rFonts w:ascii="Calibri" w:hAnsi="Calibri"/>
                <w:sz w:val="28"/>
                <w:szCs w:val="24"/>
              </w:rPr>
              <w:softHyphen/>
              <w:t>ствие, а затем — в два действия.</w:t>
            </w:r>
          </w:p>
          <w:p w:rsidR="00AC67AF" w:rsidRPr="00DC0829" w:rsidRDefault="00AC67AF" w:rsidP="00DC08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5884" w:rsidRPr="00AF44DC" w:rsidRDefault="00A70F0A" w:rsidP="00B82A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</w:t>
            </w:r>
            <w:r w:rsidR="00B82AF1">
              <w:rPr>
                <w:sz w:val="28"/>
                <w:szCs w:val="28"/>
              </w:rPr>
              <w:t>группе.</w:t>
            </w:r>
          </w:p>
        </w:tc>
      </w:tr>
      <w:tr w:rsidR="000E6A2B" w:rsidRPr="00AF44DC" w:rsidTr="001C7D99">
        <w:trPr>
          <w:trHeight w:val="606"/>
        </w:trPr>
        <w:tc>
          <w:tcPr>
            <w:tcW w:w="2116" w:type="dxa"/>
          </w:tcPr>
          <w:p w:rsidR="000E6A2B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7.Домашние задание.</w:t>
            </w:r>
          </w:p>
          <w:p w:rsidR="000E6A2B" w:rsidRPr="00DC0829" w:rsidRDefault="000E6A2B" w:rsidP="00DC0829">
            <w:pPr>
              <w:pStyle w:val="a3"/>
              <w:rPr>
                <w:sz w:val="28"/>
                <w:szCs w:val="28"/>
              </w:rPr>
            </w:pPr>
            <w:r w:rsidRPr="00DC0829">
              <w:rPr>
                <w:sz w:val="28"/>
                <w:szCs w:val="28"/>
              </w:rPr>
              <w:t>(2 мин)</w:t>
            </w:r>
          </w:p>
        </w:tc>
        <w:tc>
          <w:tcPr>
            <w:tcW w:w="6914" w:type="dxa"/>
            <w:shd w:val="clear" w:color="auto" w:fill="auto"/>
          </w:tcPr>
          <w:p w:rsidR="000E6A2B" w:rsidRPr="00DC0829" w:rsidRDefault="00B82AF1" w:rsidP="00DC0829">
            <w:pPr>
              <w:pStyle w:val="a3"/>
              <w:rPr>
                <w:sz w:val="28"/>
                <w:szCs w:val="28"/>
              </w:rPr>
            </w:pPr>
            <w:r w:rsidRPr="00B82AF1">
              <w:rPr>
                <w:rFonts w:ascii="Calibri" w:hAnsi="Calibri"/>
                <w:i/>
                <w:iCs/>
                <w:sz w:val="28"/>
                <w:szCs w:val="24"/>
              </w:rPr>
              <w:t>№7.</w:t>
            </w:r>
          </w:p>
        </w:tc>
        <w:tc>
          <w:tcPr>
            <w:tcW w:w="2126" w:type="dxa"/>
            <w:shd w:val="clear" w:color="auto" w:fill="auto"/>
          </w:tcPr>
          <w:p w:rsidR="000E6A2B" w:rsidRPr="00AF44DC" w:rsidRDefault="000E6A2B" w:rsidP="00AF44DC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55FE" w:rsidRPr="00AF44DC" w:rsidRDefault="005655FE" w:rsidP="00CE7055">
      <w:pPr>
        <w:pStyle w:val="a3"/>
        <w:rPr>
          <w:sz w:val="28"/>
          <w:szCs w:val="28"/>
        </w:rPr>
      </w:pPr>
    </w:p>
    <w:sectPr w:rsidR="005655FE" w:rsidRPr="00AF44DC" w:rsidSect="00EF00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B474AE"/>
    <w:lvl w:ilvl="0">
      <w:numFmt w:val="bullet"/>
      <w:lvlText w:val="*"/>
      <w:lvlJc w:val="left"/>
    </w:lvl>
  </w:abstractNum>
  <w:abstractNum w:abstractNumId="1">
    <w:nsid w:val="1FBB0035"/>
    <w:multiLevelType w:val="multilevel"/>
    <w:tmpl w:val="DC7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075DC"/>
    <w:multiLevelType w:val="multilevel"/>
    <w:tmpl w:val="A0F0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357A1"/>
    <w:multiLevelType w:val="multilevel"/>
    <w:tmpl w:val="0BCC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42944"/>
    <w:multiLevelType w:val="multilevel"/>
    <w:tmpl w:val="C0C0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B6634"/>
    <w:multiLevelType w:val="singleLevel"/>
    <w:tmpl w:val="4BF0BE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669E0ADA"/>
    <w:multiLevelType w:val="multilevel"/>
    <w:tmpl w:val="21C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57F54"/>
    <w:multiLevelType w:val="multilevel"/>
    <w:tmpl w:val="1B0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46AB7"/>
    <w:multiLevelType w:val="multilevel"/>
    <w:tmpl w:val="6DA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AF"/>
    <w:rsid w:val="00035C42"/>
    <w:rsid w:val="000855C1"/>
    <w:rsid w:val="000B5DA6"/>
    <w:rsid w:val="000E43EE"/>
    <w:rsid w:val="000E6A2B"/>
    <w:rsid w:val="00127976"/>
    <w:rsid w:val="001C7D99"/>
    <w:rsid w:val="001E1AD8"/>
    <w:rsid w:val="00235A7B"/>
    <w:rsid w:val="002367E0"/>
    <w:rsid w:val="003341C2"/>
    <w:rsid w:val="003842F4"/>
    <w:rsid w:val="004B786F"/>
    <w:rsid w:val="005655FE"/>
    <w:rsid w:val="005D3F5B"/>
    <w:rsid w:val="005E3DA2"/>
    <w:rsid w:val="006008F7"/>
    <w:rsid w:val="00602E4D"/>
    <w:rsid w:val="00615F2E"/>
    <w:rsid w:val="00683CF5"/>
    <w:rsid w:val="007314EA"/>
    <w:rsid w:val="00791DF2"/>
    <w:rsid w:val="007B55A5"/>
    <w:rsid w:val="007E326A"/>
    <w:rsid w:val="00824836"/>
    <w:rsid w:val="008342F2"/>
    <w:rsid w:val="0089738C"/>
    <w:rsid w:val="008A31F4"/>
    <w:rsid w:val="008F38F7"/>
    <w:rsid w:val="009D5705"/>
    <w:rsid w:val="00A70F0A"/>
    <w:rsid w:val="00A821EB"/>
    <w:rsid w:val="00AA186D"/>
    <w:rsid w:val="00AC67AF"/>
    <w:rsid w:val="00AE5884"/>
    <w:rsid w:val="00AF44DC"/>
    <w:rsid w:val="00B02523"/>
    <w:rsid w:val="00B54CDE"/>
    <w:rsid w:val="00B82AF1"/>
    <w:rsid w:val="00B9528D"/>
    <w:rsid w:val="00BC5FD2"/>
    <w:rsid w:val="00BC7AE0"/>
    <w:rsid w:val="00CD2645"/>
    <w:rsid w:val="00CE20AC"/>
    <w:rsid w:val="00CE7055"/>
    <w:rsid w:val="00DC0829"/>
    <w:rsid w:val="00DD50CA"/>
    <w:rsid w:val="00E04D85"/>
    <w:rsid w:val="00E80D5B"/>
    <w:rsid w:val="00E9543C"/>
    <w:rsid w:val="00EF0055"/>
    <w:rsid w:val="00F3224B"/>
    <w:rsid w:val="00F32455"/>
    <w:rsid w:val="00F32E38"/>
    <w:rsid w:val="00F67613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43C"/>
    <w:pPr>
      <w:spacing w:after="0" w:line="240" w:lineRule="auto"/>
    </w:pPr>
  </w:style>
  <w:style w:type="character" w:customStyle="1" w:styleId="c1">
    <w:name w:val="c1"/>
    <w:basedOn w:val="a0"/>
    <w:rsid w:val="000B5DA6"/>
  </w:style>
  <w:style w:type="character" w:customStyle="1" w:styleId="c13">
    <w:name w:val="c13"/>
    <w:basedOn w:val="a0"/>
    <w:rsid w:val="000B5DA6"/>
  </w:style>
  <w:style w:type="paragraph" w:customStyle="1" w:styleId="c6">
    <w:name w:val="c6"/>
    <w:basedOn w:val="a"/>
    <w:rsid w:val="00035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5C42"/>
  </w:style>
  <w:style w:type="character" w:customStyle="1" w:styleId="c2">
    <w:name w:val="c2"/>
    <w:basedOn w:val="a0"/>
    <w:rsid w:val="00035C42"/>
  </w:style>
  <w:style w:type="paragraph" w:customStyle="1" w:styleId="c0">
    <w:name w:val="c0"/>
    <w:basedOn w:val="a"/>
    <w:rsid w:val="00035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35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indent1">
    <w:name w:val="rteindent1"/>
    <w:basedOn w:val="a"/>
    <w:rsid w:val="00A821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1C7D99"/>
  </w:style>
  <w:style w:type="paragraph" w:customStyle="1" w:styleId="c4">
    <w:name w:val="c4"/>
    <w:basedOn w:val="a"/>
    <w:rsid w:val="001C7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1C7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C7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1C7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1C7D99"/>
  </w:style>
  <w:style w:type="paragraph" w:customStyle="1" w:styleId="c17">
    <w:name w:val="c17"/>
    <w:basedOn w:val="a"/>
    <w:rsid w:val="001C7D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3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49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5D98-10F5-410E-8A55-EAD7A60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2017-03-12T14:46:00Z</cp:lastPrinted>
  <dcterms:created xsi:type="dcterms:W3CDTF">2017-01-25T12:07:00Z</dcterms:created>
  <dcterms:modified xsi:type="dcterms:W3CDTF">2017-03-12T14:48:00Z</dcterms:modified>
</cp:coreProperties>
</file>