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0" w:rsidRDefault="003E5C10" w:rsidP="002A4276">
      <w:pPr>
        <w:pStyle w:val="a3"/>
        <w:keepNext/>
        <w:keepLines/>
        <w:widowControl/>
        <w:suppressLineNumbers w:val="0"/>
        <w:suppressAutoHyphens w:val="0"/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Кроссворд по Экономике (4 вариант)</w:t>
      </w:r>
    </w:p>
    <w:tbl>
      <w:tblPr>
        <w:tblW w:w="5900" w:type="dxa"/>
        <w:tblInd w:w="708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236"/>
        <w:gridCol w:w="328"/>
        <w:gridCol w:w="440"/>
        <w:gridCol w:w="440"/>
        <w:gridCol w:w="328"/>
        <w:gridCol w:w="328"/>
        <w:gridCol w:w="440"/>
        <w:gridCol w:w="328"/>
        <w:gridCol w:w="440"/>
        <w:gridCol w:w="236"/>
        <w:gridCol w:w="440"/>
        <w:gridCol w:w="328"/>
        <w:gridCol w:w="440"/>
        <w:gridCol w:w="440"/>
        <w:gridCol w:w="440"/>
        <w:gridCol w:w="440"/>
        <w:gridCol w:w="440"/>
        <w:gridCol w:w="440"/>
        <w:gridCol w:w="236"/>
        <w:gridCol w:w="236"/>
      </w:tblGrid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5261D9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5C10" w:rsidRPr="003E5C10" w:rsidRDefault="008F6155" w:rsidP="008F6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8F6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8F6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8F6155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C75476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F04237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C75476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C75476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5C10" w:rsidRPr="003E5C10" w:rsidRDefault="00C75476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476" w:rsidRPr="003E5C10" w:rsidTr="00F0423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E5C10" w:rsidRPr="003E5C10" w:rsidRDefault="003E5C10" w:rsidP="003E5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10" w:rsidRPr="003E5C10" w:rsidRDefault="003E5C10" w:rsidP="003E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E5C10" w:rsidRDefault="003E5C10" w:rsidP="005261D9">
      <w:pPr>
        <w:pStyle w:val="a3"/>
        <w:keepNext/>
        <w:keepLines/>
        <w:widowControl/>
        <w:suppressLineNumbers w:val="0"/>
        <w:suppressAutoHyphens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По горизонтали:</w:t>
      </w:r>
    </w:p>
    <w:p w:rsidR="003E5C10" w:rsidRDefault="00C75476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3E5C10" w:rsidRPr="003E5C10">
        <w:rPr>
          <w:rFonts w:eastAsia="Times New Roman" w:cs="Times New Roman"/>
          <w:color w:val="000000"/>
          <w:lang w:eastAsia="ru-RU"/>
        </w:rPr>
        <w:t xml:space="preserve"> учреждение, в котором осуществляется купля-продажа цен</w:t>
      </w:r>
      <w:r w:rsidR="003E5C10" w:rsidRPr="003E5C10">
        <w:rPr>
          <w:rFonts w:eastAsia="Times New Roman" w:cs="Times New Roman"/>
          <w:color w:val="000000"/>
          <w:lang w:eastAsia="ru-RU"/>
        </w:rPr>
        <w:softHyphen/>
        <w:t>ных бумаг (фондовая</w:t>
      </w:r>
      <w:r w:rsidR="00C04CE2">
        <w:rPr>
          <w:rFonts w:eastAsia="Times New Roman" w:cs="Times New Roman"/>
          <w:color w:val="000000"/>
          <w:lang w:eastAsia="ru-RU"/>
        </w:rPr>
        <w:t>)</w:t>
      </w:r>
      <w:r w:rsidR="003E5C10" w:rsidRPr="003E5C10">
        <w:rPr>
          <w:rFonts w:eastAsia="Times New Roman" w:cs="Times New Roman"/>
          <w:color w:val="000000"/>
          <w:lang w:eastAsia="ru-RU"/>
        </w:rPr>
        <w:t>, валюты (валютная</w:t>
      </w:r>
      <w:proofErr w:type="gramStart"/>
      <w:r w:rsidR="003E5C10" w:rsidRPr="003E5C10">
        <w:rPr>
          <w:rFonts w:eastAsia="Times New Roman" w:cs="Times New Roman"/>
          <w:color w:val="000000"/>
          <w:lang w:eastAsia="ru-RU"/>
        </w:rPr>
        <w:t xml:space="preserve"> )</w:t>
      </w:r>
      <w:proofErr w:type="gramEnd"/>
      <w:r w:rsidR="003E5C10" w:rsidRPr="003E5C10">
        <w:rPr>
          <w:rFonts w:eastAsia="Times New Roman" w:cs="Times New Roman"/>
          <w:color w:val="000000"/>
          <w:lang w:eastAsia="ru-RU"/>
        </w:rPr>
        <w:t xml:space="preserve">, массовых товаров по образцам или стандартам (товарная </w:t>
      </w:r>
      <w:r w:rsidR="003E5C10">
        <w:rPr>
          <w:rFonts w:eastAsia="Times New Roman" w:cs="Times New Roman"/>
          <w:color w:val="000000"/>
          <w:lang w:eastAsia="ru-RU"/>
        </w:rPr>
        <w:t>)</w:t>
      </w:r>
      <w:r w:rsidR="003E5C10" w:rsidRPr="003E5C10">
        <w:rPr>
          <w:rFonts w:eastAsia="Times New Roman" w:cs="Times New Roman"/>
          <w:color w:val="000000"/>
          <w:lang w:eastAsia="ru-RU"/>
        </w:rPr>
        <w:t>.</w:t>
      </w:r>
    </w:p>
    <w:p w:rsidR="005261D9" w:rsidRPr="005261D9" w:rsidRDefault="00C75476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</w:t>
      </w:r>
      <w:r w:rsidR="005261D9" w:rsidRPr="003E5C10">
        <w:rPr>
          <w:rFonts w:eastAsia="Times New Roman" w:cs="Times New Roman"/>
          <w:b/>
          <w:bCs/>
          <w:color w:val="000000"/>
          <w:lang w:eastAsia="ru-RU"/>
        </w:rPr>
        <w:t xml:space="preserve"> –</w:t>
      </w:r>
      <w:r w:rsidR="005261D9" w:rsidRPr="003E5C10">
        <w:rPr>
          <w:rFonts w:eastAsia="Times New Roman" w:cs="Times New Roman"/>
          <w:color w:val="000000"/>
          <w:lang w:eastAsia="ru-RU"/>
        </w:rPr>
        <w:t> часть прибыли, которая </w:t>
      </w:r>
      <w:r w:rsidR="005261D9" w:rsidRPr="003E5C10">
        <w:rPr>
          <w:rFonts w:eastAsia="Times New Roman" w:cs="Times New Roman"/>
          <w:b/>
          <w:bCs/>
          <w:color w:val="000000"/>
          <w:lang w:eastAsia="ru-RU"/>
        </w:rPr>
        <w:t>в </w:t>
      </w:r>
      <w:r w:rsidR="005261D9" w:rsidRPr="003E5C10">
        <w:rPr>
          <w:rFonts w:eastAsia="Times New Roman" w:cs="Times New Roman"/>
          <w:color w:val="000000"/>
          <w:lang w:eastAsia="ru-RU"/>
        </w:rPr>
        <w:t>отчетный период причитается члену акционерного общества на принадлежащую ему акцию.</w:t>
      </w:r>
    </w:p>
    <w:p w:rsidR="005261D9" w:rsidRPr="005261D9" w:rsidRDefault="00C75476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</w:t>
      </w:r>
      <w:r w:rsidR="005261D9" w:rsidRPr="003E5C10">
        <w:rPr>
          <w:rFonts w:eastAsia="Times New Roman" w:cs="Times New Roman"/>
          <w:color w:val="000000"/>
          <w:lang w:eastAsia="ru-RU"/>
        </w:rPr>
        <w:t> – запас чего-либо в целях страхования.</w:t>
      </w:r>
    </w:p>
    <w:p w:rsidR="005261D9" w:rsidRPr="005261D9" w:rsidRDefault="00C75476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письменное долговое обязательство в строго установленной законом форме, которое выдает заемщик денег кредитору с обязательством погасить к определенному сроку сумму денег, указанную в </w:t>
      </w:r>
      <w:r w:rsidR="005261D9">
        <w:rPr>
          <w:rFonts w:eastAsia="Times New Roman" w:cs="Times New Roman"/>
          <w:color w:val="000000"/>
          <w:lang w:eastAsia="ru-RU"/>
        </w:rPr>
        <w:t>документе.</w:t>
      </w:r>
    </w:p>
    <w:p w:rsidR="005261D9" w:rsidRPr="005261D9" w:rsidRDefault="00C75476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</w:t>
      </w:r>
      <w:r w:rsidR="005261D9" w:rsidRPr="003E5C10">
        <w:rPr>
          <w:rFonts w:eastAsia="Times New Roman" w:cs="Times New Roman"/>
          <w:color w:val="000000"/>
          <w:lang w:eastAsia="ru-RU"/>
        </w:rPr>
        <w:t> – договор, в силу которого одна сторона передает другой стороне в собственность деньги или вещи, а заемщик обязуется возвратить их заимодавцу.</w:t>
      </w:r>
    </w:p>
    <w:p w:rsidR="005261D9" w:rsidRPr="005261D9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долговая несостоятельность, отказ предпринимателя платить по своим долговым обязательствам из-за отсутствия средств.</w:t>
      </w:r>
    </w:p>
    <w:p w:rsidR="005261D9" w:rsidRPr="005261D9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банковский билет; денежный знак, который выпускают в обращение центральные банки государств; в настоящее время — основ</w:t>
      </w:r>
      <w:r w:rsidR="005261D9" w:rsidRPr="003E5C10">
        <w:rPr>
          <w:rFonts w:eastAsia="Times New Roman" w:cs="Times New Roman"/>
          <w:color w:val="000000"/>
          <w:lang w:eastAsia="ru-RU"/>
        </w:rPr>
        <w:softHyphen/>
        <w:t>ной вид бумажных денег.</w:t>
      </w:r>
    </w:p>
    <w:p w:rsidR="005261D9" w:rsidRPr="008F6155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залог недвижимого имущества (земли, строений </w:t>
      </w:r>
      <w:r w:rsidR="005261D9" w:rsidRPr="003E5C10">
        <w:rPr>
          <w:rFonts w:eastAsia="Times New Roman" w:cs="Times New Roman"/>
          <w:b/>
          <w:bCs/>
          <w:color w:val="000000"/>
          <w:lang w:eastAsia="ru-RU"/>
        </w:rPr>
        <w:t>и </w:t>
      </w:r>
      <w:r w:rsidR="005261D9" w:rsidRPr="003E5C10">
        <w:rPr>
          <w:rFonts w:eastAsia="Times New Roman" w:cs="Times New Roman"/>
          <w:color w:val="000000"/>
          <w:lang w:eastAsia="ru-RU"/>
        </w:rPr>
        <w:t>др.) для получения денежной ссуды.</w:t>
      </w:r>
    </w:p>
    <w:p w:rsidR="008F6155" w:rsidRPr="008F6155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ценная бумага, которая свидетельствует о внесении ее вла</w:t>
      </w:r>
      <w:r w:rsidR="008F6155" w:rsidRPr="003E5C10">
        <w:rPr>
          <w:rFonts w:eastAsia="Times New Roman" w:cs="Times New Roman"/>
          <w:color w:val="000000"/>
          <w:lang w:eastAsia="ru-RU"/>
        </w:rPr>
        <w:softHyphen/>
        <w:t>дельцем пая в капитал акционерного общества и дает ему право на получение дивиденда—дохода, приходящегося на акцию.</w:t>
      </w:r>
    </w:p>
    <w:p w:rsidR="008F6155" w:rsidRPr="008F6155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1) роспись денежных доходов и расходов предприятия, государства на определенный период; 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8F6155" w:rsidRPr="003E5C10">
        <w:rPr>
          <w:rFonts w:eastAsia="Times New Roman" w:cs="Times New Roman"/>
          <w:color w:val="000000"/>
          <w:lang w:eastAsia="ru-RU"/>
        </w:rPr>
        <w:t>2) совокупность доходов и расходов лица, семьи на определенный период.</w:t>
      </w:r>
    </w:p>
    <w:p w:rsidR="008F6155" w:rsidRPr="008F6155" w:rsidRDefault="00F04237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явление, при котором </w:t>
      </w:r>
      <w:proofErr w:type="gramStart"/>
      <w:r w:rsidR="008F6155" w:rsidRPr="003E5C10">
        <w:rPr>
          <w:rFonts w:eastAsia="Times New Roman" w:cs="Times New Roman"/>
          <w:color w:val="000000"/>
          <w:lang w:eastAsia="ru-RU"/>
        </w:rPr>
        <w:t>часть трудящихся не может найти</w:t>
      </w:r>
      <w:proofErr w:type="gramEnd"/>
      <w:r w:rsidR="008F6155" w:rsidRPr="003E5C10">
        <w:rPr>
          <w:rFonts w:eastAsia="Times New Roman" w:cs="Times New Roman"/>
          <w:color w:val="000000"/>
          <w:lang w:eastAsia="ru-RU"/>
        </w:rPr>
        <w:t xml:space="preserve"> себе работу.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b/>
          <w:bCs/>
          <w:color w:val="000000"/>
          <w:lang w:eastAsia="ru-RU"/>
        </w:rPr>
        <w:t> </w:t>
      </w:r>
      <w:r w:rsidR="008F6155" w:rsidRPr="003E5C10">
        <w:rPr>
          <w:rFonts w:eastAsia="Times New Roman" w:cs="Times New Roman"/>
          <w:color w:val="000000"/>
          <w:lang w:eastAsia="ru-RU"/>
        </w:rPr>
        <w:t>денежные суммы или ценные бумаги, вверяемые банкам для хранения и использования.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предоставление в долг товаров или денег на условиях воз</w:t>
      </w:r>
      <w:r w:rsidR="008F6155" w:rsidRPr="003E5C10">
        <w:rPr>
          <w:rFonts w:eastAsia="Times New Roman" w:cs="Times New Roman"/>
          <w:color w:val="000000"/>
          <w:lang w:eastAsia="ru-RU"/>
        </w:rPr>
        <w:softHyphen/>
        <w:t>вратности через установленное время заемных средств и уплаты процента (доход собственника имущества).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</w:t>
      </w:r>
      <w:r w:rsidR="008F6155" w:rsidRPr="003E5C10">
        <w:rPr>
          <w:rFonts w:eastAsia="Times New Roman" w:cs="Times New Roman"/>
          <w:color w:val="000000"/>
          <w:lang w:eastAsia="ru-RU"/>
        </w:rPr>
        <w:t> - специальный документ, по которому выдаются наличные деньги со счетов в банках и с помощью которого производят безналичные расчеты за товары и услуги</w:t>
      </w:r>
      <w:r w:rsidR="008F6155">
        <w:rPr>
          <w:rFonts w:eastAsia="Times New Roman" w:cs="Times New Roman"/>
          <w:color w:val="000000"/>
          <w:lang w:eastAsia="ru-RU"/>
        </w:rPr>
        <w:t>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обязательный платеж предприятия или населения, который государство взимает с учетом величины доходов, получаемых физическими и юридическими лицами</w:t>
      </w:r>
      <w:r w:rsidR="008F6155">
        <w:rPr>
          <w:rFonts w:eastAsia="Times New Roman" w:cs="Times New Roman"/>
          <w:color w:val="000000"/>
          <w:lang w:eastAsia="ru-RU"/>
        </w:rPr>
        <w:t>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lang w:eastAsia="ru-RU"/>
        </w:rPr>
        <w:t>…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- денежные средства, полученные, вырученные организацией, фирмой, предпринимателем от продажи товаров, работ, услуг</w:t>
      </w:r>
      <w:r w:rsidR="008F6155">
        <w:rPr>
          <w:rFonts w:eastAsia="Times New Roman" w:cs="Times New Roman"/>
          <w:color w:val="000000"/>
          <w:lang w:eastAsia="ru-RU"/>
        </w:rPr>
        <w:t>.</w:t>
      </w:r>
    </w:p>
    <w:p w:rsidR="008F6155" w:rsidRPr="00C75476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заимодавец (отдельное лицо, предприятие, организация), дающий что-либо в долг.</w:t>
      </w:r>
    </w:p>
    <w:p w:rsidR="00C75476" w:rsidRPr="00C75476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</w:t>
      </w:r>
      <w:r w:rsidR="00C75476" w:rsidRPr="003E5C10">
        <w:rPr>
          <w:rFonts w:eastAsia="Times New Roman" w:cs="Times New Roman"/>
          <w:color w:val="000000"/>
          <w:lang w:eastAsia="ru-RU"/>
        </w:rPr>
        <w:t> - денежная помощь, которая оказывается государ</w:t>
      </w:r>
      <w:r w:rsidR="00C75476" w:rsidRPr="003E5C10">
        <w:rPr>
          <w:rFonts w:eastAsia="Times New Roman" w:cs="Times New Roman"/>
          <w:color w:val="000000"/>
          <w:lang w:eastAsia="ru-RU"/>
        </w:rPr>
        <w:softHyphen/>
        <w:t>ством в качестве дополнительного источника покрытия расходов.</w:t>
      </w:r>
    </w:p>
    <w:p w:rsidR="00C75476" w:rsidRPr="00C75476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C75476" w:rsidRPr="003E5C10">
        <w:rPr>
          <w:rFonts w:eastAsia="Times New Roman" w:cs="Times New Roman"/>
          <w:color w:val="000000"/>
          <w:lang w:eastAsia="ru-RU"/>
        </w:rPr>
        <w:t xml:space="preserve"> приращение денежных и материальных средств, на</w:t>
      </w:r>
      <w:r w:rsidR="00C75476" w:rsidRPr="003E5C10">
        <w:rPr>
          <w:rFonts w:eastAsia="Times New Roman" w:cs="Times New Roman"/>
          <w:color w:val="000000"/>
          <w:lang w:eastAsia="ru-RU"/>
        </w:rPr>
        <w:softHyphen/>
        <w:t>правляемых на расширение производства.</w:t>
      </w:r>
    </w:p>
    <w:p w:rsidR="00C75476" w:rsidRPr="00C75476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lang w:eastAsia="ru-RU"/>
        </w:rPr>
        <w:t>… -</w:t>
      </w:r>
      <w:r w:rsidR="00C75476" w:rsidRPr="003E5C10">
        <w:rPr>
          <w:rFonts w:eastAsia="Times New Roman" w:cs="Times New Roman"/>
          <w:color w:val="000000"/>
          <w:lang w:eastAsia="ru-RU"/>
        </w:rPr>
        <w:t> непосредственная передача наличных денег или денежных сре</w:t>
      </w:r>
      <w:proofErr w:type="gramStart"/>
      <w:r w:rsidR="00C75476" w:rsidRPr="003E5C10">
        <w:rPr>
          <w:rFonts w:eastAsia="Times New Roman" w:cs="Times New Roman"/>
          <w:color w:val="000000"/>
          <w:lang w:eastAsia="ru-RU"/>
        </w:rPr>
        <w:t>дств с п</w:t>
      </w:r>
      <w:proofErr w:type="gramEnd"/>
      <w:r w:rsidR="00C75476" w:rsidRPr="003E5C10">
        <w:rPr>
          <w:rFonts w:eastAsia="Times New Roman" w:cs="Times New Roman"/>
          <w:color w:val="000000"/>
          <w:lang w:eastAsia="ru-RU"/>
        </w:rPr>
        <w:t>омощью переводов, чеков, платежных поручений и т.д. одним лицом другому.</w:t>
      </w:r>
    </w:p>
    <w:p w:rsidR="00C75476" w:rsidRPr="00C75476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C75476" w:rsidRPr="003E5C10">
        <w:rPr>
          <w:rFonts w:eastAsia="Times New Roman" w:cs="Times New Roman"/>
          <w:color w:val="000000"/>
          <w:lang w:eastAsia="ru-RU"/>
        </w:rPr>
        <w:t>легкость, с которой различные сбережения и ценные бумаги могут быть превращены в наличные деньги и истрачены на покупку товаров и услуг.</w:t>
      </w:r>
    </w:p>
    <w:p w:rsidR="00C75476" w:rsidRPr="008F6155" w:rsidRDefault="00C04CE2" w:rsidP="00C04CE2">
      <w:pPr>
        <w:pStyle w:val="a3"/>
        <w:keepNext/>
        <w:keepLines/>
        <w:widowControl/>
        <w:numPr>
          <w:ilvl w:val="0"/>
          <w:numId w:val="18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C75476" w:rsidRPr="003E5C10">
        <w:rPr>
          <w:rFonts w:eastAsia="Times New Roman" w:cs="Times New Roman"/>
          <w:color w:val="000000"/>
          <w:lang w:eastAsia="ru-RU"/>
        </w:rPr>
        <w:t xml:space="preserve"> часть бухгалтерского баланса, отражающая на определенную дату в денежном выражении средства предприятия, их состав и размещение.</w:t>
      </w:r>
    </w:p>
    <w:p w:rsidR="003E5C10" w:rsidRDefault="003E5C10" w:rsidP="00F04237">
      <w:pPr>
        <w:pStyle w:val="a3"/>
        <w:keepNext/>
        <w:keepLines/>
        <w:widowControl/>
        <w:suppressLineNumbers w:val="0"/>
        <w:suppressAutoHyphens w:val="0"/>
        <w:spacing w:before="120" w:after="120"/>
        <w:rPr>
          <w:rFonts w:cs="Times New Roman"/>
          <w:b/>
        </w:rPr>
      </w:pPr>
      <w:r>
        <w:rPr>
          <w:rFonts w:cs="Times New Roman"/>
          <w:b/>
        </w:rPr>
        <w:t>По вертикали:</w:t>
      </w:r>
    </w:p>
    <w:p w:rsidR="003E5C10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3E5C10" w:rsidRPr="003E5C10">
        <w:rPr>
          <w:rFonts w:eastAsia="Times New Roman" w:cs="Times New Roman"/>
          <w:color w:val="000000"/>
          <w:lang w:eastAsia="ru-RU"/>
        </w:rPr>
        <w:t xml:space="preserve"> увеличение денежных доходов и сбережений граждан в связи с ростом потребительских цен.</w:t>
      </w:r>
    </w:p>
    <w:p w:rsidR="005261D9" w:rsidRPr="005261D9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5261D9" w:rsidRPr="003E5C10">
        <w:rPr>
          <w:rFonts w:eastAsia="Times New Roman" w:cs="Times New Roman"/>
          <w:color w:val="000000"/>
          <w:lang w:eastAsia="ru-RU"/>
        </w:rPr>
        <w:t> с периода их возникновения являлись особым товаром, который был всеобщим эквивалентом (измерителем стоимости всех товаров); в современных условиях – законное платежное средство (долговые обязательства государства, банков и сберегательных учреж</w:t>
      </w:r>
      <w:r w:rsidR="005261D9" w:rsidRPr="003E5C10">
        <w:rPr>
          <w:rFonts w:eastAsia="Times New Roman" w:cs="Times New Roman"/>
          <w:color w:val="000000"/>
          <w:lang w:eastAsia="ru-RU"/>
        </w:rPr>
        <w:softHyphen/>
        <w:t>дений).</w:t>
      </w:r>
    </w:p>
    <w:p w:rsidR="005261D9" w:rsidRPr="005261D9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превращение имущества в деньги.</w:t>
      </w:r>
    </w:p>
    <w:p w:rsidR="005261D9" w:rsidRPr="005261D9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 участник биржевых сделок, который покупает ценные бумаги на свое имя и за свой счет, а затем перепродает их; выручка от такой перепродажи </w:t>
      </w:r>
      <w:r w:rsidR="005261D9">
        <w:rPr>
          <w:rFonts w:eastAsia="Times New Roman" w:cs="Times New Roman"/>
          <w:color w:val="000000"/>
          <w:lang w:eastAsia="ru-RU"/>
        </w:rPr>
        <w:t>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его доход.</w:t>
      </w:r>
    </w:p>
    <w:p w:rsidR="005261D9" w:rsidRPr="005261D9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>…</w:t>
      </w:r>
      <w:r w:rsidR="005261D9" w:rsidRPr="003E5C10">
        <w:rPr>
          <w:rFonts w:eastAsia="Times New Roman" w:cs="Times New Roman"/>
          <w:b/>
          <w:bCs/>
          <w:color w:val="000000"/>
          <w:lang w:eastAsia="ru-RU"/>
        </w:rPr>
        <w:t> </w:t>
      </w:r>
      <w:r w:rsidR="005261D9">
        <w:rPr>
          <w:rFonts w:eastAsia="Times New Roman" w:cs="Times New Roman"/>
          <w:b/>
          <w:bCs/>
          <w:color w:val="000000"/>
          <w:lang w:eastAsia="ru-RU"/>
        </w:rPr>
        <w:t>-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периодически повторяющееся явление в развитом рыночном </w:t>
      </w:r>
      <w:r w:rsidR="005261D9" w:rsidRPr="003E5C10">
        <w:rPr>
          <w:rFonts w:eastAsia="Times New Roman" w:cs="Times New Roman"/>
          <w:color w:val="000000"/>
          <w:vertAlign w:val="superscript"/>
          <w:lang w:eastAsia="ru-RU"/>
        </w:rPr>
        <w:t> </w:t>
      </w:r>
      <w:r w:rsidR="005261D9" w:rsidRPr="003E5C10">
        <w:rPr>
          <w:rFonts w:eastAsia="Times New Roman" w:cs="Times New Roman"/>
          <w:color w:val="000000"/>
          <w:lang w:eastAsia="ru-RU"/>
        </w:rPr>
        <w:t>хозяйстве, которое обычно выражается в перепроизводстве товаров, не находящих сбыта, в ухудшении всех экономических показателей.</w:t>
      </w:r>
    </w:p>
    <w:p w:rsidR="005261D9" w:rsidRPr="005261D9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5261D9" w:rsidRPr="003E5C10">
        <w:rPr>
          <w:rFonts w:eastAsia="Times New Roman" w:cs="Times New Roman"/>
          <w:color w:val="000000"/>
          <w:lang w:eastAsia="ru-RU"/>
        </w:rPr>
        <w:t xml:space="preserve"> учреждение, принимающее денежные вклады населения и предприятий на установленный срок и с выплатой за это процентов (дохода) вкладчикам, а также выдающее кредиты (деньги взаймы) за определенный процент.</w:t>
      </w:r>
    </w:p>
    <w:p w:rsidR="005261D9" w:rsidRPr="008F6155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5261D9" w:rsidRPr="003E5C10">
        <w:rPr>
          <w:rFonts w:eastAsia="Times New Roman" w:cs="Times New Roman"/>
          <w:color w:val="000000"/>
          <w:lang w:eastAsia="ru-RU"/>
        </w:rPr>
        <w:t>совокупность показателей, которые характеризуют изучае</w:t>
      </w:r>
      <w:r w:rsidR="005261D9" w:rsidRPr="003E5C10">
        <w:rPr>
          <w:rFonts w:eastAsia="Times New Roman" w:cs="Times New Roman"/>
          <w:color w:val="000000"/>
          <w:lang w:eastAsia="ru-RU"/>
        </w:rPr>
        <w:softHyphen/>
        <w:t>мое явление путем сопоставления отдельных его сторон.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ввоз в страну товаров из-за границы для их продажи или использования в этой стране.</w:t>
      </w:r>
    </w:p>
    <w:p w:rsidR="008F6155" w:rsidRPr="008F6155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> уменьшение общего уровня цен и повышение покупатель</w:t>
      </w:r>
      <w:r w:rsidR="008F6155" w:rsidRPr="003E5C10">
        <w:rPr>
          <w:rFonts w:eastAsia="Times New Roman" w:cs="Times New Roman"/>
          <w:color w:val="000000"/>
          <w:lang w:eastAsia="ru-RU"/>
        </w:rPr>
        <w:softHyphen/>
        <w:t>ной способности денежной единицы.</w:t>
      </w:r>
    </w:p>
    <w:p w:rsidR="008F6155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 xml:space="preserve"> наем одним лицом (или организацией) у другого лица (или организации) земли, домов, предприятий и другого имущества во времен</w:t>
      </w:r>
      <w:r w:rsidR="008F6155" w:rsidRPr="003E5C10">
        <w:rPr>
          <w:rFonts w:eastAsia="Times New Roman" w:cs="Times New Roman"/>
          <w:color w:val="000000"/>
          <w:lang w:eastAsia="ru-RU"/>
        </w:rPr>
        <w:softHyphen/>
        <w:t>ное пользование на определенный срок и за установленную плату</w:t>
      </w:r>
      <w:r w:rsidR="008F6155">
        <w:rPr>
          <w:rFonts w:eastAsia="Times New Roman" w:cs="Times New Roman"/>
          <w:color w:val="000000"/>
          <w:lang w:eastAsia="ru-RU"/>
        </w:rPr>
        <w:t>.</w:t>
      </w:r>
    </w:p>
    <w:p w:rsidR="008F6155" w:rsidRPr="00F04237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8F6155" w:rsidRPr="003E5C10">
        <w:rPr>
          <w:rFonts w:eastAsia="Times New Roman" w:cs="Times New Roman"/>
          <w:color w:val="000000"/>
          <w:lang w:eastAsia="ru-RU"/>
        </w:rPr>
        <w:t>любой вид хозяйственной деятельности, приносящий при</w:t>
      </w:r>
      <w:r w:rsidR="008F6155" w:rsidRPr="003E5C10">
        <w:rPr>
          <w:rFonts w:eastAsia="Times New Roman" w:cs="Times New Roman"/>
          <w:color w:val="000000"/>
          <w:lang w:eastAsia="ru-RU"/>
        </w:rPr>
        <w:softHyphen/>
        <w:t>быль (доход).</w:t>
      </w:r>
    </w:p>
    <w:p w:rsidR="00F04237" w:rsidRPr="00F04237" w:rsidRDefault="00C04CE2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="00F04237" w:rsidRPr="003E5C10">
        <w:rPr>
          <w:rFonts w:eastAsia="Times New Roman" w:cs="Times New Roman"/>
          <w:color w:val="000000"/>
          <w:lang w:eastAsia="ru-RU"/>
        </w:rPr>
        <w:t xml:space="preserve"> физическое или юридическое лицо, имеющее задолжен</w:t>
      </w:r>
      <w:r w:rsidR="00F04237" w:rsidRPr="003E5C10">
        <w:rPr>
          <w:rFonts w:eastAsia="Times New Roman" w:cs="Times New Roman"/>
          <w:color w:val="000000"/>
          <w:lang w:eastAsia="ru-RU"/>
        </w:rPr>
        <w:softHyphen/>
        <w:t>ность данному предприятию или учреждению.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>… -</w:t>
      </w:r>
      <w:r w:rsidRPr="003E5C10">
        <w:rPr>
          <w:rFonts w:eastAsia="Times New Roman" w:cs="Times New Roman"/>
          <w:color w:val="000000"/>
          <w:lang w:eastAsia="ru-RU"/>
        </w:rPr>
        <w:t xml:space="preserve"> денежная единица данной страны и денежные знаки ино</w:t>
      </w:r>
      <w:r w:rsidRPr="003E5C10">
        <w:rPr>
          <w:rFonts w:eastAsia="Times New Roman" w:cs="Times New Roman"/>
          <w:color w:val="000000"/>
          <w:lang w:eastAsia="ru-RU"/>
        </w:rPr>
        <w:softHyphen/>
        <w:t>странных государств.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Pr="003E5C10">
        <w:rPr>
          <w:rFonts w:eastAsia="Times New Roman" w:cs="Times New Roman"/>
          <w:color w:val="000000"/>
          <w:lang w:eastAsia="ru-RU"/>
        </w:rPr>
        <w:t>посредник при заключении сделок на биржах, которые специализируются по определенным видам товаров и услуг, действует по поручению и за счет заказчика, покупателя.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Pr="003E5C10">
        <w:rPr>
          <w:rFonts w:eastAsia="Times New Roman" w:cs="Times New Roman"/>
          <w:color w:val="000000"/>
          <w:lang w:eastAsia="ru-RU"/>
        </w:rPr>
        <w:t xml:space="preserve"> борьба между товаровладельцами за более выгодные условия производства, купли-продажи товаров на рынке.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Pr="003E5C10">
        <w:rPr>
          <w:rFonts w:eastAsia="Times New Roman" w:cs="Times New Roman"/>
          <w:color w:val="000000"/>
          <w:lang w:eastAsia="ru-RU"/>
        </w:rPr>
        <w:t xml:space="preserve"> стоимость сре</w:t>
      </w:r>
      <w:proofErr w:type="gramStart"/>
      <w:r w:rsidRPr="003E5C10">
        <w:rPr>
          <w:rFonts w:eastAsia="Times New Roman" w:cs="Times New Roman"/>
          <w:color w:val="000000"/>
          <w:lang w:eastAsia="ru-RU"/>
        </w:rPr>
        <w:t>дств</w:t>
      </w:r>
      <w:r w:rsidR="006D10C7">
        <w:rPr>
          <w:rFonts w:eastAsia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3E5C10">
        <w:rPr>
          <w:rFonts w:eastAsia="Times New Roman" w:cs="Times New Roman"/>
          <w:color w:val="000000"/>
          <w:lang w:eastAsia="ru-RU"/>
        </w:rPr>
        <w:t>пр</w:t>
      </w:r>
      <w:proofErr w:type="gramEnd"/>
      <w:r w:rsidRPr="003E5C10">
        <w:rPr>
          <w:rFonts w:eastAsia="Times New Roman" w:cs="Times New Roman"/>
          <w:color w:val="000000"/>
          <w:lang w:eastAsia="ru-RU"/>
        </w:rPr>
        <w:t>оизводства, используемых с целью получения прибыли.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- </w:t>
      </w:r>
      <w:r w:rsidRPr="003E5C10">
        <w:rPr>
          <w:rFonts w:eastAsia="Times New Roman" w:cs="Times New Roman"/>
          <w:color w:val="000000"/>
          <w:lang w:eastAsia="ru-RU"/>
        </w:rPr>
        <w:t xml:space="preserve"> денежные средства, направляемые на приобретение действующего капитала (машин, оборудования, зданий и др.), предназна</w:t>
      </w:r>
      <w:r w:rsidRPr="003E5C10">
        <w:rPr>
          <w:rFonts w:eastAsia="Times New Roman" w:cs="Times New Roman"/>
          <w:color w:val="000000"/>
          <w:lang w:eastAsia="ru-RU"/>
        </w:rPr>
        <w:softHyphen/>
        <w:t>ченного для производства благ.</w:t>
      </w:r>
    </w:p>
    <w:p w:rsidR="00F04237" w:rsidRP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… </w:t>
      </w:r>
      <w:r w:rsidRPr="003E5C10">
        <w:rPr>
          <w:rFonts w:eastAsia="Times New Roman" w:cs="Times New Roman"/>
          <w:color w:val="000000"/>
          <w:lang w:eastAsia="ru-RU"/>
        </w:rPr>
        <w:t>– предметы, предназначенные для упаковки продукции.</w:t>
      </w:r>
    </w:p>
    <w:p w:rsidR="00F04237" w:rsidRDefault="00F04237" w:rsidP="00C04CE2">
      <w:pPr>
        <w:pStyle w:val="a3"/>
        <w:keepNext/>
        <w:keepLines/>
        <w:widowControl/>
        <w:numPr>
          <w:ilvl w:val="0"/>
          <w:numId w:val="19"/>
        </w:numPr>
        <w:suppressLineNumbers w:val="0"/>
        <w:suppressAutoHyphens w:val="0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eastAsia="ru-RU"/>
        </w:rPr>
        <w:t>…</w:t>
      </w:r>
      <w:r w:rsidRPr="003E5C10">
        <w:rPr>
          <w:rFonts w:eastAsia="Times New Roman" w:cs="Times New Roman"/>
          <w:color w:val="000000"/>
          <w:lang w:eastAsia="ru-RU"/>
        </w:rPr>
        <w:t xml:space="preserve"> - масса товара без упаковки</w:t>
      </w:r>
      <w:r w:rsidR="00CE17F2">
        <w:rPr>
          <w:rFonts w:eastAsia="Times New Roman" w:cs="Times New Roman"/>
          <w:color w:val="000000"/>
          <w:lang w:eastAsia="ru-RU"/>
        </w:rPr>
        <w:t>.</w:t>
      </w:r>
    </w:p>
    <w:p w:rsidR="003E5C10" w:rsidRPr="007F6322" w:rsidRDefault="007F6322" w:rsidP="007F6322">
      <w:pPr>
        <w:pStyle w:val="a3"/>
        <w:pageBreakBefore/>
        <w:widowControl/>
        <w:suppressLineNumbers w:val="0"/>
        <w:suppressAutoHyphens w:val="0"/>
        <w:spacing w:after="120"/>
        <w:jc w:val="right"/>
        <w:rPr>
          <w:rFonts w:cs="Times New Roman"/>
        </w:rPr>
      </w:pPr>
      <w:r w:rsidRPr="007F6322">
        <w:rPr>
          <w:rFonts w:cs="Times New Roman"/>
        </w:rPr>
        <w:lastRenderedPageBreak/>
        <w:t>Приложение 1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410"/>
        <w:gridCol w:w="397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0"/>
        <w:gridCol w:w="397"/>
        <w:gridCol w:w="397"/>
        <w:gridCol w:w="397"/>
      </w:tblGrid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322" w:rsidRPr="007F6322" w:rsidTr="007F632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32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22" w:rsidRPr="007F6322" w:rsidRDefault="007F6322" w:rsidP="007F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6322" w:rsidRDefault="007F6322" w:rsidP="003E5C10">
      <w:pPr>
        <w:pStyle w:val="a3"/>
        <w:keepNext/>
        <w:keepLines/>
        <w:widowControl/>
        <w:suppressLineNumbers w:val="0"/>
        <w:suppressAutoHyphens w:val="0"/>
        <w:spacing w:after="120"/>
        <w:rPr>
          <w:rFonts w:cs="Times New Roman"/>
          <w:b/>
        </w:rPr>
      </w:pPr>
    </w:p>
    <w:p w:rsidR="003E5C10" w:rsidRDefault="003E5C10" w:rsidP="003E5C10">
      <w:pPr>
        <w:pStyle w:val="a3"/>
        <w:keepNext/>
        <w:keepLines/>
        <w:widowControl/>
        <w:suppressLineNumbers w:val="0"/>
        <w:suppressAutoHyphens w:val="0"/>
        <w:spacing w:after="120"/>
        <w:rPr>
          <w:rFonts w:cs="Times New Roman"/>
          <w:b/>
        </w:rPr>
      </w:pPr>
    </w:p>
    <w:p w:rsidR="003E5C10" w:rsidRDefault="003E5C10" w:rsidP="002A4276">
      <w:pPr>
        <w:pStyle w:val="a3"/>
        <w:keepNext/>
        <w:keepLines/>
        <w:widowControl/>
        <w:suppressLineNumbers w:val="0"/>
        <w:suppressAutoHyphens w:val="0"/>
        <w:spacing w:after="120"/>
        <w:jc w:val="center"/>
        <w:rPr>
          <w:rFonts w:cs="Times New Roman"/>
          <w:b/>
        </w:rPr>
      </w:pPr>
    </w:p>
    <w:p w:rsidR="003E5C10" w:rsidRDefault="003E5C10" w:rsidP="002A4276">
      <w:pPr>
        <w:pStyle w:val="a3"/>
        <w:keepNext/>
        <w:keepLines/>
        <w:widowControl/>
        <w:suppressLineNumbers w:val="0"/>
        <w:suppressAutoHyphens w:val="0"/>
        <w:spacing w:after="120"/>
        <w:jc w:val="center"/>
        <w:rPr>
          <w:rFonts w:cs="Times New Roman"/>
          <w:b/>
        </w:rPr>
      </w:pPr>
    </w:p>
    <w:p w:rsidR="003E5C10" w:rsidRDefault="003E5C10" w:rsidP="002A4276">
      <w:pPr>
        <w:pStyle w:val="a3"/>
        <w:keepNext/>
        <w:keepLines/>
        <w:widowControl/>
        <w:suppressLineNumbers w:val="0"/>
        <w:suppressAutoHyphens w:val="0"/>
        <w:spacing w:after="120"/>
        <w:jc w:val="center"/>
        <w:rPr>
          <w:rFonts w:cs="Times New Roman"/>
          <w:b/>
        </w:rPr>
      </w:pPr>
    </w:p>
    <w:p w:rsidR="003E5C10" w:rsidRDefault="003E5C10" w:rsidP="002A4276">
      <w:pPr>
        <w:pStyle w:val="a3"/>
        <w:keepNext/>
        <w:keepLines/>
        <w:widowControl/>
        <w:suppressLineNumbers w:val="0"/>
        <w:suppressAutoHyphens w:val="0"/>
        <w:spacing w:after="120"/>
        <w:jc w:val="center"/>
        <w:rPr>
          <w:rFonts w:cs="Times New Roman"/>
          <w:b/>
        </w:rPr>
      </w:pPr>
    </w:p>
    <w:sectPr w:rsidR="003E5C10" w:rsidSect="00C75476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8B" w:rsidRDefault="0056178B" w:rsidP="00B64E26">
      <w:pPr>
        <w:spacing w:after="0" w:line="240" w:lineRule="auto"/>
      </w:pPr>
      <w:r>
        <w:separator/>
      </w:r>
    </w:p>
  </w:endnote>
  <w:endnote w:type="continuationSeparator" w:id="0">
    <w:p w:rsidR="0056178B" w:rsidRDefault="0056178B" w:rsidP="00B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8B" w:rsidRDefault="0056178B" w:rsidP="00B64E26">
      <w:pPr>
        <w:spacing w:after="0" w:line="240" w:lineRule="auto"/>
      </w:pPr>
      <w:r>
        <w:separator/>
      </w:r>
    </w:p>
  </w:footnote>
  <w:footnote w:type="continuationSeparator" w:id="0">
    <w:p w:rsidR="0056178B" w:rsidRDefault="0056178B" w:rsidP="00B6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080"/>
      <w:docPartObj>
        <w:docPartGallery w:val="Page Numbers (Top of Page)"/>
        <w:docPartUnique/>
      </w:docPartObj>
    </w:sdtPr>
    <w:sdtEndPr/>
    <w:sdtContent>
      <w:p w:rsidR="003E5C10" w:rsidRDefault="003E5C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C7">
          <w:rPr>
            <w:noProof/>
          </w:rPr>
          <w:t>1</w:t>
        </w:r>
        <w:r>
          <w:fldChar w:fldCharType="end"/>
        </w:r>
      </w:p>
    </w:sdtContent>
  </w:sdt>
  <w:p w:rsidR="003E5C10" w:rsidRDefault="003E5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CD3"/>
    <w:multiLevelType w:val="hybridMultilevel"/>
    <w:tmpl w:val="68F2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10F"/>
    <w:multiLevelType w:val="hybridMultilevel"/>
    <w:tmpl w:val="AAB8DDBC"/>
    <w:lvl w:ilvl="0" w:tplc="0419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E4446"/>
    <w:multiLevelType w:val="hybridMultilevel"/>
    <w:tmpl w:val="560C610C"/>
    <w:lvl w:ilvl="0" w:tplc="6BCCF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A0C"/>
    <w:multiLevelType w:val="hybridMultilevel"/>
    <w:tmpl w:val="BE844A60"/>
    <w:lvl w:ilvl="0" w:tplc="CE369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0732"/>
    <w:multiLevelType w:val="hybridMultilevel"/>
    <w:tmpl w:val="875E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1C78"/>
    <w:multiLevelType w:val="hybridMultilevel"/>
    <w:tmpl w:val="46A2071C"/>
    <w:lvl w:ilvl="0" w:tplc="0884F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6F25"/>
    <w:multiLevelType w:val="hybridMultilevel"/>
    <w:tmpl w:val="842292E0"/>
    <w:lvl w:ilvl="0" w:tplc="FF9C9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1294"/>
    <w:multiLevelType w:val="hybridMultilevel"/>
    <w:tmpl w:val="B8DC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C89"/>
    <w:multiLevelType w:val="hybridMultilevel"/>
    <w:tmpl w:val="BBCA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5851"/>
    <w:multiLevelType w:val="hybridMultilevel"/>
    <w:tmpl w:val="675C9534"/>
    <w:lvl w:ilvl="0" w:tplc="8D14D5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3C66"/>
    <w:multiLevelType w:val="hybridMultilevel"/>
    <w:tmpl w:val="BB1826E4"/>
    <w:lvl w:ilvl="0" w:tplc="57DAC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A4283"/>
    <w:multiLevelType w:val="hybridMultilevel"/>
    <w:tmpl w:val="2AA44820"/>
    <w:lvl w:ilvl="0" w:tplc="7FBA6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F71"/>
    <w:multiLevelType w:val="hybridMultilevel"/>
    <w:tmpl w:val="F89AE550"/>
    <w:lvl w:ilvl="0" w:tplc="B798F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62B28"/>
    <w:multiLevelType w:val="hybridMultilevel"/>
    <w:tmpl w:val="AB6A98A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A3217"/>
    <w:multiLevelType w:val="hybridMultilevel"/>
    <w:tmpl w:val="AA96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6146"/>
    <w:multiLevelType w:val="hybridMultilevel"/>
    <w:tmpl w:val="FD8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70F2A"/>
    <w:multiLevelType w:val="hybridMultilevel"/>
    <w:tmpl w:val="9DAA1E5C"/>
    <w:lvl w:ilvl="0" w:tplc="F210084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8E6994"/>
    <w:multiLevelType w:val="hybridMultilevel"/>
    <w:tmpl w:val="20B2A6F4"/>
    <w:lvl w:ilvl="0" w:tplc="8138D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A0631"/>
    <w:multiLevelType w:val="hybridMultilevel"/>
    <w:tmpl w:val="8626EE2A"/>
    <w:lvl w:ilvl="0" w:tplc="82B015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424A3"/>
    <w:rsid w:val="0006512A"/>
    <w:rsid w:val="000811D6"/>
    <w:rsid w:val="000A4870"/>
    <w:rsid w:val="000C12DA"/>
    <w:rsid w:val="00101B6D"/>
    <w:rsid w:val="00166777"/>
    <w:rsid w:val="001751BB"/>
    <w:rsid w:val="001A009F"/>
    <w:rsid w:val="001E18B9"/>
    <w:rsid w:val="0021276F"/>
    <w:rsid w:val="00272305"/>
    <w:rsid w:val="002A4276"/>
    <w:rsid w:val="00360718"/>
    <w:rsid w:val="0036371C"/>
    <w:rsid w:val="003D2E4D"/>
    <w:rsid w:val="003E5C10"/>
    <w:rsid w:val="003F23FC"/>
    <w:rsid w:val="0040660F"/>
    <w:rsid w:val="004110BC"/>
    <w:rsid w:val="00434D0A"/>
    <w:rsid w:val="00445BF5"/>
    <w:rsid w:val="0046798C"/>
    <w:rsid w:val="00467AD0"/>
    <w:rsid w:val="00472380"/>
    <w:rsid w:val="00495278"/>
    <w:rsid w:val="00511841"/>
    <w:rsid w:val="00515094"/>
    <w:rsid w:val="005261D9"/>
    <w:rsid w:val="00531350"/>
    <w:rsid w:val="00551BC7"/>
    <w:rsid w:val="005607AD"/>
    <w:rsid w:val="0056178B"/>
    <w:rsid w:val="005914E7"/>
    <w:rsid w:val="00593198"/>
    <w:rsid w:val="005B6599"/>
    <w:rsid w:val="00623A86"/>
    <w:rsid w:val="00631F4D"/>
    <w:rsid w:val="006B4929"/>
    <w:rsid w:val="006D10C7"/>
    <w:rsid w:val="00710B8D"/>
    <w:rsid w:val="00730FB2"/>
    <w:rsid w:val="007F147F"/>
    <w:rsid w:val="007F6322"/>
    <w:rsid w:val="008332CD"/>
    <w:rsid w:val="008A2EEB"/>
    <w:rsid w:val="008C4AA1"/>
    <w:rsid w:val="008F6155"/>
    <w:rsid w:val="00930E97"/>
    <w:rsid w:val="0093204F"/>
    <w:rsid w:val="009E626B"/>
    <w:rsid w:val="00A03274"/>
    <w:rsid w:val="00A35704"/>
    <w:rsid w:val="00A40FD3"/>
    <w:rsid w:val="00A77926"/>
    <w:rsid w:val="00A80FE4"/>
    <w:rsid w:val="00A817CE"/>
    <w:rsid w:val="00A914FB"/>
    <w:rsid w:val="00A956DD"/>
    <w:rsid w:val="00B03D84"/>
    <w:rsid w:val="00B64E26"/>
    <w:rsid w:val="00B72181"/>
    <w:rsid w:val="00B74AE6"/>
    <w:rsid w:val="00BA68BD"/>
    <w:rsid w:val="00C04CE2"/>
    <w:rsid w:val="00C35580"/>
    <w:rsid w:val="00C52B5D"/>
    <w:rsid w:val="00C7015A"/>
    <w:rsid w:val="00C75476"/>
    <w:rsid w:val="00C94E5C"/>
    <w:rsid w:val="00CE17F2"/>
    <w:rsid w:val="00D86DE3"/>
    <w:rsid w:val="00DF007D"/>
    <w:rsid w:val="00E13868"/>
    <w:rsid w:val="00E53B04"/>
    <w:rsid w:val="00E615B4"/>
    <w:rsid w:val="00EB40E3"/>
    <w:rsid w:val="00ED7CB6"/>
    <w:rsid w:val="00EE0082"/>
    <w:rsid w:val="00F04237"/>
    <w:rsid w:val="00F11599"/>
    <w:rsid w:val="00F16541"/>
    <w:rsid w:val="00F439A3"/>
    <w:rsid w:val="00F71B17"/>
    <w:rsid w:val="00F8576C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4">
    <w:name w:val="Hyperlink"/>
    <w:rsid w:val="0040660F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E26"/>
  </w:style>
  <w:style w:type="paragraph" w:styleId="a7">
    <w:name w:val="footer"/>
    <w:basedOn w:val="a"/>
    <w:link w:val="a8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E26"/>
  </w:style>
  <w:style w:type="paragraph" w:styleId="a9">
    <w:name w:val="Normal (Web)"/>
    <w:basedOn w:val="a"/>
    <w:uiPriority w:val="99"/>
    <w:semiHidden/>
    <w:unhideWhenUsed/>
    <w:rsid w:val="003F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55</cp:revision>
  <dcterms:created xsi:type="dcterms:W3CDTF">2020-11-27T16:12:00Z</dcterms:created>
  <dcterms:modified xsi:type="dcterms:W3CDTF">2022-04-12T16:01:00Z</dcterms:modified>
</cp:coreProperties>
</file>