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105"/>
        <w:gridCol w:w="4121"/>
      </w:tblGrid>
      <w:tr w:rsidR="00D200BB" w:rsidRPr="007C0945" w:rsidTr="00F74FDD">
        <w:trPr>
          <w:trHeight w:val="224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 w:type="page"/>
              <w:t>Урок № 7</w:t>
            </w:r>
          </w:p>
        </w:tc>
        <w:tc>
          <w:tcPr>
            <w:tcW w:w="9226" w:type="dxa"/>
            <w:gridSpan w:val="2"/>
            <w:shd w:val="clear" w:color="auto" w:fill="auto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10 класс</w:t>
            </w:r>
          </w:p>
        </w:tc>
      </w:tr>
      <w:tr w:rsidR="00D200BB" w:rsidRPr="007C0945" w:rsidTr="00F74FDD">
        <w:trPr>
          <w:trHeight w:val="224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</w:p>
        </w:tc>
        <w:tc>
          <w:tcPr>
            <w:tcW w:w="9226" w:type="dxa"/>
            <w:gridSpan w:val="2"/>
            <w:shd w:val="clear" w:color="auto" w:fill="auto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Литосфера и закономерности ее развития</w:t>
            </w:r>
          </w:p>
        </w:tc>
      </w:tr>
      <w:tr w:rsidR="00D200BB" w:rsidRPr="007C0945" w:rsidTr="00F74FDD">
        <w:trPr>
          <w:trHeight w:val="224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Ссылки:</w:t>
            </w:r>
          </w:p>
        </w:tc>
        <w:tc>
          <w:tcPr>
            <w:tcW w:w="9226" w:type="dxa"/>
            <w:gridSpan w:val="2"/>
            <w:shd w:val="clear" w:color="auto" w:fill="auto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>календарный план, учебник, руководство</w:t>
            </w:r>
          </w:p>
        </w:tc>
      </w:tr>
      <w:tr w:rsidR="00D200BB" w:rsidRPr="007C0945" w:rsidTr="00F74FDD">
        <w:trPr>
          <w:trHeight w:val="464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Цель урока:</w:t>
            </w:r>
          </w:p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6" w:type="dxa"/>
            <w:gridSpan w:val="2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Углубить знания о  теории движения литосферных плит, описать этапы движения плит, выявить причины и последствия движения. </w:t>
            </w:r>
          </w:p>
        </w:tc>
      </w:tr>
      <w:tr w:rsidR="00D200BB" w:rsidRPr="007C0945" w:rsidTr="00F74FDD">
        <w:trPr>
          <w:trHeight w:val="449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Результат обучения</w:t>
            </w:r>
          </w:p>
        </w:tc>
        <w:tc>
          <w:tcPr>
            <w:tcW w:w="9226" w:type="dxa"/>
            <w:gridSpan w:val="2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Расширят знания теории движения литосферных плит, опишут  этапы движения плит, назовут причины и последствия движения.  Могут определять по тектоническим картам сейсмические пояса.</w:t>
            </w:r>
          </w:p>
        </w:tc>
      </w:tr>
      <w:tr w:rsidR="00D200BB" w:rsidRPr="007C0945" w:rsidTr="00F74FDD">
        <w:trPr>
          <w:trHeight w:val="224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Ресурсы.</w:t>
            </w:r>
          </w:p>
        </w:tc>
        <w:tc>
          <w:tcPr>
            <w:tcW w:w="9226" w:type="dxa"/>
            <w:gridSpan w:val="2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 xml:space="preserve">Видеоролик,  раздаточный материал, </w:t>
            </w:r>
            <w:proofErr w:type="spellStart"/>
            <w:r w:rsidRPr="007C0945"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  <w:r w:rsidRPr="007C0945">
              <w:rPr>
                <w:rFonts w:ascii="Times New Roman" w:hAnsi="Times New Roman"/>
                <w:sz w:val="20"/>
                <w:szCs w:val="20"/>
              </w:rPr>
              <w:t>,  карта, атласы, учебник</w:t>
            </w:r>
            <w:proofErr w:type="gramStart"/>
            <w:r w:rsidRPr="007C094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C0945">
              <w:rPr>
                <w:rFonts w:ascii="Times New Roman" w:hAnsi="Times New Roman"/>
                <w:sz w:val="20"/>
                <w:szCs w:val="20"/>
              </w:rPr>
              <w:t xml:space="preserve"> иллюстрации</w:t>
            </w:r>
          </w:p>
        </w:tc>
      </w:tr>
      <w:tr w:rsidR="00D200BB" w:rsidRPr="007C0945" w:rsidTr="00F74FDD">
        <w:trPr>
          <w:trHeight w:val="224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Ход  урока</w:t>
            </w:r>
          </w:p>
        </w:tc>
        <w:tc>
          <w:tcPr>
            <w:tcW w:w="9226" w:type="dxa"/>
            <w:gridSpan w:val="2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0BB" w:rsidRPr="007C0945" w:rsidTr="00F74FDD">
        <w:trPr>
          <w:trHeight w:val="224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Орг. момент.</w:t>
            </w:r>
          </w:p>
        </w:tc>
        <w:tc>
          <w:tcPr>
            <w:tcW w:w="9226" w:type="dxa"/>
            <w:gridSpan w:val="2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>Настроить класс на сотрудничество</w:t>
            </w:r>
          </w:p>
        </w:tc>
      </w:tr>
      <w:tr w:rsidR="00D200BB" w:rsidRPr="007C0945" w:rsidTr="00F74FDD">
        <w:trPr>
          <w:trHeight w:val="224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 xml:space="preserve">Действия </w:t>
            </w:r>
          </w:p>
        </w:tc>
        <w:tc>
          <w:tcPr>
            <w:tcW w:w="5105" w:type="dxa"/>
          </w:tcPr>
          <w:p w:rsidR="00D200BB" w:rsidRPr="007C0945" w:rsidRDefault="00D200BB" w:rsidP="00F74FD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4121" w:type="dxa"/>
          </w:tcPr>
          <w:p w:rsidR="00D200BB" w:rsidRPr="007C0945" w:rsidRDefault="00D200BB" w:rsidP="00F74FD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учащихся</w:t>
            </w:r>
          </w:p>
        </w:tc>
      </w:tr>
      <w:tr w:rsidR="00D200BB" w:rsidRPr="007C0945" w:rsidTr="00F74FDD">
        <w:trPr>
          <w:trHeight w:val="2309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Актуализация знаний </w:t>
            </w:r>
          </w:p>
        </w:tc>
        <w:tc>
          <w:tcPr>
            <w:tcW w:w="5105" w:type="dxa"/>
          </w:tcPr>
          <w:p w:rsidR="00D200BB" w:rsidRPr="007C0945" w:rsidRDefault="00D200BB" w:rsidP="00F74FDD">
            <w:pPr>
              <w:spacing w:line="183" w:lineRule="atLeast"/>
              <w:jc w:val="center"/>
              <w:rPr>
                <w:b/>
                <w:sz w:val="20"/>
                <w:szCs w:val="20"/>
              </w:rPr>
            </w:pPr>
            <w:r w:rsidRPr="007C0945">
              <w:rPr>
                <w:b/>
                <w:sz w:val="20"/>
                <w:szCs w:val="20"/>
              </w:rPr>
              <w:t>Тест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1. Геологическое время – это время формирования …………    ………..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2. В геохронологической таблице отражено</w:t>
            </w:r>
            <w:proofErr w:type="gramStart"/>
            <w:r w:rsidRPr="007C0945">
              <w:rPr>
                <w:sz w:val="20"/>
                <w:szCs w:val="20"/>
              </w:rPr>
              <w:t xml:space="preserve"> ………….</w:t>
            </w:r>
            <w:proofErr w:type="gramEnd"/>
            <w:r w:rsidRPr="007C0945">
              <w:rPr>
                <w:sz w:val="20"/>
                <w:szCs w:val="20"/>
              </w:rPr>
              <w:t>Земли.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 xml:space="preserve">3. По основным этапам развития земной коры и органического мира   геологическое время делится </w:t>
            </w:r>
            <w:proofErr w:type="gramStart"/>
            <w:r w:rsidRPr="007C0945">
              <w:rPr>
                <w:sz w:val="20"/>
                <w:szCs w:val="20"/>
              </w:rPr>
              <w:t>на</w:t>
            </w:r>
            <w:proofErr w:type="gramEnd"/>
            <w:r w:rsidRPr="007C0945">
              <w:rPr>
                <w:sz w:val="20"/>
                <w:szCs w:val="20"/>
              </w:rPr>
              <w:t xml:space="preserve"> ……..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 xml:space="preserve">4. Каждой эре свойственны события, оказавшие решающее влияние на современный рельеф </w:t>
            </w:r>
            <w:proofErr w:type="gramStart"/>
            <w:r w:rsidRPr="007C0945">
              <w:rPr>
                <w:sz w:val="20"/>
                <w:szCs w:val="20"/>
              </w:rPr>
              <w:t xml:space="preserve">( </w:t>
            </w:r>
            <w:proofErr w:type="gramEnd"/>
            <w:r w:rsidRPr="007C0945">
              <w:rPr>
                <w:sz w:val="20"/>
                <w:szCs w:val="20"/>
              </w:rPr>
              <w:t>образование горных пород, эпохи горообразований, наступления и отступления морей, оледенения), поэтому эры делятся на …….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5. Какой из перечисленных периодов относится к кайнозойской эре?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     А) меловой;       Б)  пермский;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     В) девонский;        Г) неогеновый.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6. Какой из перечисленных периодов палеозойской эры наблюдался на Земле раньше других?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  1) палеогеновый;     2) каменноугольный;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  3) силурийский;       4) кембрийский.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7. Самая древняя эра в геологической истории Земли …………………….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8. Альпийская складчатость соответствует: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             а) кайнозойской эре;    б) мезозойской эре;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             в) палеозойской эре;    г) протерозойской эре.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9. Человек появился на Земле в …периоде…………эры.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 xml:space="preserve">10. </w:t>
            </w:r>
            <w:proofErr w:type="gramStart"/>
            <w:r w:rsidRPr="007C0945">
              <w:rPr>
                <w:sz w:val="20"/>
                <w:szCs w:val="20"/>
              </w:rPr>
              <w:t>Расставьте эры геологической истории начиная</w:t>
            </w:r>
            <w:proofErr w:type="gramEnd"/>
            <w:r w:rsidRPr="007C0945">
              <w:rPr>
                <w:sz w:val="20"/>
                <w:szCs w:val="20"/>
              </w:rPr>
              <w:t xml:space="preserve"> с самой древней.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           А) мезозойская        Б)  кайнозойская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           В)  палеозойская     Г)  протерозойская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Запишите в таблицу получившуюся последовательность букв.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1023"/>
              <w:gridCol w:w="1023"/>
              <w:gridCol w:w="1023"/>
            </w:tblGrid>
            <w:tr w:rsidR="00D200BB" w:rsidRPr="007C0945" w:rsidTr="00F74FDD">
              <w:trPr>
                <w:trHeight w:val="327"/>
              </w:trPr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200BB" w:rsidRPr="007C0945" w:rsidTr="00F74FDD">
              <w:trPr>
                <w:trHeight w:val="327"/>
              </w:trPr>
              <w:tc>
                <w:tcPr>
                  <w:tcW w:w="10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b/>
                <w:bCs/>
                <w:i/>
                <w:iCs/>
                <w:sz w:val="20"/>
                <w:szCs w:val="20"/>
              </w:rPr>
              <w:t>Ответы: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1. Земной коры.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2. Геологическое прошлое Земли.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3. Эры.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4. Периоды.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5. Г)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6. 4)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7. Архейская.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8. Кайнозойской эре.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 xml:space="preserve">9. Четвертичном </w:t>
            </w:r>
            <w:proofErr w:type="gramStart"/>
            <w:r w:rsidRPr="007C0945">
              <w:rPr>
                <w:sz w:val="20"/>
                <w:szCs w:val="20"/>
              </w:rPr>
              <w:t>периоде</w:t>
            </w:r>
            <w:proofErr w:type="gramEnd"/>
            <w:r w:rsidRPr="007C0945">
              <w:rPr>
                <w:sz w:val="20"/>
                <w:szCs w:val="20"/>
              </w:rPr>
              <w:t xml:space="preserve"> кайнозойской эры.</w:t>
            </w:r>
          </w:p>
          <w:p w:rsidR="00D200BB" w:rsidRPr="007C0945" w:rsidRDefault="00D200BB" w:rsidP="00F74FDD">
            <w:pPr>
              <w:spacing w:line="183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10.</w:t>
            </w:r>
          </w:p>
          <w:tbl>
            <w:tblPr>
              <w:tblW w:w="0" w:type="auto"/>
              <w:tblInd w:w="5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"/>
              <w:gridCol w:w="751"/>
              <w:gridCol w:w="751"/>
              <w:gridCol w:w="751"/>
            </w:tblGrid>
            <w:tr w:rsidR="00D200BB" w:rsidRPr="007C0945" w:rsidTr="00F74FDD">
              <w:trPr>
                <w:trHeight w:val="239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200BB" w:rsidRPr="007C0945" w:rsidTr="00F74FDD">
              <w:trPr>
                <w:trHeight w:val="239"/>
              </w:trPr>
              <w:tc>
                <w:tcPr>
                  <w:tcW w:w="7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BB" w:rsidRPr="007C0945" w:rsidRDefault="00D200BB" w:rsidP="00F74FDD">
                  <w:pPr>
                    <w:spacing w:line="183" w:lineRule="atLeast"/>
                    <w:rPr>
                      <w:sz w:val="20"/>
                      <w:szCs w:val="20"/>
                    </w:rPr>
                  </w:pPr>
                  <w:r w:rsidRPr="007C0945">
                    <w:rPr>
                      <w:sz w:val="20"/>
                      <w:szCs w:val="20"/>
                    </w:rPr>
                    <w:t>Б</w:t>
                  </w:r>
                </w:p>
              </w:tc>
            </w:tr>
          </w:tbl>
          <w:p w:rsidR="00D200BB" w:rsidRPr="007C0945" w:rsidRDefault="00D200BB" w:rsidP="00F74FDD">
            <w:pPr>
              <w:rPr>
                <w:sz w:val="20"/>
                <w:szCs w:val="20"/>
              </w:rPr>
            </w:pPr>
          </w:p>
        </w:tc>
      </w:tr>
      <w:tr w:rsidR="00D200BB" w:rsidRPr="007C0945" w:rsidTr="00F74FDD">
        <w:trPr>
          <w:trHeight w:val="537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</w:p>
        </w:tc>
        <w:tc>
          <w:tcPr>
            <w:tcW w:w="5105" w:type="dxa"/>
          </w:tcPr>
          <w:p w:rsidR="00D200BB" w:rsidRPr="007C0945" w:rsidRDefault="00D200BB" w:rsidP="00F74FDD">
            <w:pPr>
              <w:pStyle w:val="a6"/>
              <w:shd w:val="clear" w:color="auto" w:fill="FFFFFF"/>
              <w:spacing w:before="0" w:beforeAutospacing="0" w:after="183" w:afterAutospacing="0" w:line="162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Видеоролик «Теория движения литосферных плит»</w:t>
            </w:r>
          </w:p>
        </w:tc>
        <w:tc>
          <w:tcPr>
            <w:tcW w:w="4121" w:type="dxa"/>
          </w:tcPr>
          <w:p w:rsidR="00D200BB" w:rsidRPr="007C0945" w:rsidRDefault="00D200BB" w:rsidP="00F74F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Обсуждение просмотренного видеоролика</w:t>
            </w:r>
          </w:p>
          <w:p w:rsidR="00D200BB" w:rsidRPr="007C0945" w:rsidRDefault="00D200BB" w:rsidP="00F74FDD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Вывод</w:t>
            </w:r>
          </w:p>
        </w:tc>
      </w:tr>
      <w:tr w:rsidR="00D200BB" w:rsidRPr="007C0945" w:rsidTr="00F74FDD">
        <w:trPr>
          <w:trHeight w:val="558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 xml:space="preserve">Вызов </w:t>
            </w:r>
          </w:p>
        </w:tc>
        <w:tc>
          <w:tcPr>
            <w:tcW w:w="5105" w:type="dxa"/>
          </w:tcPr>
          <w:p w:rsidR="00D200BB" w:rsidRPr="007C0945" w:rsidRDefault="00D200BB" w:rsidP="00F74FDD">
            <w:pPr>
              <w:pStyle w:val="a6"/>
              <w:shd w:val="clear" w:color="auto" w:fill="FFFFFF"/>
              <w:spacing w:before="0" w:beforeAutospacing="0" w:after="183" w:afterAutospacing="0" w:line="162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Стратегия «ЗХУ»</w:t>
            </w:r>
          </w:p>
        </w:tc>
        <w:tc>
          <w:tcPr>
            <w:tcW w:w="4121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>Заполняют первые две графы таблицы</w:t>
            </w:r>
          </w:p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</w:tc>
      </w:tr>
      <w:tr w:rsidR="00D200BB" w:rsidRPr="007C0945" w:rsidTr="00F74FDD">
        <w:trPr>
          <w:trHeight w:val="1317"/>
        </w:trPr>
        <w:tc>
          <w:tcPr>
            <w:tcW w:w="1562" w:type="dxa"/>
          </w:tcPr>
          <w:p w:rsidR="00D200BB" w:rsidRPr="007C0945" w:rsidRDefault="00D200BB" w:rsidP="00F74FDD">
            <w:pPr>
              <w:pStyle w:val="a6"/>
              <w:shd w:val="clear" w:color="auto" w:fill="FFFFFF"/>
              <w:spacing w:before="0" w:beforeAutospacing="0" w:after="183" w:afterAutospacing="0" w:line="162" w:lineRule="atLeast"/>
              <w:rPr>
                <w:b/>
                <w:sz w:val="20"/>
                <w:szCs w:val="20"/>
              </w:rPr>
            </w:pPr>
            <w:r w:rsidRPr="007C0945">
              <w:rPr>
                <w:b/>
                <w:sz w:val="20"/>
                <w:szCs w:val="20"/>
              </w:rPr>
              <w:t>Работа в паре</w:t>
            </w:r>
          </w:p>
        </w:tc>
        <w:tc>
          <w:tcPr>
            <w:tcW w:w="5105" w:type="dxa"/>
          </w:tcPr>
          <w:p w:rsidR="00D200BB" w:rsidRPr="007C0945" w:rsidRDefault="00D200BB" w:rsidP="00F74FDD">
            <w:pPr>
              <w:pStyle w:val="a6"/>
              <w:shd w:val="clear" w:color="auto" w:fill="FFFFFF"/>
              <w:spacing w:before="0" w:beforeAutospacing="0" w:after="183" w:afterAutospacing="0" w:line="162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Работа по тексту учебника.</w:t>
            </w:r>
          </w:p>
          <w:p w:rsidR="00D200BB" w:rsidRPr="007C0945" w:rsidRDefault="00D200BB" w:rsidP="00F74FD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7C0945">
              <w:rPr>
                <w:b w:val="0"/>
                <w:sz w:val="20"/>
                <w:szCs w:val="20"/>
              </w:rPr>
              <w:t>Термины Щит</w:t>
            </w:r>
          </w:p>
          <w:p w:rsidR="00D200BB" w:rsidRPr="007C0945" w:rsidRDefault="00D200BB" w:rsidP="00F74FD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7C0945">
              <w:rPr>
                <w:b w:val="0"/>
                <w:sz w:val="20"/>
                <w:szCs w:val="20"/>
              </w:rPr>
              <w:t>ПлитаПалеонтология</w:t>
            </w:r>
            <w:proofErr w:type="spellEnd"/>
          </w:p>
          <w:p w:rsidR="00D200BB" w:rsidRPr="007C0945" w:rsidRDefault="00D200BB" w:rsidP="00F74FD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7C0945">
              <w:rPr>
                <w:b w:val="0"/>
                <w:sz w:val="20"/>
                <w:szCs w:val="20"/>
              </w:rPr>
              <w:t>Платформа Геосинклинали</w:t>
            </w:r>
          </w:p>
          <w:p w:rsidR="00D200BB" w:rsidRPr="007C0945" w:rsidRDefault="00D200BB" w:rsidP="00F74FD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7C0945">
              <w:rPr>
                <w:b w:val="0"/>
                <w:sz w:val="20"/>
                <w:szCs w:val="20"/>
              </w:rPr>
              <w:t>АнтиклинорииСинклинории</w:t>
            </w:r>
            <w:proofErr w:type="spellEnd"/>
            <w:r w:rsidRPr="007C0945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121" w:type="dxa"/>
          </w:tcPr>
          <w:p w:rsidR="00D200BB" w:rsidRPr="007C0945" w:rsidRDefault="00D200BB" w:rsidP="00F74FDD">
            <w:pPr>
              <w:pStyle w:val="a6"/>
              <w:shd w:val="clear" w:color="auto" w:fill="FFFFFF"/>
              <w:spacing w:before="0" w:beforeAutospacing="0" w:after="183" w:afterAutospacing="0" w:line="162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Анализ тектонической карты Земли. Определение форм рельефа и сейсмических поясов по парам.</w:t>
            </w:r>
          </w:p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0BB" w:rsidRPr="007C0945" w:rsidTr="00F74FDD">
        <w:trPr>
          <w:trHeight w:val="643"/>
        </w:trPr>
        <w:tc>
          <w:tcPr>
            <w:tcW w:w="1562" w:type="dxa"/>
          </w:tcPr>
          <w:p w:rsidR="00D200BB" w:rsidRPr="007C0945" w:rsidRDefault="00D200BB" w:rsidP="00F74FDD">
            <w:pPr>
              <w:pStyle w:val="a6"/>
              <w:shd w:val="clear" w:color="auto" w:fill="FFFFFF"/>
              <w:tabs>
                <w:tab w:val="left" w:pos="399"/>
                <w:tab w:val="left" w:pos="1162"/>
              </w:tabs>
              <w:spacing w:before="0" w:beforeAutospacing="0" w:after="183" w:afterAutospacing="0" w:line="162" w:lineRule="atLeast"/>
              <w:rPr>
                <w:b/>
                <w:sz w:val="20"/>
                <w:szCs w:val="20"/>
              </w:rPr>
            </w:pPr>
            <w:r w:rsidRPr="007C0945">
              <w:rPr>
                <w:b/>
                <w:sz w:val="20"/>
                <w:szCs w:val="20"/>
              </w:rPr>
              <w:t>«Чтение с пометками»</w:t>
            </w:r>
          </w:p>
        </w:tc>
        <w:tc>
          <w:tcPr>
            <w:tcW w:w="5105" w:type="dxa"/>
          </w:tcPr>
          <w:p w:rsidR="00D200BB" w:rsidRPr="007C0945" w:rsidRDefault="00D200BB" w:rsidP="00F74FDD">
            <w:pPr>
              <w:pStyle w:val="a6"/>
              <w:shd w:val="clear" w:color="auto" w:fill="FFFFFF"/>
              <w:spacing w:before="0" w:beforeAutospacing="0" w:after="183" w:afterAutospacing="0" w:line="162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Силы, воздействующие на формирование рельефа</w:t>
            </w:r>
          </w:p>
        </w:tc>
        <w:tc>
          <w:tcPr>
            <w:tcW w:w="4121" w:type="dxa"/>
          </w:tcPr>
          <w:p w:rsidR="00D200BB" w:rsidRPr="007C0945" w:rsidRDefault="00D200BB" w:rsidP="00F74FDD">
            <w:pPr>
              <w:pStyle w:val="a6"/>
              <w:shd w:val="clear" w:color="auto" w:fill="FFFFFF"/>
              <w:spacing w:before="0" w:beforeAutospacing="0" w:after="183" w:afterAutospacing="0" w:line="162" w:lineRule="atLeast"/>
              <w:rPr>
                <w:sz w:val="20"/>
                <w:szCs w:val="20"/>
              </w:rPr>
            </w:pPr>
            <w:r w:rsidRPr="007C0945">
              <w:rPr>
                <w:sz w:val="20"/>
                <w:szCs w:val="20"/>
              </w:rPr>
              <w:t>Работают с текстом учебника, делают пометки, отвечают на вопросы</w:t>
            </w:r>
          </w:p>
        </w:tc>
      </w:tr>
      <w:tr w:rsidR="00D200BB" w:rsidRPr="007C0945" w:rsidTr="00F74FDD">
        <w:trPr>
          <w:trHeight w:val="449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0945">
              <w:rPr>
                <w:rFonts w:ascii="Times New Roman" w:hAnsi="Times New Roman"/>
                <w:b/>
                <w:sz w:val="20"/>
                <w:szCs w:val="20"/>
              </w:rPr>
              <w:t>Взаимоопрос</w:t>
            </w:r>
            <w:proofErr w:type="spellEnd"/>
          </w:p>
        </w:tc>
        <w:tc>
          <w:tcPr>
            <w:tcW w:w="5105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>«Ты мне, я тебе…»</w:t>
            </w:r>
          </w:p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>Каждая группа готовит вопросы</w:t>
            </w:r>
          </w:p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>Постановка вопросов</w:t>
            </w:r>
          </w:p>
        </w:tc>
      </w:tr>
      <w:tr w:rsidR="00D200BB" w:rsidRPr="007C0945" w:rsidTr="00F74FDD">
        <w:trPr>
          <w:trHeight w:val="449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 xml:space="preserve">Рефлексия </w:t>
            </w:r>
          </w:p>
        </w:tc>
        <w:tc>
          <w:tcPr>
            <w:tcW w:w="5105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>Стратегия «ЗХУ»</w:t>
            </w:r>
          </w:p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>«+,-,интересно»</w:t>
            </w:r>
          </w:p>
        </w:tc>
        <w:tc>
          <w:tcPr>
            <w:tcW w:w="4121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 xml:space="preserve">Заполняют 3 графу таблицы </w:t>
            </w:r>
          </w:p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 xml:space="preserve">Заполнение </w:t>
            </w:r>
            <w:proofErr w:type="spellStart"/>
            <w:r w:rsidRPr="007C0945">
              <w:rPr>
                <w:rFonts w:ascii="Times New Roman" w:hAnsi="Times New Roman"/>
                <w:sz w:val="20"/>
                <w:szCs w:val="20"/>
              </w:rPr>
              <w:t>стикера</w:t>
            </w:r>
            <w:proofErr w:type="spellEnd"/>
            <w:r w:rsidRPr="007C0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200BB" w:rsidRPr="007C0945" w:rsidTr="00F74FDD">
        <w:trPr>
          <w:trHeight w:val="464"/>
        </w:trPr>
        <w:tc>
          <w:tcPr>
            <w:tcW w:w="1562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C0945">
              <w:rPr>
                <w:rFonts w:ascii="Times New Roman" w:hAnsi="Times New Roman"/>
                <w:b/>
                <w:sz w:val="20"/>
                <w:szCs w:val="20"/>
              </w:rPr>
              <w:t xml:space="preserve"> Домашнее задание</w:t>
            </w:r>
          </w:p>
        </w:tc>
        <w:tc>
          <w:tcPr>
            <w:tcW w:w="5105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C0945">
              <w:rPr>
                <w:rFonts w:ascii="Times New Roman" w:hAnsi="Times New Roman"/>
                <w:sz w:val="20"/>
                <w:szCs w:val="20"/>
              </w:rPr>
              <w:t>Параграф  6</w:t>
            </w:r>
            <w:r w:rsidRPr="007C09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7C09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Геохронологическая таблица</w:t>
            </w:r>
          </w:p>
        </w:tc>
        <w:tc>
          <w:tcPr>
            <w:tcW w:w="4121" w:type="dxa"/>
          </w:tcPr>
          <w:p w:rsidR="00D200BB" w:rsidRPr="007C0945" w:rsidRDefault="00D200BB" w:rsidP="00F74FDD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Запись в дневниках</w:t>
            </w:r>
          </w:p>
        </w:tc>
      </w:tr>
    </w:tbl>
    <w:p w:rsidR="00C36930" w:rsidRDefault="00C36930">
      <w:bookmarkStart w:id="0" w:name="_GoBack"/>
      <w:bookmarkEnd w:id="0"/>
    </w:p>
    <w:sectPr w:rsidR="00C36930" w:rsidSect="00D200BB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D"/>
    <w:rsid w:val="00931D2D"/>
    <w:rsid w:val="00C36930"/>
    <w:rsid w:val="00D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0B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D200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D200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0B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0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D200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D20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</dc:creator>
  <cp:keywords/>
  <dc:description/>
  <cp:lastModifiedBy>Жанара</cp:lastModifiedBy>
  <cp:revision>2</cp:revision>
  <dcterms:created xsi:type="dcterms:W3CDTF">2017-03-19T15:13:00Z</dcterms:created>
  <dcterms:modified xsi:type="dcterms:W3CDTF">2017-03-19T15:14:00Z</dcterms:modified>
</cp:coreProperties>
</file>