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0F" w:rsidRPr="008D4A5E" w:rsidRDefault="0007660F" w:rsidP="0007660F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spacing w:val="-5"/>
        </w:rPr>
        <w:t xml:space="preserve"> </w:t>
      </w:r>
      <w:r w:rsidRPr="008D4A5E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07660F" w:rsidRDefault="0007660F" w:rsidP="0007660F">
      <w:pPr>
        <w:pStyle w:val="a3"/>
        <w:spacing w:before="0" w:beforeAutospacing="0" w:after="0" w:afterAutospacing="0"/>
        <w:ind w:firstLine="709"/>
        <w:jc w:val="center"/>
      </w:pPr>
    </w:p>
    <w:tbl>
      <w:tblPr>
        <w:tblStyle w:val="a4"/>
        <w:tblW w:w="96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5"/>
        <w:gridCol w:w="813"/>
        <w:gridCol w:w="824"/>
        <w:gridCol w:w="2504"/>
        <w:gridCol w:w="4394"/>
        <w:gridCol w:w="737"/>
      </w:tblGrid>
      <w:tr w:rsidR="00146EEC" w:rsidRPr="00F13075" w:rsidTr="00146EEC">
        <w:trPr>
          <w:trHeight w:val="230"/>
        </w:trPr>
        <w:tc>
          <w:tcPr>
            <w:tcW w:w="395" w:type="dxa"/>
            <w:vMerge w:val="restart"/>
          </w:tcPr>
          <w:p w:rsidR="00146EEC" w:rsidRPr="00F13075" w:rsidRDefault="00146EEC" w:rsidP="006E6536">
            <w:pPr>
              <w:pStyle w:val="a3"/>
              <w:spacing w:before="0" w:after="0"/>
              <w:jc w:val="center"/>
              <w:rPr>
                <w:b/>
                <w:sz w:val="20"/>
                <w:szCs w:val="22"/>
              </w:rPr>
            </w:pPr>
            <w:r w:rsidRPr="00F13075">
              <w:rPr>
                <w:b/>
                <w:sz w:val="20"/>
                <w:szCs w:val="22"/>
              </w:rPr>
              <w:t xml:space="preserve">№ </w:t>
            </w:r>
          </w:p>
        </w:tc>
        <w:tc>
          <w:tcPr>
            <w:tcW w:w="813" w:type="dxa"/>
            <w:vMerge w:val="restart"/>
          </w:tcPr>
          <w:p w:rsidR="00146EEC" w:rsidRPr="00F13075" w:rsidRDefault="00146EEC" w:rsidP="00F13075">
            <w:pPr>
              <w:pStyle w:val="a3"/>
              <w:spacing w:before="0" w:after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</w:t>
            </w:r>
            <w:r w:rsidRPr="00F13075">
              <w:rPr>
                <w:b/>
                <w:sz w:val="20"/>
                <w:szCs w:val="22"/>
              </w:rPr>
              <w:t>лан</w:t>
            </w:r>
          </w:p>
        </w:tc>
        <w:tc>
          <w:tcPr>
            <w:tcW w:w="824" w:type="dxa"/>
            <w:vMerge w:val="restart"/>
          </w:tcPr>
          <w:p w:rsidR="00146EEC" w:rsidRPr="00F13075" w:rsidRDefault="00146EEC" w:rsidP="00F13075">
            <w:pPr>
              <w:pStyle w:val="a3"/>
              <w:spacing w:before="0" w:after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</w:t>
            </w:r>
            <w:r w:rsidRPr="00F13075">
              <w:rPr>
                <w:b/>
                <w:sz w:val="20"/>
                <w:szCs w:val="22"/>
              </w:rPr>
              <w:t>акт</w:t>
            </w:r>
          </w:p>
        </w:tc>
        <w:tc>
          <w:tcPr>
            <w:tcW w:w="2504" w:type="dxa"/>
            <w:vMerge w:val="restart"/>
          </w:tcPr>
          <w:p w:rsidR="00146EEC" w:rsidRPr="00F13075" w:rsidRDefault="00146EEC" w:rsidP="006E6536">
            <w:pPr>
              <w:pStyle w:val="a3"/>
              <w:spacing w:before="0" w:after="0"/>
              <w:jc w:val="center"/>
              <w:rPr>
                <w:b/>
                <w:sz w:val="20"/>
                <w:szCs w:val="22"/>
              </w:rPr>
            </w:pPr>
            <w:r w:rsidRPr="00F13075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4394" w:type="dxa"/>
            <w:vMerge w:val="restart"/>
          </w:tcPr>
          <w:p w:rsidR="00146EEC" w:rsidRPr="00F13075" w:rsidRDefault="00146EEC" w:rsidP="006E6536">
            <w:pPr>
              <w:jc w:val="center"/>
              <w:rPr>
                <w:b/>
                <w:color w:val="000000"/>
                <w:szCs w:val="22"/>
                <w:lang w:val="en-US"/>
              </w:rPr>
            </w:pPr>
            <w:r w:rsidRPr="00F13075">
              <w:rPr>
                <w:b/>
                <w:color w:val="000000"/>
                <w:szCs w:val="22"/>
              </w:rPr>
              <w:t>Элемент содержания</w:t>
            </w:r>
          </w:p>
          <w:p w:rsidR="00146EEC" w:rsidRPr="00F13075" w:rsidRDefault="00146EEC" w:rsidP="006E6536">
            <w:pPr>
              <w:pStyle w:val="a3"/>
              <w:spacing w:before="0" w:after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146EEC" w:rsidRPr="00F13075" w:rsidRDefault="00146EEC" w:rsidP="00F13075">
            <w:pPr>
              <w:pStyle w:val="a3"/>
              <w:spacing w:before="0" w:after="0"/>
              <w:jc w:val="center"/>
              <w:rPr>
                <w:b/>
                <w:sz w:val="20"/>
                <w:szCs w:val="22"/>
              </w:rPr>
            </w:pPr>
            <w:r w:rsidRPr="00F13075">
              <w:rPr>
                <w:b/>
                <w:sz w:val="20"/>
                <w:szCs w:val="22"/>
              </w:rPr>
              <w:t>Кол-во часов</w:t>
            </w:r>
          </w:p>
        </w:tc>
      </w:tr>
      <w:tr w:rsidR="00146EEC" w:rsidRPr="00F13075" w:rsidTr="00146EEC">
        <w:trPr>
          <w:cantSplit/>
          <w:trHeight w:val="618"/>
        </w:trPr>
        <w:tc>
          <w:tcPr>
            <w:tcW w:w="395" w:type="dxa"/>
            <w:vMerge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13" w:type="dxa"/>
            <w:vMerge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24" w:type="dxa"/>
            <w:vMerge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504" w:type="dxa"/>
            <w:vMerge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394" w:type="dxa"/>
            <w:vMerge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37" w:type="dxa"/>
            <w:vMerge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</w:tr>
      <w:tr w:rsidR="004026D0" w:rsidRPr="00F13075" w:rsidTr="0068294D">
        <w:tc>
          <w:tcPr>
            <w:tcW w:w="9667" w:type="dxa"/>
            <w:gridSpan w:val="6"/>
            <w:vAlign w:val="center"/>
          </w:tcPr>
          <w:p w:rsidR="004026D0" w:rsidRPr="004026D0" w:rsidRDefault="004026D0" w:rsidP="006E65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1. Секреты речи и текста                                                                                                      8 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07660F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813" w:type="dxa"/>
          </w:tcPr>
          <w:p w:rsidR="00146EEC" w:rsidRPr="00F13075" w:rsidRDefault="00146EEC" w:rsidP="006E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824" w:type="dxa"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4B7B92" w:rsidRDefault="00146EEC" w:rsidP="0007660F">
            <w:pPr>
              <w:rPr>
                <w:sz w:val="22"/>
                <w:szCs w:val="22"/>
              </w:rPr>
            </w:pPr>
            <w:r w:rsidRPr="004B7B92">
              <w:rPr>
                <w:sz w:val="22"/>
                <w:szCs w:val="22"/>
              </w:rPr>
              <w:t>Как люди общаются друг с другом</w:t>
            </w:r>
          </w:p>
        </w:tc>
        <w:tc>
          <w:tcPr>
            <w:tcW w:w="4394" w:type="dxa"/>
          </w:tcPr>
          <w:p w:rsidR="00146EEC" w:rsidRPr="00F13075" w:rsidRDefault="00146EEC" w:rsidP="006E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Общение. Устная и письменная речь. § 1.</w:t>
            </w:r>
          </w:p>
        </w:tc>
        <w:tc>
          <w:tcPr>
            <w:tcW w:w="737" w:type="dxa"/>
            <w:vAlign w:val="center"/>
          </w:tcPr>
          <w:p w:rsidR="00146EEC" w:rsidRPr="00F13075" w:rsidRDefault="00146EEC" w:rsidP="006E6536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07660F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6E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824" w:type="dxa"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4B7B92" w:rsidRDefault="00146EEC" w:rsidP="00195CD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B7B92">
              <w:rPr>
                <w:color w:val="000000"/>
                <w:sz w:val="22"/>
                <w:szCs w:val="22"/>
              </w:rPr>
              <w:t>Как люди общаются друг с другом</w:t>
            </w:r>
          </w:p>
        </w:tc>
        <w:tc>
          <w:tcPr>
            <w:tcW w:w="4394" w:type="dxa"/>
          </w:tcPr>
          <w:p w:rsidR="00146EEC" w:rsidRPr="00F13075" w:rsidRDefault="00146EEC" w:rsidP="006E6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Общение. Устная и письменная речь. § 1.</w:t>
            </w:r>
          </w:p>
        </w:tc>
        <w:tc>
          <w:tcPr>
            <w:tcW w:w="737" w:type="dxa"/>
            <w:vAlign w:val="center"/>
          </w:tcPr>
          <w:p w:rsidR="00146EEC" w:rsidRPr="00F13075" w:rsidRDefault="00146EEC" w:rsidP="006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07660F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6E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824" w:type="dxa"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4B7B92" w:rsidRDefault="00146EEC" w:rsidP="00195CD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B7B92">
              <w:rPr>
                <w:color w:val="000000"/>
                <w:sz w:val="22"/>
                <w:szCs w:val="22"/>
              </w:rPr>
              <w:t>Вежливые слова</w:t>
            </w:r>
          </w:p>
        </w:tc>
        <w:tc>
          <w:tcPr>
            <w:tcW w:w="4394" w:type="dxa"/>
          </w:tcPr>
          <w:p w:rsidR="00146EEC" w:rsidRPr="00F13075" w:rsidRDefault="00146EEC" w:rsidP="006E6536">
            <w:pPr>
              <w:jc w:val="both"/>
              <w:rPr>
                <w:sz w:val="22"/>
                <w:szCs w:val="22"/>
              </w:rPr>
            </w:pPr>
            <w:r w:rsidRPr="004B7B92">
              <w:rPr>
                <w:sz w:val="22"/>
                <w:szCs w:val="22"/>
              </w:rPr>
              <w:t>Стандартные обороты речи для участия в диалоге (Как вежливо попросить? Как похвалить товарища? Как правильно поблагодарить?)</w:t>
            </w:r>
            <w:r>
              <w:rPr>
                <w:sz w:val="22"/>
                <w:szCs w:val="22"/>
              </w:rPr>
              <w:t xml:space="preserve"> § 2.</w:t>
            </w:r>
          </w:p>
        </w:tc>
        <w:tc>
          <w:tcPr>
            <w:tcW w:w="737" w:type="dxa"/>
            <w:vAlign w:val="center"/>
          </w:tcPr>
          <w:p w:rsidR="00146EEC" w:rsidRPr="00F13075" w:rsidRDefault="00146EEC" w:rsidP="006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07660F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6E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824" w:type="dxa"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4B7B92" w:rsidRDefault="00146EEC" w:rsidP="00195CD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B7B92">
              <w:rPr>
                <w:color w:val="000000"/>
                <w:sz w:val="22"/>
                <w:szCs w:val="22"/>
              </w:rPr>
              <w:t>Вежливые слова</w:t>
            </w:r>
          </w:p>
        </w:tc>
        <w:tc>
          <w:tcPr>
            <w:tcW w:w="4394" w:type="dxa"/>
          </w:tcPr>
          <w:p w:rsidR="00146EEC" w:rsidRPr="00F13075" w:rsidRDefault="00146EEC" w:rsidP="006E6536">
            <w:pPr>
              <w:jc w:val="both"/>
              <w:rPr>
                <w:sz w:val="22"/>
                <w:szCs w:val="22"/>
              </w:rPr>
            </w:pPr>
            <w:r w:rsidRPr="004B7B92">
              <w:rPr>
                <w:sz w:val="22"/>
                <w:szCs w:val="22"/>
              </w:rPr>
              <w:t>Стандартные обороты речи для участия в диалоге (Как вежливо попросить? Как похвалить товарища? Как правильно поблагодарить?)</w:t>
            </w:r>
            <w:r>
              <w:rPr>
                <w:sz w:val="22"/>
                <w:szCs w:val="22"/>
              </w:rPr>
              <w:t xml:space="preserve"> § 2.</w:t>
            </w:r>
          </w:p>
        </w:tc>
        <w:tc>
          <w:tcPr>
            <w:tcW w:w="737" w:type="dxa"/>
            <w:vAlign w:val="center"/>
          </w:tcPr>
          <w:p w:rsidR="00146EEC" w:rsidRPr="00F13075" w:rsidRDefault="00146EEC" w:rsidP="006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07660F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6E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824" w:type="dxa"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4B7B92" w:rsidRDefault="00146EEC" w:rsidP="00195CD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B7B92">
              <w:rPr>
                <w:color w:val="000000"/>
                <w:sz w:val="22"/>
                <w:szCs w:val="22"/>
              </w:rPr>
              <w:t>Как люди приветствуют друг друга</w:t>
            </w:r>
          </w:p>
        </w:tc>
        <w:tc>
          <w:tcPr>
            <w:tcW w:w="4394" w:type="dxa"/>
          </w:tcPr>
          <w:p w:rsidR="00146EEC" w:rsidRPr="00F13075" w:rsidRDefault="00146EEC" w:rsidP="006E6536">
            <w:pPr>
              <w:jc w:val="both"/>
              <w:rPr>
                <w:sz w:val="22"/>
                <w:szCs w:val="22"/>
              </w:rPr>
            </w:pPr>
            <w:r w:rsidRPr="004B7B92">
              <w:rPr>
                <w:sz w:val="22"/>
                <w:szCs w:val="22"/>
              </w:rPr>
              <w:t>Секреты диалога: учимся разговаривать друг с другом и со взрослыми</w:t>
            </w:r>
            <w:r>
              <w:rPr>
                <w:sz w:val="22"/>
                <w:szCs w:val="22"/>
              </w:rPr>
              <w:t xml:space="preserve"> § 3.</w:t>
            </w:r>
          </w:p>
        </w:tc>
        <w:tc>
          <w:tcPr>
            <w:tcW w:w="737" w:type="dxa"/>
            <w:vAlign w:val="center"/>
          </w:tcPr>
          <w:p w:rsidR="00146EEC" w:rsidRPr="00F13075" w:rsidRDefault="00146EEC" w:rsidP="006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07660F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6E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824" w:type="dxa"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4B7B92" w:rsidRDefault="00146EEC" w:rsidP="00195CD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B7B92">
              <w:rPr>
                <w:color w:val="000000"/>
                <w:sz w:val="22"/>
                <w:szCs w:val="22"/>
              </w:rPr>
              <w:t>Зачем людям имена</w:t>
            </w:r>
          </w:p>
        </w:tc>
        <w:tc>
          <w:tcPr>
            <w:tcW w:w="4394" w:type="dxa"/>
          </w:tcPr>
          <w:p w:rsidR="00146EEC" w:rsidRPr="00F13075" w:rsidRDefault="00146EEC" w:rsidP="006E6536">
            <w:pPr>
              <w:jc w:val="both"/>
              <w:rPr>
                <w:sz w:val="22"/>
                <w:szCs w:val="22"/>
              </w:rPr>
            </w:pPr>
            <w:r w:rsidRPr="004B7B92">
              <w:rPr>
                <w:sz w:val="22"/>
                <w:szCs w:val="22"/>
              </w:rPr>
              <w:t>Имена в малых жанрах фольклора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4B7B92">
              <w:rPr>
                <w:sz w:val="22"/>
                <w:szCs w:val="22"/>
              </w:rPr>
              <w:t xml:space="preserve"> §</w:t>
            </w:r>
            <w:proofErr w:type="gramEnd"/>
            <w:r w:rsidRPr="004B7B92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vAlign w:val="center"/>
          </w:tcPr>
          <w:p w:rsidR="00146EEC" w:rsidRPr="00F13075" w:rsidRDefault="00146EEC" w:rsidP="006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07660F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6E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824" w:type="dxa"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4B7B92" w:rsidRDefault="00146EEC" w:rsidP="00195CD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B7B92">
              <w:rPr>
                <w:color w:val="000000"/>
                <w:sz w:val="22"/>
                <w:szCs w:val="22"/>
              </w:rPr>
              <w:t>Спрашиваем и отвечаем</w:t>
            </w:r>
          </w:p>
        </w:tc>
        <w:tc>
          <w:tcPr>
            <w:tcW w:w="4394" w:type="dxa"/>
          </w:tcPr>
          <w:p w:rsidR="00146EEC" w:rsidRPr="004B7B92" w:rsidRDefault="00146EEC" w:rsidP="004B7B92">
            <w:pPr>
              <w:jc w:val="both"/>
              <w:rPr>
                <w:sz w:val="22"/>
                <w:szCs w:val="22"/>
              </w:rPr>
            </w:pPr>
            <w:r w:rsidRPr="004B7B92">
              <w:rPr>
                <w:sz w:val="22"/>
                <w:szCs w:val="22"/>
              </w:rPr>
              <w:t>Цели и виды вопросов (вопрос</w:t>
            </w:r>
            <w:r>
              <w:rPr>
                <w:sz w:val="22"/>
                <w:szCs w:val="22"/>
              </w:rPr>
              <w:t>-</w:t>
            </w:r>
            <w:r w:rsidRPr="004B7B92">
              <w:rPr>
                <w:sz w:val="22"/>
                <w:szCs w:val="22"/>
              </w:rPr>
              <w:t xml:space="preserve">уточнение, вопрос как запрос на новое содержание)  </w:t>
            </w:r>
          </w:p>
          <w:p w:rsidR="00146EEC" w:rsidRPr="00F13075" w:rsidRDefault="00146EEC" w:rsidP="004B7B92">
            <w:pPr>
              <w:jc w:val="both"/>
              <w:rPr>
                <w:sz w:val="22"/>
                <w:szCs w:val="22"/>
              </w:rPr>
            </w:pPr>
            <w:r w:rsidRPr="004B7B92">
              <w:rPr>
                <w:sz w:val="22"/>
                <w:szCs w:val="22"/>
              </w:rPr>
              <w:t>§ 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vAlign w:val="center"/>
          </w:tcPr>
          <w:p w:rsidR="00146EEC" w:rsidRPr="00F13075" w:rsidRDefault="00146EEC" w:rsidP="006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07660F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6E6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824" w:type="dxa"/>
          </w:tcPr>
          <w:p w:rsidR="00146EEC" w:rsidRPr="00F13075" w:rsidRDefault="00146EEC" w:rsidP="006E653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4B7B92" w:rsidRDefault="00146EEC" w:rsidP="00195CD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B7B92">
              <w:rPr>
                <w:color w:val="000000"/>
                <w:sz w:val="22"/>
                <w:szCs w:val="22"/>
              </w:rPr>
              <w:t>Спрашиваем и отвечаем</w:t>
            </w:r>
          </w:p>
        </w:tc>
        <w:tc>
          <w:tcPr>
            <w:tcW w:w="4394" w:type="dxa"/>
          </w:tcPr>
          <w:p w:rsidR="00146EEC" w:rsidRPr="004B7B92" w:rsidRDefault="00146EEC" w:rsidP="004B7B92">
            <w:pPr>
              <w:jc w:val="both"/>
              <w:rPr>
                <w:sz w:val="22"/>
                <w:szCs w:val="22"/>
              </w:rPr>
            </w:pPr>
            <w:r w:rsidRPr="004B7B92">
              <w:rPr>
                <w:sz w:val="22"/>
                <w:szCs w:val="22"/>
              </w:rPr>
              <w:t>Цели и виды вопросов (вопрос</w:t>
            </w:r>
            <w:r>
              <w:rPr>
                <w:sz w:val="22"/>
                <w:szCs w:val="22"/>
              </w:rPr>
              <w:t>-</w:t>
            </w:r>
            <w:r w:rsidRPr="004B7B92">
              <w:rPr>
                <w:sz w:val="22"/>
                <w:szCs w:val="22"/>
              </w:rPr>
              <w:t xml:space="preserve">уточнение, вопрос как запрос на новое содержание)  </w:t>
            </w:r>
          </w:p>
          <w:p w:rsidR="00146EEC" w:rsidRPr="00F13075" w:rsidRDefault="00146EEC" w:rsidP="004B7B92">
            <w:pPr>
              <w:jc w:val="both"/>
              <w:rPr>
                <w:sz w:val="22"/>
                <w:szCs w:val="22"/>
              </w:rPr>
            </w:pPr>
            <w:r w:rsidRPr="004B7B92">
              <w:rPr>
                <w:sz w:val="22"/>
                <w:szCs w:val="22"/>
              </w:rPr>
              <w:t>§ 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  <w:vAlign w:val="center"/>
          </w:tcPr>
          <w:p w:rsidR="00146EEC" w:rsidRPr="00F13075" w:rsidRDefault="00146EEC" w:rsidP="006E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bookmarkEnd w:id="0"/>
      <w:tr w:rsidR="004026D0" w:rsidRPr="00F13075" w:rsidTr="00B27339">
        <w:tc>
          <w:tcPr>
            <w:tcW w:w="9667" w:type="dxa"/>
            <w:gridSpan w:val="6"/>
            <w:vAlign w:val="center"/>
          </w:tcPr>
          <w:p w:rsidR="004026D0" w:rsidRPr="004026D0" w:rsidRDefault="004026D0" w:rsidP="006E65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2. Язык в действии                                                                                                              10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146EEC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146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</w:t>
            </w:r>
          </w:p>
        </w:tc>
        <w:tc>
          <w:tcPr>
            <w:tcW w:w="824" w:type="dxa"/>
          </w:tcPr>
          <w:p w:rsidR="00146EEC" w:rsidRPr="00F13075" w:rsidRDefault="00146EEC" w:rsidP="0014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731E05" w:rsidRDefault="00146EEC" w:rsidP="00146E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Выделяем голосом важные слова»</w:t>
            </w:r>
            <w:r w:rsidRPr="00731E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146EEC" w:rsidRPr="00F13075" w:rsidRDefault="00146EEC" w:rsidP="00146EEC">
            <w:pPr>
              <w:shd w:val="clear" w:color="auto" w:fill="FFFFFF"/>
              <w:ind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логического ударения § 6.</w:t>
            </w:r>
          </w:p>
        </w:tc>
        <w:tc>
          <w:tcPr>
            <w:tcW w:w="737" w:type="dxa"/>
          </w:tcPr>
          <w:p w:rsidR="00146EEC" w:rsidRPr="00F13075" w:rsidRDefault="00146EEC" w:rsidP="00146EEC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146EEC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146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</w:t>
            </w:r>
          </w:p>
        </w:tc>
        <w:tc>
          <w:tcPr>
            <w:tcW w:w="824" w:type="dxa"/>
          </w:tcPr>
          <w:p w:rsidR="00146EEC" w:rsidRPr="00F13075" w:rsidRDefault="00146EEC" w:rsidP="0014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731E05" w:rsidRDefault="00146EEC" w:rsidP="00146E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Выделяем голосом важные слова</w:t>
            </w:r>
          </w:p>
        </w:tc>
        <w:tc>
          <w:tcPr>
            <w:tcW w:w="4394" w:type="dxa"/>
          </w:tcPr>
          <w:p w:rsidR="00146EEC" w:rsidRPr="00F13075" w:rsidRDefault="00146EEC" w:rsidP="00146EEC">
            <w:pPr>
              <w:shd w:val="clear" w:color="auto" w:fill="FFFFFF"/>
              <w:ind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логического ударения § 6.</w:t>
            </w:r>
          </w:p>
        </w:tc>
        <w:tc>
          <w:tcPr>
            <w:tcW w:w="737" w:type="dxa"/>
          </w:tcPr>
          <w:p w:rsidR="00146EEC" w:rsidRPr="00F13075" w:rsidRDefault="00146EEC" w:rsidP="00146EEC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146EEC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146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</w:t>
            </w:r>
          </w:p>
        </w:tc>
        <w:tc>
          <w:tcPr>
            <w:tcW w:w="824" w:type="dxa"/>
          </w:tcPr>
          <w:p w:rsidR="00146EEC" w:rsidRPr="00F13075" w:rsidRDefault="00146EEC" w:rsidP="0014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F13075" w:rsidRDefault="00146EEC" w:rsidP="00146E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Выделяем голосом важные слова</w:t>
            </w:r>
          </w:p>
        </w:tc>
        <w:tc>
          <w:tcPr>
            <w:tcW w:w="4394" w:type="dxa"/>
          </w:tcPr>
          <w:p w:rsidR="00146EEC" w:rsidRPr="00F13075" w:rsidRDefault="00146EEC" w:rsidP="00146EEC">
            <w:pPr>
              <w:shd w:val="clear" w:color="auto" w:fill="FFFFFF"/>
              <w:ind w:righ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логического ударения § 6.</w:t>
            </w:r>
          </w:p>
        </w:tc>
        <w:tc>
          <w:tcPr>
            <w:tcW w:w="737" w:type="dxa"/>
          </w:tcPr>
          <w:p w:rsidR="00146EEC" w:rsidRPr="00F13075" w:rsidRDefault="00146EEC" w:rsidP="00146EEC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146EEC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146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</w:t>
            </w:r>
          </w:p>
        </w:tc>
        <w:tc>
          <w:tcPr>
            <w:tcW w:w="824" w:type="dxa"/>
          </w:tcPr>
          <w:p w:rsidR="00146EEC" w:rsidRPr="00F13075" w:rsidRDefault="00146EEC" w:rsidP="0014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F13075" w:rsidRDefault="00146EEC" w:rsidP="00146E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Как можно играть звуками</w:t>
            </w:r>
          </w:p>
        </w:tc>
        <w:tc>
          <w:tcPr>
            <w:tcW w:w="4394" w:type="dxa"/>
          </w:tcPr>
          <w:p w:rsidR="00146EEC" w:rsidRPr="00F13075" w:rsidRDefault="00146EEC" w:rsidP="00146EEC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Звукопись в стихотворном художественном тексте</w:t>
            </w:r>
            <w:r>
              <w:rPr>
                <w:sz w:val="22"/>
                <w:szCs w:val="22"/>
              </w:rPr>
              <w:t xml:space="preserve"> § 7.</w:t>
            </w:r>
          </w:p>
        </w:tc>
        <w:tc>
          <w:tcPr>
            <w:tcW w:w="737" w:type="dxa"/>
          </w:tcPr>
          <w:p w:rsidR="00146EEC" w:rsidRPr="00F13075" w:rsidRDefault="00146EEC" w:rsidP="00146EEC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146EEC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146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</w:t>
            </w:r>
          </w:p>
        </w:tc>
        <w:tc>
          <w:tcPr>
            <w:tcW w:w="824" w:type="dxa"/>
          </w:tcPr>
          <w:p w:rsidR="00146EEC" w:rsidRPr="00F13075" w:rsidRDefault="00146EEC" w:rsidP="0014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731E05" w:rsidRDefault="00146EEC" w:rsidP="00146E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Где поставить ударение</w:t>
            </w:r>
          </w:p>
        </w:tc>
        <w:tc>
          <w:tcPr>
            <w:tcW w:w="4394" w:type="dxa"/>
          </w:tcPr>
          <w:p w:rsidR="00146EEC" w:rsidRPr="00F13075" w:rsidRDefault="00146EEC" w:rsidP="00146EEC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Смыслоразличительная роль ударения § 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</w:tcPr>
          <w:p w:rsidR="00146EEC" w:rsidRPr="00F13075" w:rsidRDefault="00146EEC" w:rsidP="00146EEC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146EEC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146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11.12</w:t>
            </w:r>
          </w:p>
        </w:tc>
        <w:tc>
          <w:tcPr>
            <w:tcW w:w="824" w:type="dxa"/>
          </w:tcPr>
          <w:p w:rsidR="00146EEC" w:rsidRPr="00F13075" w:rsidRDefault="00146EEC" w:rsidP="0014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731E05" w:rsidRDefault="00146EEC" w:rsidP="00146E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Где поставить ударение</w:t>
            </w:r>
          </w:p>
        </w:tc>
        <w:tc>
          <w:tcPr>
            <w:tcW w:w="4394" w:type="dxa"/>
          </w:tcPr>
          <w:p w:rsidR="00146EEC" w:rsidRPr="00F13075" w:rsidRDefault="00146EEC" w:rsidP="00146EEC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Смыслоразличительная роль ударения § 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</w:tcPr>
          <w:p w:rsidR="00146EEC" w:rsidRPr="00F13075" w:rsidRDefault="00146EEC" w:rsidP="00146EEC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146EEC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146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18.12</w:t>
            </w:r>
          </w:p>
        </w:tc>
        <w:tc>
          <w:tcPr>
            <w:tcW w:w="824" w:type="dxa"/>
          </w:tcPr>
          <w:p w:rsidR="00146EEC" w:rsidRPr="00F13075" w:rsidRDefault="00146EEC" w:rsidP="0014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731E05" w:rsidRDefault="00146EEC" w:rsidP="00146E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Где поставить ударение</w:t>
            </w:r>
          </w:p>
        </w:tc>
        <w:tc>
          <w:tcPr>
            <w:tcW w:w="4394" w:type="dxa"/>
          </w:tcPr>
          <w:p w:rsidR="00146EEC" w:rsidRPr="00F13075" w:rsidRDefault="00146EEC" w:rsidP="00146EEC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Смыслоразличительная роль ударения § 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</w:tcPr>
          <w:p w:rsidR="00146EEC" w:rsidRPr="00F13075" w:rsidRDefault="00146EEC" w:rsidP="00146EEC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146EEC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146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25.12</w:t>
            </w:r>
          </w:p>
        </w:tc>
        <w:tc>
          <w:tcPr>
            <w:tcW w:w="824" w:type="dxa"/>
          </w:tcPr>
          <w:p w:rsidR="00146EEC" w:rsidRPr="00F13075" w:rsidRDefault="00146EEC" w:rsidP="0014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1127C1" w:rsidRDefault="00146EEC" w:rsidP="00146E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27C1">
              <w:rPr>
                <w:color w:val="000000"/>
                <w:sz w:val="22"/>
                <w:szCs w:val="22"/>
              </w:rPr>
              <w:t>Как сочетаются слова</w:t>
            </w:r>
          </w:p>
        </w:tc>
        <w:tc>
          <w:tcPr>
            <w:tcW w:w="4394" w:type="dxa"/>
          </w:tcPr>
          <w:p w:rsidR="00146EEC" w:rsidRPr="001127C1" w:rsidRDefault="00146EEC" w:rsidP="00146EEC">
            <w:pPr>
              <w:ind w:right="-80"/>
              <w:rPr>
                <w:sz w:val="22"/>
                <w:szCs w:val="22"/>
              </w:rPr>
            </w:pPr>
            <w:r w:rsidRPr="001127C1">
              <w:rPr>
                <w:sz w:val="22"/>
                <w:szCs w:val="22"/>
              </w:rPr>
              <w:t xml:space="preserve">Наблюдение за сочетаемостью слов (пропедевтическая работа по предупреждению ошибок в сочетаемости слов) </w:t>
            </w:r>
          </w:p>
          <w:p w:rsidR="00146EEC" w:rsidRPr="00F13075" w:rsidRDefault="00146EEC" w:rsidP="00146EEC">
            <w:pPr>
              <w:ind w:right="-80"/>
              <w:rPr>
                <w:sz w:val="22"/>
                <w:szCs w:val="22"/>
              </w:rPr>
            </w:pPr>
            <w:r w:rsidRPr="001127C1">
              <w:rPr>
                <w:sz w:val="22"/>
                <w:szCs w:val="22"/>
              </w:rPr>
              <w:t>§ 9</w:t>
            </w:r>
          </w:p>
        </w:tc>
        <w:tc>
          <w:tcPr>
            <w:tcW w:w="737" w:type="dxa"/>
          </w:tcPr>
          <w:p w:rsidR="00146EEC" w:rsidRPr="00F13075" w:rsidRDefault="00146EEC" w:rsidP="00146EEC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146EEC" w:rsidRPr="00F13075" w:rsidTr="00146EEC">
        <w:tc>
          <w:tcPr>
            <w:tcW w:w="395" w:type="dxa"/>
            <w:vAlign w:val="center"/>
          </w:tcPr>
          <w:p w:rsidR="00146EEC" w:rsidRPr="00F13075" w:rsidRDefault="00146EEC" w:rsidP="00146EEC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146EEC" w:rsidRPr="00F13075" w:rsidRDefault="00146EEC" w:rsidP="00146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</w:t>
            </w:r>
          </w:p>
        </w:tc>
        <w:tc>
          <w:tcPr>
            <w:tcW w:w="824" w:type="dxa"/>
          </w:tcPr>
          <w:p w:rsidR="00146EEC" w:rsidRPr="00F13075" w:rsidRDefault="00146EEC" w:rsidP="0014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146EEC" w:rsidRPr="001127C1" w:rsidRDefault="00146EEC" w:rsidP="00146EE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27C1">
              <w:rPr>
                <w:color w:val="000000"/>
                <w:sz w:val="22"/>
                <w:szCs w:val="22"/>
              </w:rPr>
              <w:t>Как сочетаются слова</w:t>
            </w:r>
          </w:p>
        </w:tc>
        <w:tc>
          <w:tcPr>
            <w:tcW w:w="4394" w:type="dxa"/>
          </w:tcPr>
          <w:p w:rsidR="00146EEC" w:rsidRPr="001127C1" w:rsidRDefault="00146EEC" w:rsidP="00146EEC">
            <w:pPr>
              <w:ind w:right="-80"/>
              <w:rPr>
                <w:sz w:val="22"/>
                <w:szCs w:val="22"/>
              </w:rPr>
            </w:pPr>
            <w:r w:rsidRPr="001127C1">
              <w:rPr>
                <w:sz w:val="22"/>
                <w:szCs w:val="22"/>
              </w:rPr>
              <w:t xml:space="preserve">Наблюдение за сочетаемостью слов (пропедевтическая работа по предупреждению ошибок в сочетаемости </w:t>
            </w:r>
            <w:r w:rsidRPr="001127C1">
              <w:rPr>
                <w:sz w:val="22"/>
                <w:szCs w:val="22"/>
              </w:rPr>
              <w:lastRenderedPageBreak/>
              <w:t xml:space="preserve">слов) </w:t>
            </w:r>
          </w:p>
          <w:p w:rsidR="00146EEC" w:rsidRPr="00F13075" w:rsidRDefault="00146EEC" w:rsidP="00146EEC">
            <w:pPr>
              <w:ind w:right="-80"/>
              <w:rPr>
                <w:sz w:val="22"/>
                <w:szCs w:val="22"/>
              </w:rPr>
            </w:pPr>
            <w:r w:rsidRPr="001127C1">
              <w:rPr>
                <w:sz w:val="22"/>
                <w:szCs w:val="22"/>
              </w:rPr>
              <w:t>§ 9</w:t>
            </w:r>
          </w:p>
        </w:tc>
        <w:tc>
          <w:tcPr>
            <w:tcW w:w="737" w:type="dxa"/>
          </w:tcPr>
          <w:p w:rsidR="00146EEC" w:rsidRPr="00F13075" w:rsidRDefault="00146EEC" w:rsidP="00146EEC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lastRenderedPageBreak/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1127C1" w:rsidRDefault="004026D0" w:rsidP="004026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27C1">
              <w:rPr>
                <w:color w:val="000000"/>
                <w:sz w:val="22"/>
                <w:szCs w:val="22"/>
              </w:rPr>
              <w:t>Как сочетаются слова</w:t>
            </w:r>
          </w:p>
        </w:tc>
        <w:tc>
          <w:tcPr>
            <w:tcW w:w="4394" w:type="dxa"/>
          </w:tcPr>
          <w:p w:rsidR="004026D0" w:rsidRPr="001127C1" w:rsidRDefault="004026D0" w:rsidP="004026D0">
            <w:pPr>
              <w:ind w:right="-80"/>
              <w:rPr>
                <w:sz w:val="22"/>
                <w:szCs w:val="22"/>
              </w:rPr>
            </w:pPr>
            <w:r w:rsidRPr="001127C1">
              <w:rPr>
                <w:sz w:val="22"/>
                <w:szCs w:val="22"/>
              </w:rPr>
              <w:t xml:space="preserve">Наблюдение за сочетаемостью слов (пропедевтическая работа по предупреждению ошибок в сочетаемости слов) </w:t>
            </w:r>
          </w:p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1127C1">
              <w:rPr>
                <w:sz w:val="22"/>
                <w:szCs w:val="22"/>
              </w:rPr>
              <w:t>§ 9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22781F">
        <w:tc>
          <w:tcPr>
            <w:tcW w:w="9667" w:type="dxa"/>
            <w:gridSpan w:val="6"/>
            <w:vAlign w:val="center"/>
          </w:tcPr>
          <w:p w:rsidR="004026D0" w:rsidRPr="004026D0" w:rsidRDefault="004026D0" w:rsidP="004026D0">
            <w:pPr>
              <w:jc w:val="center"/>
              <w:rPr>
                <w:b/>
                <w:sz w:val="22"/>
                <w:szCs w:val="22"/>
              </w:rPr>
            </w:pPr>
            <w:r w:rsidRPr="004026D0">
              <w:rPr>
                <w:b/>
                <w:sz w:val="22"/>
                <w:szCs w:val="22"/>
              </w:rPr>
              <w:t>Раздел 3. Русский язык: прошлое и настоящее                                                                             12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731E05" w:rsidRDefault="004026D0" w:rsidP="004026D0">
            <w:pPr>
              <w:ind w:right="-108" w:hanging="14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 xml:space="preserve">Как писали в старину </w:t>
            </w:r>
          </w:p>
          <w:p w:rsidR="004026D0" w:rsidRPr="00731E05" w:rsidRDefault="004026D0" w:rsidP="004026D0">
            <w:pPr>
              <w:ind w:right="-108" w:hanging="14"/>
              <w:rPr>
                <w:b/>
                <w:sz w:val="22"/>
                <w:szCs w:val="22"/>
              </w:rPr>
            </w:pPr>
            <w:r w:rsidRPr="00731E05">
              <w:rPr>
                <w:b/>
                <w:sz w:val="22"/>
                <w:szCs w:val="22"/>
              </w:rPr>
              <w:t xml:space="preserve"> </w:t>
            </w:r>
          </w:p>
          <w:p w:rsidR="004026D0" w:rsidRPr="00F13075" w:rsidRDefault="004026D0" w:rsidP="004026D0">
            <w:pPr>
              <w:ind w:right="-108" w:hanging="14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предложенных красных срок и заставок».</w:t>
            </w:r>
            <w:r>
              <w:rPr>
                <w:sz w:val="22"/>
                <w:szCs w:val="22"/>
              </w:rPr>
              <w:t xml:space="preserve"> § 10.</w:t>
            </w:r>
          </w:p>
        </w:tc>
        <w:tc>
          <w:tcPr>
            <w:tcW w:w="737" w:type="dxa"/>
            <w:vAlign w:val="center"/>
          </w:tcPr>
          <w:p w:rsidR="004026D0" w:rsidRPr="00F13075" w:rsidRDefault="004026D0" w:rsidP="004026D0">
            <w:pPr>
              <w:pStyle w:val="a3"/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731E05" w:rsidRDefault="004026D0" w:rsidP="004026D0">
            <w:pPr>
              <w:ind w:right="-108" w:hanging="14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 xml:space="preserve">Как писали в старину </w:t>
            </w:r>
          </w:p>
          <w:p w:rsidR="004026D0" w:rsidRPr="00F13075" w:rsidRDefault="004026D0" w:rsidP="004026D0">
            <w:pPr>
              <w:shd w:val="clear" w:color="auto" w:fill="FFFFFF"/>
              <w:ind w:right="-108" w:hanging="14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предложенных красных срок и заставок».</w:t>
            </w:r>
            <w:r>
              <w:rPr>
                <w:sz w:val="22"/>
                <w:szCs w:val="22"/>
              </w:rPr>
              <w:t xml:space="preserve"> § 10.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731E05" w:rsidRDefault="004026D0" w:rsidP="004026D0">
            <w:pPr>
              <w:ind w:right="-108" w:hanging="14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 xml:space="preserve">Как писали в старину </w:t>
            </w:r>
          </w:p>
          <w:p w:rsidR="004026D0" w:rsidRPr="00F13075" w:rsidRDefault="004026D0" w:rsidP="004026D0">
            <w:pPr>
              <w:shd w:val="clear" w:color="auto" w:fill="FFFFFF"/>
              <w:ind w:right="-108" w:hanging="14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предложенных красных срок и заставок».</w:t>
            </w:r>
            <w:r>
              <w:rPr>
                <w:sz w:val="22"/>
                <w:szCs w:val="22"/>
              </w:rPr>
              <w:t xml:space="preserve"> § 10.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731E05" w:rsidRDefault="004026D0" w:rsidP="004026D0">
            <w:pPr>
              <w:ind w:right="-108" w:hanging="14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 xml:space="preserve">Как писали в старину </w:t>
            </w:r>
          </w:p>
          <w:p w:rsidR="004026D0" w:rsidRPr="00F13075" w:rsidRDefault="004026D0" w:rsidP="004026D0">
            <w:pPr>
              <w:shd w:val="clear" w:color="auto" w:fill="FFFFFF"/>
              <w:ind w:right="-108" w:hanging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предложенных красных срок и заставок».</w:t>
            </w:r>
            <w:r>
              <w:rPr>
                <w:sz w:val="22"/>
                <w:szCs w:val="22"/>
              </w:rPr>
              <w:t xml:space="preserve"> § 10.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shd w:val="clear" w:color="auto" w:fill="FFFFFF"/>
              <w:ind w:right="-108" w:hanging="14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Дом в старину: что как называлось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Слова, обозначающие предметы традиционного русского быта: дом в старину: что как называлось (изба, терем, хоромы, горница, светлица, светец, лучина и т. д)</w:t>
            </w:r>
            <w:r>
              <w:rPr>
                <w:sz w:val="22"/>
                <w:szCs w:val="22"/>
              </w:rPr>
              <w:t xml:space="preserve"> § 11.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5E50E0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5E50E0">
              <w:rPr>
                <w:color w:val="FF0000"/>
                <w:sz w:val="22"/>
                <w:szCs w:val="22"/>
              </w:rPr>
              <w:t>08.03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shd w:val="clear" w:color="auto" w:fill="FFFFFF"/>
              <w:ind w:right="-108" w:hanging="14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Дом в старину: что как называлось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Слова, обозначающие предметы традиционного русского быта: дом в старину: что как называлось (изба, терем, хоромы, горница, светлица, светец, лучина и т. д)</w:t>
            </w:r>
            <w:r>
              <w:rPr>
                <w:sz w:val="22"/>
                <w:szCs w:val="22"/>
              </w:rPr>
              <w:t xml:space="preserve"> § 11.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731E05" w:rsidRDefault="004026D0" w:rsidP="004026D0">
            <w:pPr>
              <w:shd w:val="clear" w:color="auto" w:fill="FFFFFF"/>
              <w:ind w:right="-108" w:hanging="14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Дом в старину: что как называлось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Слова, обозначающие предметы традиционного русского быта: дом в старину: что как называлось (изба, терем, хоромы, горница, светлица, светец, лучина и т. д)</w:t>
            </w:r>
            <w:r>
              <w:rPr>
                <w:sz w:val="22"/>
                <w:szCs w:val="22"/>
              </w:rPr>
              <w:t xml:space="preserve"> § 11.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731E05" w:rsidRDefault="004026D0" w:rsidP="004026D0">
            <w:pPr>
              <w:shd w:val="clear" w:color="auto" w:fill="FFFFFF"/>
              <w:ind w:right="-108" w:hanging="14"/>
              <w:rPr>
                <w:color w:val="000000"/>
                <w:sz w:val="22"/>
                <w:szCs w:val="22"/>
              </w:rPr>
            </w:pPr>
            <w:r w:rsidRPr="00731E05">
              <w:rPr>
                <w:color w:val="000000"/>
                <w:sz w:val="22"/>
                <w:szCs w:val="22"/>
              </w:rPr>
              <w:t>Дом в старину: что как называлось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Слова, обозначающие предметы традиционного русского быта: дом в старину: что как называлось (изба, терем, хоромы, горница, светлица, светец, лучина и т. д)</w:t>
            </w:r>
            <w:r>
              <w:rPr>
                <w:sz w:val="22"/>
                <w:szCs w:val="22"/>
              </w:rPr>
              <w:t xml:space="preserve"> § 11.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shd w:val="clear" w:color="auto" w:fill="FFFFFF"/>
              <w:ind w:right="-108" w:hanging="14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Во что одевались в старин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 xml:space="preserve">Слова, обозначающие предметы традиционного русского быта: как называлось то, во что одевались в старину: (кафтан, кушак, </w:t>
            </w:r>
            <w:proofErr w:type="gramStart"/>
            <w:r w:rsidRPr="00731E05">
              <w:rPr>
                <w:sz w:val="22"/>
                <w:szCs w:val="22"/>
              </w:rPr>
              <w:t>рубаха,  сарафан</w:t>
            </w:r>
            <w:proofErr w:type="gramEnd"/>
            <w:r w:rsidRPr="00731E05">
              <w:rPr>
                <w:sz w:val="22"/>
                <w:szCs w:val="22"/>
              </w:rPr>
              <w:t>, лапти и т.д.)</w:t>
            </w:r>
            <w:r>
              <w:rPr>
                <w:sz w:val="22"/>
                <w:szCs w:val="22"/>
              </w:rPr>
              <w:t xml:space="preserve"> § 12.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shd w:val="clear" w:color="auto" w:fill="FFFFFF"/>
              <w:ind w:right="-108" w:hanging="14"/>
              <w:rPr>
                <w:color w:val="000000"/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Во что одевались в старин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 xml:space="preserve">Слова, обозначающие предметы традиционного русского быта: как называлось то, во что одевались в старину: (кафтан, кушак, </w:t>
            </w:r>
            <w:proofErr w:type="gramStart"/>
            <w:r w:rsidRPr="00731E05">
              <w:rPr>
                <w:sz w:val="22"/>
                <w:szCs w:val="22"/>
              </w:rPr>
              <w:t>рубаха,  сарафан</w:t>
            </w:r>
            <w:proofErr w:type="gramEnd"/>
            <w:r w:rsidRPr="00731E05">
              <w:rPr>
                <w:sz w:val="22"/>
                <w:szCs w:val="22"/>
              </w:rPr>
              <w:t>, лапти и т.д.)</w:t>
            </w:r>
            <w:r>
              <w:rPr>
                <w:sz w:val="22"/>
                <w:szCs w:val="22"/>
              </w:rPr>
              <w:t xml:space="preserve"> § 12.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shd w:val="clear" w:color="auto" w:fill="FFFFFF"/>
              <w:ind w:right="-108" w:hanging="14"/>
              <w:rPr>
                <w:color w:val="000000"/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Во что одевались в старин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 xml:space="preserve">Слова, обозначающие предметы традиционного русского быта: как называлось то, во что одевались в старину: (кафтан, кушак, </w:t>
            </w:r>
            <w:proofErr w:type="gramStart"/>
            <w:r w:rsidRPr="00731E05">
              <w:rPr>
                <w:sz w:val="22"/>
                <w:szCs w:val="22"/>
              </w:rPr>
              <w:t>рубаха,  сарафан</w:t>
            </w:r>
            <w:proofErr w:type="gramEnd"/>
            <w:r w:rsidRPr="00731E05">
              <w:rPr>
                <w:sz w:val="22"/>
                <w:szCs w:val="22"/>
              </w:rPr>
              <w:t>, лапти и т.д.)</w:t>
            </w:r>
            <w:r>
              <w:rPr>
                <w:sz w:val="22"/>
                <w:szCs w:val="22"/>
              </w:rPr>
              <w:t xml:space="preserve"> § 12.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shd w:val="clear" w:color="auto" w:fill="FFFFFF"/>
              <w:ind w:right="-108" w:hanging="14"/>
              <w:rPr>
                <w:color w:val="000000"/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>Во что одевались в старин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731E05">
              <w:rPr>
                <w:sz w:val="22"/>
                <w:szCs w:val="22"/>
              </w:rPr>
              <w:t xml:space="preserve">Слова, обозначающие предметы традиционного русского быта: как называлось то, во что одевались в старину: (кафтан, кушак, </w:t>
            </w:r>
            <w:proofErr w:type="gramStart"/>
            <w:r w:rsidRPr="00731E05">
              <w:rPr>
                <w:sz w:val="22"/>
                <w:szCs w:val="22"/>
              </w:rPr>
              <w:t>рубаха,  сарафан</w:t>
            </w:r>
            <w:proofErr w:type="gramEnd"/>
            <w:r w:rsidRPr="00731E05">
              <w:rPr>
                <w:sz w:val="22"/>
                <w:szCs w:val="22"/>
              </w:rPr>
              <w:t>, лапти и т.д.)</w:t>
            </w:r>
            <w:r>
              <w:rPr>
                <w:sz w:val="22"/>
                <w:szCs w:val="22"/>
              </w:rPr>
              <w:t xml:space="preserve"> § 12.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9B6AD2">
        <w:tc>
          <w:tcPr>
            <w:tcW w:w="9667" w:type="dxa"/>
            <w:gridSpan w:val="6"/>
            <w:vAlign w:val="center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1. Секреты речи и текста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shd w:val="clear" w:color="auto" w:fill="FFFFFF"/>
              <w:ind w:right="-4"/>
              <w:rPr>
                <w:b/>
                <w:color w:val="000000"/>
                <w:sz w:val="22"/>
                <w:szCs w:val="22"/>
              </w:rPr>
            </w:pPr>
            <w:r w:rsidRPr="001127C1">
              <w:rPr>
                <w:b/>
                <w:color w:val="000000"/>
                <w:sz w:val="22"/>
                <w:szCs w:val="22"/>
              </w:rPr>
              <w:t>Сравниваем тексты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  <w:r w:rsidRPr="001127C1">
              <w:rPr>
                <w:sz w:val="22"/>
                <w:szCs w:val="22"/>
              </w:rPr>
              <w:t>Сопоставление текстов §13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 w:rsidRPr="00F13075"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shd w:val="clear" w:color="auto" w:fill="FFFFFF"/>
              <w:ind w:right="-4"/>
              <w:rPr>
                <w:color w:val="000000"/>
                <w:sz w:val="22"/>
                <w:szCs w:val="22"/>
              </w:rPr>
            </w:pPr>
            <w:r w:rsidRPr="001127C1">
              <w:rPr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shd w:val="clear" w:color="auto" w:fill="FFFFFF"/>
              <w:ind w:right="-4"/>
              <w:rPr>
                <w:color w:val="000000"/>
                <w:sz w:val="22"/>
                <w:szCs w:val="22"/>
              </w:rPr>
            </w:pPr>
            <w:r w:rsidRPr="001127C1">
              <w:rPr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4394" w:type="dxa"/>
          </w:tcPr>
          <w:p w:rsidR="004026D0" w:rsidRPr="00F13075" w:rsidRDefault="004026D0" w:rsidP="004026D0">
            <w:pPr>
              <w:ind w:right="-8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4026D0" w:rsidRPr="00F13075" w:rsidRDefault="004026D0" w:rsidP="00402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26D0" w:rsidRPr="00F13075" w:rsidTr="00146EEC">
        <w:tc>
          <w:tcPr>
            <w:tcW w:w="395" w:type="dxa"/>
            <w:vAlign w:val="center"/>
          </w:tcPr>
          <w:p w:rsidR="004026D0" w:rsidRPr="00F13075" w:rsidRDefault="004026D0" w:rsidP="004026D0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dxa"/>
          </w:tcPr>
          <w:p w:rsidR="004026D0" w:rsidRPr="00F13075" w:rsidRDefault="004026D0" w:rsidP="004026D0">
            <w:pPr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4026D0" w:rsidRPr="00F13075" w:rsidRDefault="004026D0" w:rsidP="004026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4026D0" w:rsidRPr="00F13075" w:rsidRDefault="004026D0" w:rsidP="004026D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1307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" w:type="dxa"/>
          </w:tcPr>
          <w:p w:rsidR="004026D0" w:rsidRPr="00F13075" w:rsidRDefault="004026D0" w:rsidP="004026D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07660F" w:rsidRDefault="0007660F" w:rsidP="0007660F">
      <w:pPr>
        <w:pStyle w:val="a3"/>
        <w:spacing w:before="0" w:beforeAutospacing="0" w:after="0" w:afterAutospacing="0"/>
        <w:ind w:firstLine="709"/>
        <w:jc w:val="center"/>
      </w:pPr>
    </w:p>
    <w:p w:rsidR="0007660F" w:rsidRPr="009371EC" w:rsidRDefault="0007660F" w:rsidP="0007660F">
      <w:pPr>
        <w:rPr>
          <w:sz w:val="18"/>
          <w:szCs w:val="18"/>
        </w:rPr>
      </w:pPr>
    </w:p>
    <w:p w:rsidR="00C51D58" w:rsidRDefault="00C51D58"/>
    <w:sectPr w:rsidR="00C51D58" w:rsidSect="00195CD6">
      <w:pgSz w:w="11909" w:h="16834"/>
      <w:pgMar w:top="850" w:right="1134" w:bottom="568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3FF4"/>
    <w:multiLevelType w:val="hybridMultilevel"/>
    <w:tmpl w:val="7EA61AE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0F"/>
    <w:rsid w:val="0007660F"/>
    <w:rsid w:val="001127C1"/>
    <w:rsid w:val="00146EEC"/>
    <w:rsid w:val="00195CD6"/>
    <w:rsid w:val="004026D0"/>
    <w:rsid w:val="004168B9"/>
    <w:rsid w:val="004B7B92"/>
    <w:rsid w:val="005051E5"/>
    <w:rsid w:val="005E50E0"/>
    <w:rsid w:val="00731E05"/>
    <w:rsid w:val="00794A15"/>
    <w:rsid w:val="007F0852"/>
    <w:rsid w:val="007F399C"/>
    <w:rsid w:val="00C51D58"/>
    <w:rsid w:val="00F13075"/>
    <w:rsid w:val="00F2642C"/>
    <w:rsid w:val="00F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EF7B3-6E0A-43D0-821E-2EBA715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66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07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07660F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0766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3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96868-77D6-4689-A733-AF9D229A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2016-10-25T08:14:00Z</cp:lastPrinted>
  <dcterms:created xsi:type="dcterms:W3CDTF">2016-08-29T11:41:00Z</dcterms:created>
  <dcterms:modified xsi:type="dcterms:W3CDTF">2019-09-11T13:20:00Z</dcterms:modified>
</cp:coreProperties>
</file>